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90AF8F" w14:textId="45BD98DC" w:rsidR="003E453A" w:rsidRDefault="003E453A" w:rsidP="003A689E">
      <w:pPr>
        <w:ind w:right="-143"/>
        <w:jc w:val="center"/>
        <w:rPr>
          <w:rFonts w:ascii="Arial Narrow" w:hAnsi="Arial Narrow"/>
          <w:b/>
          <w:bCs/>
          <w:lang w:val="el-GR"/>
        </w:rPr>
      </w:pPr>
      <w:r>
        <w:rPr>
          <w:rFonts w:ascii="Arial Narrow" w:hAnsi="Arial Narrow"/>
          <w:b/>
          <w:bCs/>
          <w:lang w:val="el-GR"/>
        </w:rPr>
        <w:t>ΟΡΘΗ ΕΠΑΝΑΛΗΨΗ</w:t>
      </w:r>
    </w:p>
    <w:p w14:paraId="03990014" w14:textId="52D752CF" w:rsidR="003A689E" w:rsidRPr="003A689E" w:rsidRDefault="003A689E" w:rsidP="003A689E">
      <w:pPr>
        <w:ind w:right="-143"/>
        <w:jc w:val="center"/>
        <w:rPr>
          <w:rFonts w:ascii="Arial Narrow" w:hAnsi="Arial Narrow"/>
          <w:b/>
          <w:bCs/>
          <w:lang w:val="el-GR"/>
        </w:rPr>
      </w:pPr>
      <w:r w:rsidRPr="003A689E">
        <w:rPr>
          <w:rFonts w:ascii="Arial Narrow" w:hAnsi="Arial Narrow"/>
          <w:b/>
          <w:bCs/>
          <w:lang w:val="el-GR"/>
        </w:rPr>
        <w:t>Α Π Ο Σ Π Α Σ Μ Α</w:t>
      </w:r>
    </w:p>
    <w:p w14:paraId="1FA4AA94" w14:textId="77777777" w:rsidR="003A689E" w:rsidRPr="003A689E" w:rsidRDefault="003A689E" w:rsidP="005B1819">
      <w:pPr>
        <w:tabs>
          <w:tab w:val="left" w:pos="1635"/>
          <w:tab w:val="center" w:pos="4181"/>
        </w:tabs>
        <w:spacing w:after="0"/>
        <w:ind w:right="-142"/>
        <w:jc w:val="center"/>
        <w:rPr>
          <w:rFonts w:ascii="Arial Narrow" w:hAnsi="Arial Narrow"/>
          <w:kern w:val="22"/>
          <w:szCs w:val="22"/>
          <w:lang w:val="el-GR"/>
        </w:rPr>
      </w:pPr>
      <w:r w:rsidRPr="003A689E">
        <w:rPr>
          <w:rFonts w:ascii="Arial Narrow" w:hAnsi="Arial Narrow"/>
          <w:szCs w:val="22"/>
          <w:lang w:val="el-GR"/>
        </w:rPr>
        <w:t>Από το πρακτικό της αριθμ. 50</w:t>
      </w:r>
      <w:r w:rsidRPr="003A689E">
        <w:rPr>
          <w:rFonts w:ascii="Arial Narrow" w:hAnsi="Arial Narrow"/>
          <w:kern w:val="22"/>
          <w:szCs w:val="22"/>
          <w:lang w:val="el-GR"/>
        </w:rPr>
        <w:t>/2022</w:t>
      </w:r>
    </w:p>
    <w:p w14:paraId="0B30A2CC" w14:textId="77777777" w:rsidR="003A689E" w:rsidRPr="003A689E" w:rsidRDefault="003A689E" w:rsidP="005B1819">
      <w:pPr>
        <w:spacing w:after="0"/>
        <w:ind w:right="-142"/>
        <w:jc w:val="center"/>
        <w:rPr>
          <w:rFonts w:ascii="Arial Narrow" w:hAnsi="Arial Narrow" w:cs="Arial"/>
          <w:szCs w:val="22"/>
          <w:lang w:val="el-GR"/>
        </w:rPr>
      </w:pPr>
      <w:r w:rsidRPr="003A689E">
        <w:rPr>
          <w:rFonts w:ascii="Arial Narrow" w:hAnsi="Arial Narrow" w:cs="Arial"/>
          <w:szCs w:val="22"/>
          <w:lang w:val="el-GR"/>
        </w:rPr>
        <w:t>τακτικής συνεδρίασης της Οικονομική</w:t>
      </w:r>
      <w:r w:rsidRPr="003A689E">
        <w:rPr>
          <w:rFonts w:ascii="Arial Narrow" w:hAnsi="Arial Narrow" w:cs="Arial"/>
          <w:i/>
          <w:szCs w:val="22"/>
          <w:lang w:val="el-GR"/>
        </w:rPr>
        <w:t>ς</w:t>
      </w:r>
      <w:r w:rsidRPr="003A689E">
        <w:rPr>
          <w:rFonts w:ascii="Arial Narrow" w:hAnsi="Arial Narrow" w:cs="Arial"/>
          <w:szCs w:val="22"/>
          <w:lang w:val="el-GR"/>
        </w:rPr>
        <w:t xml:space="preserve"> Επιτροπής Δήμου Κατερίνης</w:t>
      </w:r>
    </w:p>
    <w:p w14:paraId="73250335" w14:textId="08F28513" w:rsidR="003A689E" w:rsidRPr="003A689E" w:rsidRDefault="003A689E" w:rsidP="005B1819">
      <w:pPr>
        <w:spacing w:before="120" w:after="0"/>
        <w:ind w:right="-142"/>
        <w:rPr>
          <w:rFonts w:ascii="Arial Narrow" w:hAnsi="Arial Narrow"/>
          <w:b/>
          <w:bCs/>
          <w:lang w:val="el-GR"/>
        </w:rPr>
      </w:pPr>
      <w:r w:rsidRPr="003A689E">
        <w:rPr>
          <w:rFonts w:ascii="Arial Narrow" w:hAnsi="Arial Narrow"/>
          <w:b/>
          <w:bCs/>
          <w:lang w:val="el-GR"/>
        </w:rPr>
        <w:t xml:space="preserve">Αριθμός </w:t>
      </w:r>
      <w:r w:rsidRPr="005B1819">
        <w:rPr>
          <w:rFonts w:ascii="Arial Narrow" w:hAnsi="Arial Narrow"/>
          <w:b/>
          <w:bCs/>
          <w:lang w:val="el-GR"/>
        </w:rPr>
        <w:t>απόφασης</w:t>
      </w:r>
      <w:r w:rsidRPr="005B1819">
        <w:rPr>
          <w:rFonts w:ascii="Arial Narrow" w:hAnsi="Arial Narrow"/>
          <w:b/>
          <w:lang w:val="el-GR"/>
        </w:rPr>
        <w:t xml:space="preserve"> </w:t>
      </w:r>
      <w:r w:rsidR="005B1819" w:rsidRPr="005B1819">
        <w:rPr>
          <w:rFonts w:ascii="Arial Narrow" w:hAnsi="Arial Narrow"/>
          <w:b/>
          <w:lang w:val="el-GR"/>
        </w:rPr>
        <w:t>655</w:t>
      </w:r>
      <w:r w:rsidRPr="005B1819">
        <w:rPr>
          <w:rFonts w:ascii="Arial Narrow" w:hAnsi="Arial Narrow"/>
          <w:b/>
          <w:lang w:val="el-GR"/>
        </w:rPr>
        <w:t>/</w:t>
      </w:r>
      <w:r w:rsidRPr="005B1819">
        <w:rPr>
          <w:rFonts w:ascii="Arial Narrow" w:hAnsi="Arial Narrow"/>
          <w:b/>
          <w:bCs/>
          <w:lang w:val="el-GR"/>
        </w:rPr>
        <w:t>2022</w:t>
      </w:r>
      <w:r w:rsidRPr="003A689E">
        <w:rPr>
          <w:rFonts w:ascii="Arial Narrow" w:hAnsi="Arial Narrow"/>
          <w:b/>
          <w:bCs/>
          <w:lang w:val="el-GR"/>
        </w:rPr>
        <w:t xml:space="preserve"> </w:t>
      </w:r>
    </w:p>
    <w:p w14:paraId="6DF8FA98" w14:textId="77777777" w:rsidR="003A689E" w:rsidRPr="003A689E" w:rsidRDefault="003A689E" w:rsidP="003A689E">
      <w:pPr>
        <w:rPr>
          <w:rFonts w:ascii="Arial Narrow" w:hAnsi="Arial Narrow"/>
          <w:b/>
          <w:szCs w:val="26"/>
          <w:lang w:val="el-GR"/>
        </w:rPr>
      </w:pPr>
      <w:r w:rsidRPr="003A689E">
        <w:rPr>
          <w:rFonts w:ascii="Arial Narrow" w:hAnsi="Arial Narrow"/>
          <w:b/>
          <w:bCs/>
          <w:lang w:val="el-GR"/>
        </w:rPr>
        <w:t xml:space="preserve">ΠΕΡΙΛΗΨΗ: </w:t>
      </w:r>
      <w:r w:rsidRPr="003A689E">
        <w:rPr>
          <w:rFonts w:ascii="Arial Narrow" w:hAnsi="Arial Narrow"/>
          <w:b/>
          <w:szCs w:val="26"/>
          <w:lang w:val="el-GR"/>
        </w:rPr>
        <w:t>Έγκριση τεχνικών προδιαγραφών της προμήθειας με τίτλο «Προμήθεια υγρών καυσίμων για τις ανάγκες του Δήμου Κατερίνης και των Νομικών προσώπων», επιλογή του τρόπου ανάθεσης, καταρτισμός των όρων του ανοιχτού διαγωνισμού και συγκρότηση επιτροπής διενέργειας του διαγωνισμού</w:t>
      </w:r>
    </w:p>
    <w:p w14:paraId="60992A65" w14:textId="77777777" w:rsidR="005B1819" w:rsidRPr="005B1819" w:rsidRDefault="005B1819" w:rsidP="005B1819">
      <w:pPr>
        <w:tabs>
          <w:tab w:val="left" w:pos="284"/>
          <w:tab w:val="left" w:pos="426"/>
        </w:tabs>
        <w:rPr>
          <w:rFonts w:ascii="Arial Narrow" w:hAnsi="Arial Narrow"/>
          <w:szCs w:val="22"/>
          <w:lang w:val="el-GR"/>
        </w:rPr>
      </w:pPr>
      <w:r w:rsidRPr="005B1819">
        <w:rPr>
          <w:rFonts w:ascii="Arial Narrow" w:hAnsi="Arial Narrow"/>
          <w:szCs w:val="22"/>
          <w:lang w:val="el-GR"/>
        </w:rPr>
        <w:t xml:space="preserve">     Στην Κατερίνη, στην αίθουσα συνεδριάσεων Δ.Σ., 6 Σεπτεμβρίου 2022 ημέρα Τρίτη και ώρα 11:00, συνήλθε σε τακτική συνεδρίαση δια ζώσης η Οικονομική </w:t>
      </w:r>
      <w:bookmarkStart w:id="0" w:name="_Hlk106358942"/>
      <w:r w:rsidRPr="005B1819">
        <w:rPr>
          <w:rFonts w:ascii="Arial Narrow" w:hAnsi="Arial Narrow"/>
          <w:szCs w:val="22"/>
          <w:lang w:val="el-GR"/>
        </w:rPr>
        <w:t>Επιτροπή</w:t>
      </w:r>
      <w:bookmarkEnd w:id="0"/>
      <w:r w:rsidRPr="005B1819">
        <w:rPr>
          <w:rFonts w:ascii="Arial Narrow" w:hAnsi="Arial Narrow"/>
          <w:szCs w:val="22"/>
          <w:lang w:val="el-GR"/>
        </w:rPr>
        <w:t xml:space="preserve"> του Δήμου Κατερίνης, ύστερα από την αριθμ.πρωτ.οικ.: 28637/2.9.2022 έγγραφη πρόσκληση του Προέδρου, που δόθηκε σε καθένα από τους συμβούλους, σύμφωνα με τις διατάξεις του άρθρου 75 του ν.3852/2010. Διαπιστώθηκε η ύπαρξη νόμιμης απαρτίας, γιατί από το σύνολο των εννέα (9) μελών παραβρέθηκαν επτά (7) τακτικά και ένα (1) αναπληρωματικό μέλος, δηλαδή:</w:t>
      </w:r>
    </w:p>
    <w:tbl>
      <w:tblPr>
        <w:tblW w:w="0" w:type="auto"/>
        <w:jc w:val="center"/>
        <w:tblLayout w:type="fixed"/>
        <w:tblLook w:val="04A0" w:firstRow="1" w:lastRow="0" w:firstColumn="1" w:lastColumn="0" w:noHBand="0" w:noVBand="1"/>
      </w:tblPr>
      <w:tblGrid>
        <w:gridCol w:w="470"/>
        <w:gridCol w:w="4433"/>
        <w:gridCol w:w="533"/>
        <w:gridCol w:w="3116"/>
      </w:tblGrid>
      <w:tr w:rsidR="005B1819" w:rsidRPr="00A01B49" w14:paraId="4BB75AEA" w14:textId="77777777" w:rsidTr="00704318">
        <w:trPr>
          <w:trHeight w:val="262"/>
          <w:jc w:val="center"/>
        </w:trPr>
        <w:tc>
          <w:tcPr>
            <w:tcW w:w="470" w:type="dxa"/>
          </w:tcPr>
          <w:p w14:paraId="6EFC42B9" w14:textId="77777777" w:rsidR="005B1819" w:rsidRPr="005B1819" w:rsidRDefault="005B1819" w:rsidP="005B1819">
            <w:pPr>
              <w:spacing w:after="0"/>
              <w:rPr>
                <w:rFonts w:ascii="Arial Narrow" w:hAnsi="Arial Narrow" w:cs="Tahoma"/>
                <w:b/>
                <w:bCs/>
                <w:szCs w:val="22"/>
                <w:lang w:val="el-GR"/>
              </w:rPr>
            </w:pPr>
          </w:p>
        </w:tc>
        <w:tc>
          <w:tcPr>
            <w:tcW w:w="4433" w:type="dxa"/>
            <w:hideMark/>
          </w:tcPr>
          <w:p w14:paraId="5E98B1D6" w14:textId="77777777" w:rsidR="005B1819" w:rsidRPr="005B1819" w:rsidRDefault="005B1819" w:rsidP="005B1819">
            <w:pPr>
              <w:spacing w:after="0"/>
              <w:rPr>
                <w:rFonts w:ascii="Arial Narrow" w:hAnsi="Arial Narrow"/>
                <w:b/>
                <w:bCs/>
                <w:color w:val="000000"/>
                <w:szCs w:val="22"/>
                <w:lang w:val="el-GR"/>
              </w:rPr>
            </w:pPr>
          </w:p>
          <w:p w14:paraId="22EB37AF" w14:textId="77777777" w:rsidR="005B1819" w:rsidRPr="00A01B49" w:rsidRDefault="005B1819" w:rsidP="005B1819">
            <w:pPr>
              <w:spacing w:after="0"/>
              <w:rPr>
                <w:rFonts w:ascii="Arial Narrow" w:hAnsi="Arial Narrow" w:cs="Tahoma"/>
                <w:b/>
                <w:bCs/>
                <w:szCs w:val="22"/>
              </w:rPr>
            </w:pPr>
            <w:r w:rsidRPr="00A01B49">
              <w:rPr>
                <w:rFonts w:ascii="Arial Narrow" w:hAnsi="Arial Narrow"/>
                <w:b/>
                <w:bCs/>
                <w:color w:val="000000"/>
                <w:szCs w:val="22"/>
              </w:rPr>
              <w:t>ΠΑΡΟΝΤΕΣ</w:t>
            </w:r>
          </w:p>
        </w:tc>
        <w:tc>
          <w:tcPr>
            <w:tcW w:w="533" w:type="dxa"/>
          </w:tcPr>
          <w:p w14:paraId="34C3FF5B" w14:textId="77777777" w:rsidR="005B1819" w:rsidRPr="00A01B49" w:rsidRDefault="005B1819" w:rsidP="005B1819">
            <w:pPr>
              <w:spacing w:after="0"/>
              <w:rPr>
                <w:rFonts w:ascii="Arial Narrow" w:hAnsi="Arial Narrow"/>
                <w:szCs w:val="22"/>
              </w:rPr>
            </w:pPr>
          </w:p>
        </w:tc>
        <w:tc>
          <w:tcPr>
            <w:tcW w:w="3116" w:type="dxa"/>
          </w:tcPr>
          <w:p w14:paraId="5E28042C" w14:textId="77777777" w:rsidR="005B1819" w:rsidRPr="00A01B49" w:rsidRDefault="005B1819" w:rsidP="005B1819">
            <w:pPr>
              <w:spacing w:after="0"/>
              <w:rPr>
                <w:rFonts w:ascii="Arial Narrow" w:hAnsi="Arial Narrow"/>
                <w:b/>
                <w:bCs/>
                <w:color w:val="000000"/>
                <w:szCs w:val="22"/>
              </w:rPr>
            </w:pPr>
          </w:p>
          <w:p w14:paraId="4034FC14" w14:textId="77777777" w:rsidR="005B1819" w:rsidRPr="00A01B49" w:rsidRDefault="005B1819" w:rsidP="005B1819">
            <w:pPr>
              <w:spacing w:after="0"/>
              <w:rPr>
                <w:rFonts w:ascii="Arial Narrow" w:hAnsi="Arial Narrow"/>
                <w:b/>
                <w:bCs/>
                <w:color w:val="000000"/>
                <w:szCs w:val="22"/>
              </w:rPr>
            </w:pPr>
            <w:r w:rsidRPr="00A01B49">
              <w:rPr>
                <w:rFonts w:ascii="Arial Narrow" w:hAnsi="Arial Narrow"/>
                <w:b/>
                <w:bCs/>
                <w:color w:val="000000"/>
                <w:szCs w:val="22"/>
              </w:rPr>
              <w:t>ΑΠΟΝΤΕΣ</w:t>
            </w:r>
          </w:p>
        </w:tc>
      </w:tr>
      <w:tr w:rsidR="005B1819" w:rsidRPr="00A01B49" w14:paraId="416AD7CD" w14:textId="77777777" w:rsidTr="00704318">
        <w:trPr>
          <w:trHeight w:val="20"/>
          <w:jc w:val="center"/>
        </w:trPr>
        <w:tc>
          <w:tcPr>
            <w:tcW w:w="470" w:type="dxa"/>
          </w:tcPr>
          <w:p w14:paraId="5427A011" w14:textId="77777777" w:rsidR="005B1819" w:rsidRPr="00A01B49" w:rsidRDefault="005B1819" w:rsidP="005B1819">
            <w:pPr>
              <w:spacing w:after="0"/>
              <w:rPr>
                <w:rFonts w:ascii="Arial Narrow" w:hAnsi="Arial Narrow" w:cs="Tahoma"/>
                <w:szCs w:val="22"/>
              </w:rPr>
            </w:pPr>
            <w:r w:rsidRPr="00A01B49">
              <w:rPr>
                <w:rFonts w:ascii="Arial Narrow" w:hAnsi="Arial Narrow" w:cs="Tahoma"/>
                <w:szCs w:val="22"/>
              </w:rPr>
              <w:t>1.</w:t>
            </w:r>
          </w:p>
        </w:tc>
        <w:tc>
          <w:tcPr>
            <w:tcW w:w="4433" w:type="dxa"/>
          </w:tcPr>
          <w:p w14:paraId="0F349CF2" w14:textId="77777777" w:rsidR="005B1819" w:rsidRPr="00DA5355" w:rsidRDefault="005B1819" w:rsidP="005B1819">
            <w:pPr>
              <w:spacing w:after="0"/>
              <w:rPr>
                <w:rFonts w:ascii="Arial Narrow" w:hAnsi="Arial Narrow"/>
                <w:color w:val="000000"/>
                <w:szCs w:val="22"/>
              </w:rPr>
            </w:pPr>
            <w:r w:rsidRPr="00A01B49">
              <w:rPr>
                <w:rFonts w:ascii="Arial Narrow" w:hAnsi="Arial Narrow"/>
                <w:color w:val="000000"/>
                <w:szCs w:val="22"/>
              </w:rPr>
              <w:t>Γεώργιος Κυριακίδης</w:t>
            </w:r>
            <w:r w:rsidRPr="00DA5355">
              <w:rPr>
                <w:rFonts w:ascii="Arial Narrow" w:hAnsi="Arial Narrow"/>
                <w:color w:val="000000"/>
                <w:szCs w:val="22"/>
              </w:rPr>
              <w:t xml:space="preserve"> </w:t>
            </w:r>
            <w:r w:rsidRPr="00A01B49">
              <w:rPr>
                <w:rFonts w:ascii="Arial Narrow" w:hAnsi="Arial Narrow"/>
                <w:color w:val="000000"/>
                <w:szCs w:val="22"/>
              </w:rPr>
              <w:t xml:space="preserve">- </w:t>
            </w:r>
            <w:r w:rsidRPr="00DA5355">
              <w:rPr>
                <w:rFonts w:ascii="Arial Narrow" w:hAnsi="Arial Narrow"/>
                <w:color w:val="000000"/>
                <w:szCs w:val="22"/>
              </w:rPr>
              <w:t>πρόεδρος</w:t>
            </w:r>
          </w:p>
        </w:tc>
        <w:tc>
          <w:tcPr>
            <w:tcW w:w="533" w:type="dxa"/>
          </w:tcPr>
          <w:p w14:paraId="7075B18C" w14:textId="77777777" w:rsidR="005B1819" w:rsidRPr="00A01B49" w:rsidRDefault="005B1819" w:rsidP="005B1819">
            <w:pPr>
              <w:spacing w:after="0"/>
              <w:rPr>
                <w:rFonts w:ascii="Arial Narrow" w:hAnsi="Arial Narrow"/>
                <w:szCs w:val="22"/>
              </w:rPr>
            </w:pPr>
            <w:r w:rsidRPr="00A01B49">
              <w:rPr>
                <w:rFonts w:ascii="Arial Narrow" w:hAnsi="Arial Narrow"/>
                <w:szCs w:val="22"/>
              </w:rPr>
              <w:t>1.</w:t>
            </w:r>
          </w:p>
        </w:tc>
        <w:tc>
          <w:tcPr>
            <w:tcW w:w="3116" w:type="dxa"/>
          </w:tcPr>
          <w:p w14:paraId="6E294C8E" w14:textId="77777777" w:rsidR="005B1819" w:rsidRPr="00A01B49" w:rsidRDefault="005B1819" w:rsidP="005B1819">
            <w:pPr>
              <w:spacing w:after="0"/>
              <w:rPr>
                <w:rFonts w:ascii="Arial Narrow" w:hAnsi="Arial Narrow"/>
                <w:b/>
                <w:bCs/>
                <w:color w:val="000000"/>
                <w:szCs w:val="22"/>
              </w:rPr>
            </w:pPr>
            <w:r w:rsidRPr="00A01B49">
              <w:rPr>
                <w:rFonts w:ascii="Arial Narrow" w:hAnsi="Arial Narrow" w:cs="Tahoma"/>
                <w:bCs/>
                <w:szCs w:val="22"/>
              </w:rPr>
              <w:t>Νικόλαος Μακρίδης - μέλος</w:t>
            </w:r>
          </w:p>
        </w:tc>
      </w:tr>
      <w:tr w:rsidR="005B1819" w:rsidRPr="00A01B49" w14:paraId="509C355A" w14:textId="77777777" w:rsidTr="00704318">
        <w:trPr>
          <w:trHeight w:val="262"/>
          <w:jc w:val="center"/>
        </w:trPr>
        <w:tc>
          <w:tcPr>
            <w:tcW w:w="470" w:type="dxa"/>
          </w:tcPr>
          <w:p w14:paraId="3AE5A2D3" w14:textId="77777777" w:rsidR="005B1819" w:rsidRPr="00A01B49" w:rsidRDefault="005B1819" w:rsidP="005B1819">
            <w:pPr>
              <w:spacing w:after="0"/>
              <w:rPr>
                <w:rFonts w:ascii="Arial Narrow" w:hAnsi="Arial Narrow" w:cs="Tahoma"/>
                <w:szCs w:val="22"/>
              </w:rPr>
            </w:pPr>
            <w:r w:rsidRPr="00A01B49">
              <w:rPr>
                <w:rFonts w:ascii="Arial Narrow" w:hAnsi="Arial Narrow" w:cs="Tahoma"/>
                <w:szCs w:val="22"/>
              </w:rPr>
              <w:t>2.</w:t>
            </w:r>
          </w:p>
        </w:tc>
        <w:tc>
          <w:tcPr>
            <w:tcW w:w="4433" w:type="dxa"/>
          </w:tcPr>
          <w:p w14:paraId="16A439D8" w14:textId="77777777" w:rsidR="005B1819" w:rsidRPr="00A01B49" w:rsidRDefault="005B1819" w:rsidP="005B1819">
            <w:pPr>
              <w:spacing w:after="0"/>
              <w:rPr>
                <w:rFonts w:ascii="Arial Narrow" w:hAnsi="Arial Narrow"/>
                <w:color w:val="000000"/>
                <w:szCs w:val="22"/>
              </w:rPr>
            </w:pPr>
            <w:r w:rsidRPr="00A01B49">
              <w:rPr>
                <w:rFonts w:ascii="Arial Narrow" w:hAnsi="Arial Narrow" w:cs="Tahoma"/>
                <w:bCs/>
                <w:szCs w:val="22"/>
              </w:rPr>
              <w:t>Νικόλαος Κατανάς - αντιπρόεδρος</w:t>
            </w:r>
          </w:p>
        </w:tc>
        <w:tc>
          <w:tcPr>
            <w:tcW w:w="533" w:type="dxa"/>
          </w:tcPr>
          <w:p w14:paraId="354BC7FF" w14:textId="77777777" w:rsidR="005B1819" w:rsidRPr="00A01B49" w:rsidRDefault="005B1819" w:rsidP="005B1819">
            <w:pPr>
              <w:spacing w:after="0"/>
              <w:rPr>
                <w:rFonts w:ascii="Arial Narrow" w:hAnsi="Arial Narrow"/>
                <w:szCs w:val="22"/>
              </w:rPr>
            </w:pPr>
          </w:p>
        </w:tc>
        <w:tc>
          <w:tcPr>
            <w:tcW w:w="3116" w:type="dxa"/>
          </w:tcPr>
          <w:p w14:paraId="374441C7" w14:textId="77777777" w:rsidR="005B1819" w:rsidRPr="00A01B49" w:rsidRDefault="005B1819" w:rsidP="005B1819">
            <w:pPr>
              <w:spacing w:after="0"/>
              <w:rPr>
                <w:rFonts w:ascii="Arial Narrow" w:hAnsi="Arial Narrow" w:cs="Tahoma"/>
                <w:bCs/>
                <w:szCs w:val="22"/>
              </w:rPr>
            </w:pPr>
          </w:p>
        </w:tc>
      </w:tr>
      <w:tr w:rsidR="005B1819" w:rsidRPr="00A01B49" w14:paraId="7167A241" w14:textId="77777777" w:rsidTr="00704318">
        <w:trPr>
          <w:trHeight w:val="262"/>
          <w:jc w:val="center"/>
        </w:trPr>
        <w:tc>
          <w:tcPr>
            <w:tcW w:w="470" w:type="dxa"/>
          </w:tcPr>
          <w:p w14:paraId="13B7912B" w14:textId="77777777" w:rsidR="005B1819" w:rsidRPr="00A01B49" w:rsidRDefault="005B1819" w:rsidP="005B1819">
            <w:pPr>
              <w:spacing w:after="0"/>
              <w:rPr>
                <w:rFonts w:ascii="Arial Narrow" w:hAnsi="Arial Narrow" w:cs="Tahoma"/>
                <w:szCs w:val="22"/>
              </w:rPr>
            </w:pPr>
            <w:r w:rsidRPr="00A01B49">
              <w:rPr>
                <w:rFonts w:ascii="Arial Narrow" w:hAnsi="Arial Narrow" w:cs="Tahoma"/>
                <w:szCs w:val="22"/>
              </w:rPr>
              <w:t>3</w:t>
            </w:r>
            <w:r w:rsidRPr="00A01B49">
              <w:rPr>
                <w:rFonts w:ascii="Arial Narrow" w:hAnsi="Arial Narrow" w:cs="Tahoma"/>
                <w:szCs w:val="22"/>
                <w:lang w:val="en-US"/>
              </w:rPr>
              <w:t>.</w:t>
            </w:r>
          </w:p>
        </w:tc>
        <w:tc>
          <w:tcPr>
            <w:tcW w:w="4433" w:type="dxa"/>
          </w:tcPr>
          <w:p w14:paraId="0448DF70" w14:textId="77777777" w:rsidR="005B1819" w:rsidRPr="00A01B49" w:rsidRDefault="005B1819" w:rsidP="005B1819">
            <w:pPr>
              <w:spacing w:after="0"/>
              <w:rPr>
                <w:rFonts w:ascii="Arial Narrow" w:hAnsi="Arial Narrow"/>
                <w:color w:val="000000"/>
                <w:szCs w:val="22"/>
              </w:rPr>
            </w:pPr>
            <w:r w:rsidRPr="00A01B49">
              <w:rPr>
                <w:rFonts w:ascii="Arial Narrow" w:hAnsi="Arial Narrow" w:cs="Tahoma"/>
                <w:bCs/>
                <w:szCs w:val="22"/>
              </w:rPr>
              <w:t>Μαρία Τερζίδου - μέλος</w:t>
            </w:r>
          </w:p>
        </w:tc>
        <w:tc>
          <w:tcPr>
            <w:tcW w:w="533" w:type="dxa"/>
          </w:tcPr>
          <w:p w14:paraId="7AB083BB" w14:textId="77777777" w:rsidR="005B1819" w:rsidRPr="00A01B49" w:rsidRDefault="005B1819" w:rsidP="005B1819">
            <w:pPr>
              <w:spacing w:after="0"/>
              <w:rPr>
                <w:rFonts w:ascii="Arial Narrow" w:hAnsi="Arial Narrow"/>
                <w:szCs w:val="22"/>
              </w:rPr>
            </w:pPr>
          </w:p>
        </w:tc>
        <w:tc>
          <w:tcPr>
            <w:tcW w:w="3116" w:type="dxa"/>
          </w:tcPr>
          <w:p w14:paraId="60BA980A" w14:textId="77777777" w:rsidR="005B1819" w:rsidRPr="00A01B49" w:rsidRDefault="005B1819" w:rsidP="005B1819">
            <w:pPr>
              <w:spacing w:after="0"/>
              <w:rPr>
                <w:rFonts w:ascii="Arial Narrow" w:hAnsi="Arial Narrow" w:cs="Tahoma"/>
                <w:bCs/>
                <w:szCs w:val="22"/>
              </w:rPr>
            </w:pPr>
          </w:p>
        </w:tc>
      </w:tr>
      <w:tr w:rsidR="005B1819" w:rsidRPr="00A01B49" w14:paraId="6263A98C" w14:textId="77777777" w:rsidTr="00704318">
        <w:trPr>
          <w:trHeight w:val="231"/>
          <w:jc w:val="center"/>
        </w:trPr>
        <w:tc>
          <w:tcPr>
            <w:tcW w:w="470" w:type="dxa"/>
          </w:tcPr>
          <w:p w14:paraId="2FC883A9" w14:textId="77777777" w:rsidR="005B1819" w:rsidRPr="00A01B49" w:rsidRDefault="005B1819" w:rsidP="005B1819">
            <w:pPr>
              <w:spacing w:after="0"/>
              <w:rPr>
                <w:rFonts w:ascii="Arial Narrow" w:hAnsi="Arial Narrow" w:cs="Tahoma"/>
                <w:szCs w:val="22"/>
                <w:lang w:val="en-US"/>
              </w:rPr>
            </w:pPr>
            <w:r w:rsidRPr="00A01B49">
              <w:rPr>
                <w:rFonts w:ascii="Arial Narrow" w:hAnsi="Arial Narrow" w:cs="Tahoma"/>
                <w:szCs w:val="22"/>
              </w:rPr>
              <w:t>4</w:t>
            </w:r>
            <w:r w:rsidRPr="00A01B49">
              <w:rPr>
                <w:rFonts w:ascii="Arial Narrow" w:hAnsi="Arial Narrow" w:cs="Tahoma"/>
                <w:szCs w:val="22"/>
                <w:lang w:val="en-US"/>
              </w:rPr>
              <w:t>.</w:t>
            </w:r>
          </w:p>
        </w:tc>
        <w:tc>
          <w:tcPr>
            <w:tcW w:w="4433" w:type="dxa"/>
          </w:tcPr>
          <w:p w14:paraId="3A6FC189" w14:textId="77777777" w:rsidR="005B1819" w:rsidRPr="00A01B49" w:rsidRDefault="005B1819" w:rsidP="005B1819">
            <w:pPr>
              <w:spacing w:after="0"/>
              <w:rPr>
                <w:rFonts w:ascii="Arial Narrow" w:hAnsi="Arial Narrow" w:cs="Tahoma"/>
                <w:bCs/>
                <w:szCs w:val="22"/>
              </w:rPr>
            </w:pPr>
            <w:r w:rsidRPr="00A01B49">
              <w:rPr>
                <w:rFonts w:ascii="Arial Narrow" w:hAnsi="Arial Narrow" w:cs="Tahoma"/>
                <w:bCs/>
                <w:szCs w:val="22"/>
              </w:rPr>
              <w:t>Γεώργιος Νταντάμης - μέλος</w:t>
            </w:r>
          </w:p>
        </w:tc>
        <w:tc>
          <w:tcPr>
            <w:tcW w:w="533" w:type="dxa"/>
          </w:tcPr>
          <w:p w14:paraId="6C60881F" w14:textId="77777777" w:rsidR="005B1819" w:rsidRPr="00A01B49" w:rsidRDefault="005B1819" w:rsidP="005B1819">
            <w:pPr>
              <w:spacing w:after="0"/>
              <w:rPr>
                <w:rFonts w:ascii="Arial Narrow" w:hAnsi="Arial Narrow"/>
                <w:szCs w:val="22"/>
              </w:rPr>
            </w:pPr>
          </w:p>
        </w:tc>
        <w:tc>
          <w:tcPr>
            <w:tcW w:w="3116" w:type="dxa"/>
          </w:tcPr>
          <w:p w14:paraId="4E5307EB" w14:textId="77777777" w:rsidR="005B1819" w:rsidRPr="00A01B49" w:rsidRDefault="005B1819" w:rsidP="005B1819">
            <w:pPr>
              <w:spacing w:after="0"/>
              <w:rPr>
                <w:rFonts w:ascii="Arial Narrow" w:hAnsi="Arial Narrow" w:cs="Tahoma"/>
                <w:bCs/>
                <w:szCs w:val="22"/>
              </w:rPr>
            </w:pPr>
          </w:p>
        </w:tc>
      </w:tr>
      <w:tr w:rsidR="005B1819" w:rsidRPr="00A01B49" w14:paraId="5419C058" w14:textId="77777777" w:rsidTr="00704318">
        <w:trPr>
          <w:trHeight w:val="231"/>
          <w:jc w:val="center"/>
        </w:trPr>
        <w:tc>
          <w:tcPr>
            <w:tcW w:w="470" w:type="dxa"/>
          </w:tcPr>
          <w:p w14:paraId="246C3E45" w14:textId="77777777" w:rsidR="005B1819" w:rsidRPr="00A01B49" w:rsidRDefault="005B1819" w:rsidP="005B1819">
            <w:pPr>
              <w:spacing w:after="0"/>
              <w:rPr>
                <w:rFonts w:ascii="Arial Narrow" w:hAnsi="Arial Narrow" w:cs="Tahoma"/>
                <w:szCs w:val="22"/>
              </w:rPr>
            </w:pPr>
            <w:r w:rsidRPr="00A01B49">
              <w:rPr>
                <w:rFonts w:ascii="Arial Narrow" w:hAnsi="Arial Narrow" w:cs="Tahoma"/>
                <w:szCs w:val="22"/>
              </w:rPr>
              <w:t>5.</w:t>
            </w:r>
          </w:p>
        </w:tc>
        <w:tc>
          <w:tcPr>
            <w:tcW w:w="4433" w:type="dxa"/>
          </w:tcPr>
          <w:p w14:paraId="679DB1CF" w14:textId="77777777" w:rsidR="005B1819" w:rsidRPr="00A01B49" w:rsidRDefault="005B1819" w:rsidP="005B1819">
            <w:pPr>
              <w:spacing w:after="0"/>
              <w:rPr>
                <w:rFonts w:ascii="Arial Narrow" w:hAnsi="Arial Narrow" w:cs="Tahoma"/>
                <w:bCs/>
                <w:szCs w:val="22"/>
              </w:rPr>
            </w:pPr>
            <w:r w:rsidRPr="00A01B49">
              <w:rPr>
                <w:rFonts w:ascii="Arial Narrow" w:hAnsi="Arial Narrow" w:cs="Tahoma"/>
                <w:bCs/>
                <w:szCs w:val="22"/>
              </w:rPr>
              <w:t>Γεώργιος Τσιαλός - μέλος</w:t>
            </w:r>
          </w:p>
        </w:tc>
        <w:tc>
          <w:tcPr>
            <w:tcW w:w="533" w:type="dxa"/>
          </w:tcPr>
          <w:p w14:paraId="27BB3CC0" w14:textId="77777777" w:rsidR="005B1819" w:rsidRPr="00A01B49" w:rsidRDefault="005B1819" w:rsidP="005B1819">
            <w:pPr>
              <w:spacing w:after="0"/>
              <w:rPr>
                <w:rFonts w:ascii="Arial Narrow" w:hAnsi="Arial Narrow"/>
                <w:szCs w:val="22"/>
              </w:rPr>
            </w:pPr>
          </w:p>
        </w:tc>
        <w:tc>
          <w:tcPr>
            <w:tcW w:w="3116" w:type="dxa"/>
          </w:tcPr>
          <w:p w14:paraId="55165077" w14:textId="77777777" w:rsidR="005B1819" w:rsidRPr="00A01B49" w:rsidRDefault="005B1819" w:rsidP="005B1819">
            <w:pPr>
              <w:spacing w:after="0"/>
              <w:rPr>
                <w:rFonts w:ascii="Arial Narrow" w:hAnsi="Arial Narrow" w:cs="Tahoma"/>
                <w:bCs/>
                <w:szCs w:val="22"/>
              </w:rPr>
            </w:pPr>
          </w:p>
        </w:tc>
      </w:tr>
      <w:tr w:rsidR="005B1819" w:rsidRPr="003E453A" w14:paraId="264F9251" w14:textId="77777777" w:rsidTr="00704318">
        <w:trPr>
          <w:trHeight w:val="233"/>
          <w:jc w:val="center"/>
        </w:trPr>
        <w:tc>
          <w:tcPr>
            <w:tcW w:w="470" w:type="dxa"/>
          </w:tcPr>
          <w:p w14:paraId="7AF4C502" w14:textId="77777777" w:rsidR="005B1819" w:rsidRPr="00A01B49" w:rsidRDefault="005B1819" w:rsidP="005B1819">
            <w:pPr>
              <w:spacing w:after="0"/>
              <w:rPr>
                <w:rFonts w:ascii="Arial Narrow" w:hAnsi="Arial Narrow"/>
                <w:szCs w:val="22"/>
              </w:rPr>
            </w:pPr>
            <w:r w:rsidRPr="00A01B49">
              <w:rPr>
                <w:rFonts w:ascii="Arial Narrow" w:hAnsi="Arial Narrow"/>
                <w:szCs w:val="22"/>
              </w:rPr>
              <w:t>6.</w:t>
            </w:r>
          </w:p>
          <w:p w14:paraId="1B36E427" w14:textId="77777777" w:rsidR="005B1819" w:rsidRPr="00A01B49" w:rsidRDefault="005B1819" w:rsidP="005B1819">
            <w:pPr>
              <w:spacing w:after="0"/>
              <w:rPr>
                <w:rFonts w:ascii="Arial Narrow" w:hAnsi="Arial Narrow" w:cs="Tahoma"/>
                <w:szCs w:val="22"/>
                <w:lang w:val="en-US"/>
              </w:rPr>
            </w:pPr>
            <w:r w:rsidRPr="00A01B49">
              <w:rPr>
                <w:rFonts w:ascii="Arial Narrow" w:hAnsi="Arial Narrow"/>
                <w:szCs w:val="22"/>
              </w:rPr>
              <w:t>7.</w:t>
            </w:r>
          </w:p>
        </w:tc>
        <w:tc>
          <w:tcPr>
            <w:tcW w:w="4433" w:type="dxa"/>
          </w:tcPr>
          <w:p w14:paraId="23DB5A8D" w14:textId="77777777" w:rsidR="005B1819" w:rsidRPr="005B1819" w:rsidRDefault="005B1819" w:rsidP="005B1819">
            <w:pPr>
              <w:spacing w:after="0"/>
              <w:rPr>
                <w:rFonts w:ascii="Arial Narrow" w:hAnsi="Arial Narrow" w:cs="Tahoma"/>
                <w:bCs/>
                <w:szCs w:val="22"/>
                <w:lang w:val="el-GR"/>
              </w:rPr>
            </w:pPr>
            <w:r w:rsidRPr="005B1819">
              <w:rPr>
                <w:rFonts w:ascii="Arial Narrow" w:hAnsi="Arial Narrow" w:cs="Tahoma"/>
                <w:bCs/>
                <w:szCs w:val="22"/>
                <w:lang w:val="el-GR"/>
              </w:rPr>
              <w:t>Μιχαήλ Γεωργιάδης - μέλος</w:t>
            </w:r>
          </w:p>
          <w:p w14:paraId="312D9769" w14:textId="77777777" w:rsidR="005B1819" w:rsidRPr="005B1819" w:rsidRDefault="005B1819" w:rsidP="005B1819">
            <w:pPr>
              <w:spacing w:after="0"/>
              <w:rPr>
                <w:rFonts w:ascii="Arial Narrow" w:hAnsi="Arial Narrow" w:cs="Tahoma"/>
                <w:bCs/>
                <w:szCs w:val="22"/>
                <w:lang w:val="el-GR"/>
              </w:rPr>
            </w:pPr>
            <w:r w:rsidRPr="005B1819">
              <w:rPr>
                <w:rFonts w:ascii="Arial Narrow" w:hAnsi="Arial Narrow" w:cs="Tahoma"/>
                <w:bCs/>
                <w:szCs w:val="22"/>
                <w:lang w:val="el-GR"/>
              </w:rPr>
              <w:t>Νικόλαος Παπαζιώγας - μέλος</w:t>
            </w:r>
          </w:p>
        </w:tc>
        <w:tc>
          <w:tcPr>
            <w:tcW w:w="533" w:type="dxa"/>
          </w:tcPr>
          <w:p w14:paraId="3D1655DC" w14:textId="77777777" w:rsidR="005B1819" w:rsidRPr="005B1819" w:rsidRDefault="005B1819" w:rsidP="005B1819">
            <w:pPr>
              <w:spacing w:after="0"/>
              <w:rPr>
                <w:rFonts w:ascii="Arial Narrow" w:hAnsi="Arial Narrow"/>
                <w:szCs w:val="22"/>
                <w:lang w:val="el-GR"/>
              </w:rPr>
            </w:pPr>
          </w:p>
        </w:tc>
        <w:tc>
          <w:tcPr>
            <w:tcW w:w="3116" w:type="dxa"/>
          </w:tcPr>
          <w:p w14:paraId="1CE8B40A" w14:textId="77777777" w:rsidR="005B1819" w:rsidRPr="005B1819" w:rsidRDefault="005B1819" w:rsidP="005B1819">
            <w:pPr>
              <w:spacing w:after="0"/>
              <w:rPr>
                <w:rFonts w:ascii="Arial Narrow" w:hAnsi="Arial Narrow" w:cs="Tahoma"/>
                <w:bCs/>
                <w:szCs w:val="22"/>
                <w:lang w:val="el-GR"/>
              </w:rPr>
            </w:pPr>
          </w:p>
        </w:tc>
      </w:tr>
      <w:tr w:rsidR="005B1819" w:rsidRPr="001777E0" w14:paraId="7F7AAFE9" w14:textId="77777777" w:rsidTr="00704318">
        <w:trPr>
          <w:trHeight w:val="233"/>
          <w:jc w:val="center"/>
        </w:trPr>
        <w:tc>
          <w:tcPr>
            <w:tcW w:w="470" w:type="dxa"/>
          </w:tcPr>
          <w:p w14:paraId="55ACE71F" w14:textId="77777777" w:rsidR="005B1819" w:rsidRPr="00A01B49" w:rsidRDefault="005B1819" w:rsidP="005B1819">
            <w:pPr>
              <w:spacing w:after="0"/>
              <w:rPr>
                <w:rFonts w:ascii="Arial Narrow" w:hAnsi="Arial Narrow" w:cs="Tahoma"/>
                <w:szCs w:val="22"/>
              </w:rPr>
            </w:pPr>
            <w:r w:rsidRPr="00A01B49">
              <w:rPr>
                <w:rFonts w:ascii="Arial Narrow" w:hAnsi="Arial Narrow"/>
                <w:szCs w:val="22"/>
              </w:rPr>
              <w:t>8.</w:t>
            </w:r>
          </w:p>
        </w:tc>
        <w:tc>
          <w:tcPr>
            <w:tcW w:w="4433" w:type="dxa"/>
          </w:tcPr>
          <w:p w14:paraId="652B64DB" w14:textId="77777777" w:rsidR="005B1819" w:rsidRPr="001777E0" w:rsidRDefault="005B1819" w:rsidP="005B1819">
            <w:pPr>
              <w:spacing w:after="0"/>
              <w:rPr>
                <w:rFonts w:ascii="Arial Narrow" w:hAnsi="Arial Narrow" w:cs="Tahoma"/>
                <w:bCs/>
                <w:szCs w:val="22"/>
              </w:rPr>
            </w:pPr>
            <w:r w:rsidRPr="00A01B49">
              <w:rPr>
                <w:rFonts w:ascii="Arial Narrow" w:hAnsi="Arial Narrow" w:cs="Tahoma"/>
                <w:bCs/>
                <w:szCs w:val="22"/>
              </w:rPr>
              <w:t>Δημήτριος Μορφακίδης - αναπλ. μέλος</w:t>
            </w:r>
          </w:p>
        </w:tc>
        <w:tc>
          <w:tcPr>
            <w:tcW w:w="533" w:type="dxa"/>
          </w:tcPr>
          <w:p w14:paraId="4CC9022B" w14:textId="77777777" w:rsidR="005B1819" w:rsidRPr="001777E0" w:rsidRDefault="005B1819" w:rsidP="005B1819">
            <w:pPr>
              <w:spacing w:after="0"/>
              <w:rPr>
                <w:rFonts w:ascii="Arial Narrow" w:hAnsi="Arial Narrow"/>
                <w:szCs w:val="22"/>
                <w:lang w:val="en-US"/>
              </w:rPr>
            </w:pPr>
          </w:p>
        </w:tc>
        <w:tc>
          <w:tcPr>
            <w:tcW w:w="3116" w:type="dxa"/>
          </w:tcPr>
          <w:p w14:paraId="566518F1" w14:textId="77777777" w:rsidR="005B1819" w:rsidRPr="001777E0" w:rsidRDefault="005B1819" w:rsidP="005B1819">
            <w:pPr>
              <w:spacing w:after="0"/>
              <w:rPr>
                <w:rFonts w:ascii="Arial Narrow" w:hAnsi="Arial Narrow" w:cs="Tahoma"/>
                <w:bCs/>
                <w:szCs w:val="22"/>
              </w:rPr>
            </w:pPr>
          </w:p>
        </w:tc>
      </w:tr>
    </w:tbl>
    <w:p w14:paraId="20BB8019" w14:textId="77777777" w:rsidR="005B1819" w:rsidRDefault="005B1819" w:rsidP="005B1819">
      <w:pPr>
        <w:rPr>
          <w:rFonts w:ascii="Arial Narrow" w:hAnsi="Arial Narrow"/>
          <w:szCs w:val="22"/>
        </w:rPr>
      </w:pPr>
    </w:p>
    <w:p w14:paraId="542DFBB3" w14:textId="77777777" w:rsidR="005B1819" w:rsidRPr="005B1819" w:rsidRDefault="005B1819" w:rsidP="005B1819">
      <w:pPr>
        <w:tabs>
          <w:tab w:val="left" w:pos="142"/>
        </w:tabs>
        <w:rPr>
          <w:rFonts w:ascii="Arial Narrow" w:hAnsi="Arial Narrow"/>
          <w:szCs w:val="22"/>
          <w:lang w:val="el-GR"/>
        </w:rPr>
      </w:pPr>
      <w:r w:rsidRPr="005B1819">
        <w:rPr>
          <w:rFonts w:ascii="Arial Narrow" w:hAnsi="Arial Narrow"/>
          <w:szCs w:val="22"/>
          <w:lang w:val="el-GR"/>
        </w:rPr>
        <w:t xml:space="preserve">     Ο Γεώργιος Νταντάμης προσήλθε κατά την ψήφιση του 6</w:t>
      </w:r>
      <w:r w:rsidRPr="005B1819">
        <w:rPr>
          <w:rFonts w:ascii="Arial Narrow" w:hAnsi="Arial Narrow"/>
          <w:szCs w:val="22"/>
          <w:vertAlign w:val="superscript"/>
          <w:lang w:val="el-GR"/>
        </w:rPr>
        <w:t>ου</w:t>
      </w:r>
      <w:r w:rsidRPr="005B1819">
        <w:rPr>
          <w:rFonts w:ascii="Arial Narrow" w:hAnsi="Arial Narrow"/>
          <w:szCs w:val="22"/>
          <w:lang w:val="el-GR"/>
        </w:rPr>
        <w:t xml:space="preserve"> θέματος.</w:t>
      </w:r>
    </w:p>
    <w:p w14:paraId="74207815" w14:textId="2A798572" w:rsidR="003A689E" w:rsidRPr="003E453A" w:rsidRDefault="003A689E" w:rsidP="005B1819">
      <w:pPr>
        <w:tabs>
          <w:tab w:val="left" w:pos="142"/>
        </w:tabs>
        <w:rPr>
          <w:rFonts w:ascii="Arial Narrow" w:hAnsi="Arial Narrow"/>
          <w:szCs w:val="22"/>
          <w:lang w:val="el-GR"/>
        </w:rPr>
      </w:pPr>
      <w:r w:rsidRPr="005B1819">
        <w:rPr>
          <w:rFonts w:ascii="Arial Narrow" w:hAnsi="Arial Narrow"/>
          <w:szCs w:val="22"/>
          <w:lang w:val="el-GR"/>
        </w:rPr>
        <w:t xml:space="preserve">          Ο </w:t>
      </w:r>
      <w:bookmarkStart w:id="1" w:name="_Hlk104454346"/>
      <w:r w:rsidRPr="005B1819">
        <w:rPr>
          <w:rFonts w:ascii="Arial Narrow" w:hAnsi="Arial Narrow"/>
          <w:szCs w:val="22"/>
          <w:lang w:val="el-GR"/>
        </w:rPr>
        <w:t>Πρόεδρος</w:t>
      </w:r>
      <w:bookmarkEnd w:id="1"/>
      <w:r w:rsidRPr="005B1819">
        <w:rPr>
          <w:rFonts w:ascii="Arial Narrow" w:hAnsi="Arial Narrow"/>
          <w:szCs w:val="22"/>
          <w:lang w:val="el-GR"/>
        </w:rPr>
        <w:t xml:space="preserve"> κήρυξε την έναρξη της συνεδρίασης και ζήτησε συζήτηση και λήψη απόφασης για το θέμα «</w:t>
      </w:r>
      <w:r w:rsidRPr="005B1819">
        <w:rPr>
          <w:rFonts w:ascii="Arial Narrow" w:hAnsi="Arial Narrow"/>
          <w:bCs/>
          <w:lang w:val="el-GR"/>
        </w:rPr>
        <w:t>Έγκριση τεχνικών προδιαγραφών της προμήθειας με τίτλο «Προμήθεια υγρών καυσίμων για τις ανάγκες του Δήμου Κατερίνης και των Νομικών προσώπων», επιλογή του τρόπου ανάθεσης, καταρτισμός των όρων του ανοιχτού διαγωνισμού και συγκρότηση επιτροπής διενέργειας του διαγωνισμού»</w:t>
      </w:r>
      <w:r w:rsidRPr="005B1819">
        <w:rPr>
          <w:rFonts w:ascii="Arial Narrow" w:hAnsi="Arial Narrow"/>
          <w:b/>
          <w:szCs w:val="26"/>
          <w:lang w:val="el-GR"/>
        </w:rPr>
        <w:t xml:space="preserve"> </w:t>
      </w:r>
      <w:r w:rsidRPr="005B1819">
        <w:rPr>
          <w:rFonts w:ascii="Arial Narrow" w:hAnsi="Arial Narrow"/>
          <w:bCs/>
          <w:szCs w:val="22"/>
          <w:lang w:val="el-GR"/>
        </w:rPr>
        <w:t>πριν</w:t>
      </w:r>
      <w:r w:rsidRPr="005B1819">
        <w:rPr>
          <w:rFonts w:ascii="Arial Narrow" w:hAnsi="Arial Narrow"/>
          <w:szCs w:val="22"/>
          <w:lang w:val="el-GR"/>
        </w:rPr>
        <w:t xml:space="preserve"> την ημερήσια διάταξη, ως κατεπείγον, διότι </w:t>
      </w:r>
      <w:r w:rsidRPr="005B1819">
        <w:rPr>
          <w:rFonts w:ascii="Arial Narrow" w:hAnsi="Arial Narrow"/>
          <w:bCs/>
          <w:szCs w:val="22"/>
          <w:lang w:val="el-GR"/>
        </w:rPr>
        <w:t xml:space="preserve">πρέπει να ξεκινήσει άμεσα η διαδικασία σύναψης συμβάσεων για την προμήθεια υγρών καυσίμων προκειμένου να συνεχιστεί απρόσκοπτα η εύρυθμη λειτουργία των υπηρεσιών του Δήμου Κατερίνης. </w:t>
      </w:r>
      <w:r w:rsidRPr="003E453A">
        <w:rPr>
          <w:rFonts w:ascii="Arial Narrow" w:hAnsi="Arial Narrow"/>
          <w:bCs/>
          <w:szCs w:val="22"/>
          <w:lang w:val="el-GR"/>
        </w:rPr>
        <w:t xml:space="preserve">Τα μέλη της ΟΕ δέχθηκαν ομόφωνα το κατεπείγον του θέματος και στη συνέχεια ο πρόεδρος </w:t>
      </w:r>
      <w:r w:rsidRPr="003E453A">
        <w:rPr>
          <w:rFonts w:ascii="Arial Narrow" w:hAnsi="Arial Narrow"/>
          <w:szCs w:val="22"/>
          <w:lang w:val="el-GR"/>
        </w:rPr>
        <w:t>έθεσε υπόψη των μελών τα εξής:</w:t>
      </w:r>
    </w:p>
    <w:p w14:paraId="1CABA482" w14:textId="77777777" w:rsidR="003A689E" w:rsidRPr="006250A9" w:rsidRDefault="003A689E" w:rsidP="003A689E">
      <w:pPr>
        <w:pStyle w:val="afe"/>
        <w:tabs>
          <w:tab w:val="left" w:pos="284"/>
        </w:tabs>
        <w:jc w:val="both"/>
        <w:rPr>
          <w:rFonts w:ascii="Arial Narrow" w:hAnsi="Arial Narrow" w:cs="Calibri"/>
          <w:bCs/>
          <w:sz w:val="22"/>
          <w:szCs w:val="22"/>
        </w:rPr>
      </w:pPr>
      <w:r w:rsidRPr="006250A9">
        <w:rPr>
          <w:rFonts w:ascii="Arial Narrow" w:hAnsi="Arial Narrow" w:cs="Calibri"/>
          <w:sz w:val="22"/>
          <w:szCs w:val="22"/>
        </w:rPr>
        <w:t>«</w:t>
      </w:r>
      <w:r w:rsidRPr="006250A9">
        <w:rPr>
          <w:rFonts w:ascii="Arial Narrow" w:hAnsi="Arial Narrow" w:cs="Calibri"/>
          <w:bCs/>
          <w:sz w:val="22"/>
          <w:szCs w:val="22"/>
        </w:rPr>
        <w:t>Έχοντας υπόψιν:</w:t>
      </w:r>
    </w:p>
    <w:p w14:paraId="7FD2D1D6" w14:textId="77777777" w:rsidR="003A689E" w:rsidRPr="006250A9" w:rsidRDefault="003A689E" w:rsidP="003A689E">
      <w:pPr>
        <w:pStyle w:val="afe"/>
        <w:numPr>
          <w:ilvl w:val="0"/>
          <w:numId w:val="18"/>
        </w:numPr>
        <w:tabs>
          <w:tab w:val="left" w:pos="284"/>
        </w:tabs>
        <w:overflowPunct/>
        <w:autoSpaceDE/>
        <w:autoSpaceDN/>
        <w:adjustRightInd/>
        <w:jc w:val="both"/>
        <w:textAlignment w:val="auto"/>
        <w:rPr>
          <w:rFonts w:ascii="Arial Narrow" w:hAnsi="Arial Narrow" w:cs="Calibri"/>
          <w:sz w:val="22"/>
          <w:szCs w:val="22"/>
        </w:rPr>
      </w:pPr>
      <w:r w:rsidRPr="006250A9">
        <w:rPr>
          <w:rFonts w:ascii="Arial Narrow" w:hAnsi="Arial Narrow" w:cs="Calibri"/>
          <w:sz w:val="22"/>
          <w:szCs w:val="22"/>
        </w:rPr>
        <w:t>Τις διατάξεις του Ν.4412/16 (ΦΕΚ 147/08.08.2016 τεύχος Α’): “Δημόσιες Συμβάσεις Έργων, Προμηθειών και Υπηρεσιών (προσαρμογή στις Οδηγίες 2014/24/ΕΕ και 2014/25/ΕΕ)” και ιδιαίτερα το άρθρο 97 παρ.4 τελευταίο εδάφιο σύμφωνα με το οποίο: «Σε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14:paraId="55C8EAF0" w14:textId="77777777" w:rsidR="003A689E" w:rsidRPr="006250A9" w:rsidRDefault="003A689E" w:rsidP="003A689E">
      <w:pPr>
        <w:pStyle w:val="afe"/>
        <w:numPr>
          <w:ilvl w:val="0"/>
          <w:numId w:val="18"/>
        </w:numPr>
        <w:tabs>
          <w:tab w:val="left" w:pos="284"/>
        </w:tabs>
        <w:overflowPunct/>
        <w:autoSpaceDE/>
        <w:autoSpaceDN/>
        <w:adjustRightInd/>
        <w:jc w:val="both"/>
        <w:textAlignment w:val="auto"/>
        <w:rPr>
          <w:rFonts w:ascii="Arial Narrow" w:hAnsi="Arial Narrow" w:cs="Calibri"/>
          <w:bCs/>
          <w:sz w:val="22"/>
          <w:szCs w:val="22"/>
        </w:rPr>
      </w:pPr>
      <w:r w:rsidRPr="006250A9">
        <w:rPr>
          <w:rFonts w:ascii="Arial Narrow" w:hAnsi="Arial Narrow" w:cs="Calibri"/>
          <w:sz w:val="22"/>
          <w:szCs w:val="22"/>
        </w:rPr>
        <w:t>Το Ν. 3463/2006 ( Φ.Ε.Κ. Α 114/2006 ) με τίτλο «Κύρωση του Κώδικα Δήμων και Κοινοτήτων</w:t>
      </w:r>
      <w:r w:rsidRPr="006250A9">
        <w:rPr>
          <w:rFonts w:ascii="Arial Narrow" w:hAnsi="Arial Narrow" w:cs="Calibri"/>
          <w:bCs/>
          <w:sz w:val="22"/>
          <w:szCs w:val="22"/>
        </w:rPr>
        <w:t>»</w:t>
      </w:r>
    </w:p>
    <w:p w14:paraId="17E9DE1E" w14:textId="77777777" w:rsidR="003A689E" w:rsidRPr="006250A9" w:rsidRDefault="003A689E" w:rsidP="003A689E">
      <w:pPr>
        <w:pStyle w:val="afe"/>
        <w:numPr>
          <w:ilvl w:val="0"/>
          <w:numId w:val="18"/>
        </w:numPr>
        <w:tabs>
          <w:tab w:val="left" w:pos="284"/>
        </w:tabs>
        <w:overflowPunct/>
        <w:autoSpaceDE/>
        <w:autoSpaceDN/>
        <w:adjustRightInd/>
        <w:jc w:val="both"/>
        <w:textAlignment w:val="auto"/>
        <w:rPr>
          <w:rFonts w:ascii="Arial Narrow" w:hAnsi="Arial Narrow" w:cs="Calibri"/>
          <w:bCs/>
          <w:sz w:val="22"/>
          <w:szCs w:val="22"/>
        </w:rPr>
      </w:pPr>
      <w:r w:rsidRPr="006250A9">
        <w:rPr>
          <w:rFonts w:ascii="Arial Narrow" w:hAnsi="Arial Narrow" w:cs="Calibri"/>
          <w:bCs/>
          <w:sz w:val="22"/>
          <w:szCs w:val="22"/>
        </w:rPr>
        <w:t>Το Ν. 3852/ΦΕΚ 87 Α'/7-6-2010 «Νέα αρχιτεκτονικής αυτοδιοίκησης και της αποκεντρωμένης διοίκησης - Πρόγραμμα Καλλικράτης</w:t>
      </w:r>
    </w:p>
    <w:p w14:paraId="01FAF214" w14:textId="77777777" w:rsidR="003A689E" w:rsidRPr="006250A9" w:rsidRDefault="003A689E" w:rsidP="003A689E">
      <w:pPr>
        <w:pStyle w:val="afe"/>
        <w:numPr>
          <w:ilvl w:val="0"/>
          <w:numId w:val="18"/>
        </w:numPr>
        <w:tabs>
          <w:tab w:val="left" w:pos="284"/>
        </w:tabs>
        <w:overflowPunct/>
        <w:autoSpaceDE/>
        <w:autoSpaceDN/>
        <w:adjustRightInd/>
        <w:jc w:val="both"/>
        <w:textAlignment w:val="auto"/>
        <w:rPr>
          <w:rFonts w:ascii="Arial Narrow" w:hAnsi="Arial Narrow" w:cs="Calibri"/>
          <w:bCs/>
          <w:sz w:val="22"/>
          <w:szCs w:val="22"/>
        </w:rPr>
      </w:pPr>
      <w:r w:rsidRPr="006250A9">
        <w:rPr>
          <w:rFonts w:ascii="Arial Narrow" w:hAnsi="Arial Narrow" w:cs="Calibri"/>
          <w:bCs/>
          <w:sz w:val="22"/>
          <w:szCs w:val="22"/>
        </w:rPr>
        <w:t>Τον Ν.2741/99 (ΦΕΚ 199/Α/28-9-99) άρθρο 8 «Ενιαίος Φορέας Ελέγχου Τροφίμων άλλες ρυθμίσεις θεμάτων αρμοδιότητας του Υπουργείου Ανάπτυξης και λοιπές διατάξεις»,  όπως τροποποιήθηκε με τα άρθρα 2 Ν.3060/02, 9 παρ. 3 Ν. 3090/02,12 παρ. 27 Ν. 3310 και 3414/05 περί ελέγχου νομιμότητας των σχεδίων συμβάσεων από το Ελεγκτικό Συνέδριο.</w:t>
      </w:r>
    </w:p>
    <w:p w14:paraId="1325A031" w14:textId="77777777" w:rsidR="003A689E" w:rsidRPr="006250A9" w:rsidRDefault="003A689E" w:rsidP="003A689E">
      <w:pPr>
        <w:pStyle w:val="afe"/>
        <w:numPr>
          <w:ilvl w:val="0"/>
          <w:numId w:val="18"/>
        </w:numPr>
        <w:tabs>
          <w:tab w:val="left" w:pos="284"/>
        </w:tabs>
        <w:overflowPunct/>
        <w:autoSpaceDE/>
        <w:autoSpaceDN/>
        <w:adjustRightInd/>
        <w:jc w:val="both"/>
        <w:textAlignment w:val="auto"/>
        <w:rPr>
          <w:rFonts w:ascii="Arial Narrow" w:hAnsi="Arial Narrow" w:cs="Calibri"/>
          <w:bCs/>
          <w:sz w:val="22"/>
          <w:szCs w:val="22"/>
        </w:rPr>
      </w:pPr>
      <w:r w:rsidRPr="006250A9">
        <w:rPr>
          <w:rFonts w:ascii="Arial Narrow" w:hAnsi="Arial Narrow" w:cs="Calibri"/>
          <w:bCs/>
          <w:sz w:val="22"/>
          <w:szCs w:val="22"/>
        </w:rPr>
        <w:t xml:space="preserve">Το </w:t>
      </w:r>
      <w:hyperlink r:id="rId8" w:tgtFrame="_blank" w:history="1">
        <w:r w:rsidRPr="006250A9">
          <w:rPr>
            <w:rFonts w:ascii="Arial Narrow" w:hAnsi="Arial Narrow" w:cs="Calibri"/>
            <w:sz w:val="22"/>
            <w:szCs w:val="22"/>
          </w:rPr>
          <w:t>άρθρο 4 της από 12-12-2012 Πράξη Νομοθετικού Περιεχομένου (ΦΕΚ τεύχος Α΄240)</w:t>
        </w:r>
      </w:hyperlink>
      <w:r w:rsidRPr="006250A9">
        <w:rPr>
          <w:rFonts w:ascii="Arial Narrow" w:hAnsi="Arial Narrow" w:cs="Calibri"/>
          <w:bCs/>
          <w:sz w:val="22"/>
          <w:szCs w:val="22"/>
        </w:rPr>
        <w:t xml:space="preserve">, που κυρώθηκε με το </w:t>
      </w:r>
      <w:hyperlink r:id="rId9" w:tgtFrame="_blank" w:history="1">
        <w:r w:rsidRPr="006250A9">
          <w:rPr>
            <w:rFonts w:ascii="Arial Narrow" w:hAnsi="Arial Narrow" w:cs="Calibri"/>
            <w:sz w:val="22"/>
            <w:szCs w:val="22"/>
          </w:rPr>
          <w:t>Ν.4111/2013(ΦΕΚ τεύχος Α΄ 18)</w:t>
        </w:r>
      </w:hyperlink>
      <w:r w:rsidRPr="006250A9">
        <w:rPr>
          <w:rFonts w:ascii="Arial Narrow" w:hAnsi="Arial Narrow" w:cs="Calibri"/>
          <w:bCs/>
          <w:sz w:val="22"/>
          <w:szCs w:val="22"/>
        </w:rPr>
        <w:t>, όπου ορίζεται ότι η διαδικασία ανάδειξης προμηθευτών-χορηγητών για προμήθειες αναλωσίμων παντοπωλείου για τις ανάγκες των Δήμων, των Ιδρυμάτων και όλων των νομικών τους προσώπων, πραγματοποιείται εφεξής από τους οικείους Δήμους. Κάθε γενική ή ειδική διάταξη που αντιτίθεται στο παρόν καταργείται</w:t>
      </w:r>
    </w:p>
    <w:p w14:paraId="257F30C0" w14:textId="77777777" w:rsidR="003A689E" w:rsidRPr="006250A9" w:rsidRDefault="003A689E" w:rsidP="003A689E">
      <w:pPr>
        <w:pStyle w:val="afe"/>
        <w:numPr>
          <w:ilvl w:val="0"/>
          <w:numId w:val="18"/>
        </w:numPr>
        <w:tabs>
          <w:tab w:val="left" w:pos="284"/>
        </w:tabs>
        <w:overflowPunct/>
        <w:autoSpaceDE/>
        <w:autoSpaceDN/>
        <w:adjustRightInd/>
        <w:jc w:val="both"/>
        <w:textAlignment w:val="auto"/>
        <w:rPr>
          <w:rFonts w:ascii="Arial Narrow" w:hAnsi="Arial Narrow" w:cs="Calibri"/>
          <w:bCs/>
          <w:sz w:val="22"/>
          <w:szCs w:val="22"/>
        </w:rPr>
      </w:pPr>
      <w:r w:rsidRPr="006250A9">
        <w:rPr>
          <w:rFonts w:ascii="Arial Narrow" w:hAnsi="Arial Narrow" w:cs="Calibri"/>
          <w:bCs/>
          <w:sz w:val="22"/>
          <w:szCs w:val="22"/>
        </w:rPr>
        <w:lastRenderedPageBreak/>
        <w:t>Την Κοινή Υπουργική Απόφαση 64233/2021 - ΦΕΚ 2453/Β/9-6-2021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1B7E0208" w14:textId="77777777" w:rsidR="003A689E" w:rsidRPr="006250A9" w:rsidRDefault="003A689E" w:rsidP="003A689E">
      <w:pPr>
        <w:pStyle w:val="afe"/>
        <w:numPr>
          <w:ilvl w:val="0"/>
          <w:numId w:val="18"/>
        </w:numPr>
        <w:tabs>
          <w:tab w:val="left" w:pos="284"/>
        </w:tabs>
        <w:overflowPunct/>
        <w:autoSpaceDE/>
        <w:autoSpaceDN/>
        <w:adjustRightInd/>
        <w:jc w:val="both"/>
        <w:textAlignment w:val="auto"/>
        <w:rPr>
          <w:rFonts w:ascii="Arial Narrow" w:hAnsi="Arial Narrow" w:cs="Calibri"/>
          <w:bCs/>
          <w:sz w:val="22"/>
          <w:szCs w:val="22"/>
        </w:rPr>
      </w:pPr>
      <w:r w:rsidRPr="006250A9">
        <w:rPr>
          <w:rFonts w:ascii="Arial Narrow" w:hAnsi="Arial Narrow" w:cs="Calibri"/>
          <w:bCs/>
          <w:sz w:val="22"/>
          <w:szCs w:val="22"/>
        </w:rPr>
        <w:t>Το Ν. 4013/2011 (ΦΕΚ 14/Α/2-2-2012) «Σύσταση ενιαίας Ανεξάρτητης Αρχής Δημοσίων Συμβάσεων και Κεντρικού Ηλεκτρονικού Μητρώου Δημοσίων Συμβάσεων»</w:t>
      </w:r>
    </w:p>
    <w:p w14:paraId="4C209CEF" w14:textId="77777777" w:rsidR="003A689E" w:rsidRPr="006250A9" w:rsidRDefault="003A689E" w:rsidP="003A689E">
      <w:pPr>
        <w:pStyle w:val="afe"/>
        <w:numPr>
          <w:ilvl w:val="0"/>
          <w:numId w:val="18"/>
        </w:numPr>
        <w:overflowPunct/>
        <w:contextualSpacing w:val="0"/>
        <w:jc w:val="both"/>
        <w:textAlignment w:val="auto"/>
        <w:rPr>
          <w:rFonts w:ascii="Arial Narrow" w:hAnsi="Arial Narrow" w:cs="Calibri"/>
          <w:bCs/>
          <w:sz w:val="22"/>
          <w:szCs w:val="22"/>
        </w:rPr>
      </w:pPr>
      <w:r w:rsidRPr="006250A9">
        <w:rPr>
          <w:rFonts w:ascii="Arial Narrow" w:hAnsi="Arial Narrow" w:cs="Calibri"/>
          <w:bCs/>
          <w:sz w:val="22"/>
          <w:szCs w:val="22"/>
        </w:rPr>
        <w:t>Την Κοινή Υπουργική Απόφαση 76928/2021 - ΦΕΚ 3075/Β/13-7-2021 «Ρύθμιση ειδικότερων θεμάτων λειτουργίας και διαχείρισης του Κεντρικού Ηλεκτρονικού Μητρώου Δημοσίων Συμβάσεων (ΚΗΜΔΗΣ)».</w:t>
      </w:r>
    </w:p>
    <w:p w14:paraId="1A31673A" w14:textId="77777777" w:rsidR="003A689E" w:rsidRPr="006250A9" w:rsidRDefault="003A689E" w:rsidP="003A689E">
      <w:pPr>
        <w:pStyle w:val="afe"/>
        <w:numPr>
          <w:ilvl w:val="0"/>
          <w:numId w:val="18"/>
        </w:numPr>
        <w:tabs>
          <w:tab w:val="left" w:pos="284"/>
        </w:tabs>
        <w:overflowPunct/>
        <w:autoSpaceDE/>
        <w:autoSpaceDN/>
        <w:adjustRightInd/>
        <w:jc w:val="both"/>
        <w:textAlignment w:val="auto"/>
        <w:rPr>
          <w:rFonts w:ascii="Arial Narrow" w:hAnsi="Arial Narrow" w:cs="Calibri"/>
          <w:bCs/>
          <w:sz w:val="22"/>
          <w:szCs w:val="22"/>
        </w:rPr>
      </w:pPr>
      <w:r w:rsidRPr="006250A9">
        <w:rPr>
          <w:rFonts w:ascii="Arial Narrow" w:hAnsi="Arial Narrow" w:cs="Calibri"/>
          <w:bCs/>
          <w:sz w:val="22"/>
          <w:szCs w:val="22"/>
        </w:rPr>
        <w:t>Το Ν. 4250/14 (ΦΕΚ 74/26.03.2014 τεύχος Α’):Διοικητικές Απλουστεύσεις - Καταργήσεις, Συγχωνεύσεις Νομικών Προσώπων και Υπηρεσιών του Δημοσίου Τομέα - Τροποποίηση Διατάξεων του π.δ. 318/1992 (.Α' 161) και λοιπές ρυθμίσεις.</w:t>
      </w:r>
    </w:p>
    <w:p w14:paraId="7451CCD9" w14:textId="77777777" w:rsidR="003A689E" w:rsidRPr="006250A9" w:rsidRDefault="003A689E" w:rsidP="003A689E">
      <w:pPr>
        <w:pStyle w:val="afe"/>
        <w:numPr>
          <w:ilvl w:val="0"/>
          <w:numId w:val="18"/>
        </w:numPr>
        <w:tabs>
          <w:tab w:val="left" w:pos="284"/>
        </w:tabs>
        <w:overflowPunct/>
        <w:autoSpaceDE/>
        <w:autoSpaceDN/>
        <w:adjustRightInd/>
        <w:jc w:val="both"/>
        <w:textAlignment w:val="auto"/>
        <w:rPr>
          <w:rFonts w:ascii="Arial Narrow" w:hAnsi="Arial Narrow" w:cs="Calibri"/>
          <w:bCs/>
          <w:sz w:val="22"/>
          <w:szCs w:val="22"/>
        </w:rPr>
      </w:pPr>
      <w:r w:rsidRPr="006250A9">
        <w:rPr>
          <w:rFonts w:ascii="Arial Narrow" w:hAnsi="Arial Narrow" w:cs="Calibri"/>
          <w:bCs/>
          <w:sz w:val="22"/>
          <w:szCs w:val="22"/>
        </w:rPr>
        <w:t>Tις αποφάσεις των νομικών προσώπων του Δήμου Κατερίνης, ως εξής: α) Την αριθ. 64/2022 απόφαση του Δ.Σ. του ΟΠΠΑΠ, β) Την αριθ. 35/2022 απόφαση του Δ.Σ. της ΔΗΚΕΔΗΚ,   γ) την αριθ. 30/2022 απόφαση του Δ.Σ της Α/θμιας Σχολικής Επιτροπής Κατερίνης δ) Την αριθ. 20/2022 απόφαση του Δ.Σ της Β/θμιας Σχολικής Επιτροπής Κατερίνης ε) 34/2022 απόφαση του ΔΣ του Δημοτικού Ωδείου για την έγκριση της διενέργειας προμήθειας υγρών καυσίμων για τις ανάγκες τους</w:t>
      </w:r>
    </w:p>
    <w:p w14:paraId="012C8431" w14:textId="77777777" w:rsidR="003A689E" w:rsidRPr="006250A9" w:rsidRDefault="003A689E" w:rsidP="003A689E">
      <w:pPr>
        <w:pStyle w:val="afe"/>
        <w:numPr>
          <w:ilvl w:val="0"/>
          <w:numId w:val="18"/>
        </w:numPr>
        <w:tabs>
          <w:tab w:val="left" w:pos="284"/>
        </w:tabs>
        <w:overflowPunct/>
        <w:autoSpaceDE/>
        <w:autoSpaceDN/>
        <w:adjustRightInd/>
        <w:jc w:val="both"/>
        <w:textAlignment w:val="auto"/>
        <w:rPr>
          <w:rFonts w:ascii="Arial Narrow" w:hAnsi="Arial Narrow" w:cs="Calibri"/>
          <w:bCs/>
          <w:sz w:val="22"/>
          <w:szCs w:val="22"/>
        </w:rPr>
      </w:pPr>
      <w:r w:rsidRPr="006250A9">
        <w:rPr>
          <w:rFonts w:ascii="Arial Narrow" w:hAnsi="Arial Narrow" w:cs="Calibri"/>
          <w:bCs/>
          <w:sz w:val="22"/>
          <w:szCs w:val="22"/>
        </w:rPr>
        <w:t>Την ενιαία μελέτη για την προμήθεια υγρών καυσίμων για τις ανάγκες του Δήμου Κατερίνης και των Ν.Π. (ΟΠΠΑΠ, ΔΗΚΕΔΗΚ, Δημοτικό Ωδείο, Σχολικές Επιτροπές Α/θμιας και Β/θμιας Εκπ/σης).</w:t>
      </w:r>
    </w:p>
    <w:p w14:paraId="23D7F9E2" w14:textId="77777777" w:rsidR="003A689E" w:rsidRPr="006250A9" w:rsidRDefault="003A689E" w:rsidP="003A689E">
      <w:pPr>
        <w:pStyle w:val="afe"/>
        <w:numPr>
          <w:ilvl w:val="0"/>
          <w:numId w:val="18"/>
        </w:numPr>
        <w:tabs>
          <w:tab w:val="left" w:pos="284"/>
        </w:tabs>
        <w:overflowPunct/>
        <w:autoSpaceDE/>
        <w:autoSpaceDN/>
        <w:adjustRightInd/>
        <w:jc w:val="both"/>
        <w:textAlignment w:val="auto"/>
        <w:rPr>
          <w:rFonts w:ascii="Arial Narrow" w:hAnsi="Arial Narrow" w:cs="Calibri"/>
          <w:bCs/>
          <w:sz w:val="22"/>
          <w:szCs w:val="22"/>
        </w:rPr>
      </w:pPr>
      <w:r w:rsidRPr="006250A9">
        <w:rPr>
          <w:rFonts w:ascii="Arial Narrow" w:hAnsi="Arial Narrow" w:cs="Calibri"/>
          <w:bCs/>
          <w:sz w:val="22"/>
          <w:szCs w:val="22"/>
        </w:rPr>
        <w:t>Την αριθ. 1063/2022 (ΑΔΑ:Ψ19ΡΩΕΤ-ΔΞ8)  απόφαση ανάληψης υποχρέωσης του Δήμου Κατερίνης</w:t>
      </w:r>
      <w:r w:rsidRPr="006250A9">
        <w:rPr>
          <w:rFonts w:ascii="Arial Narrow" w:hAnsi="Arial Narrow"/>
          <w:sz w:val="22"/>
          <w:szCs w:val="22"/>
        </w:rPr>
        <w:t xml:space="preserve"> </w:t>
      </w:r>
      <w:r w:rsidRPr="006250A9">
        <w:rPr>
          <w:rFonts w:ascii="Arial Narrow" w:hAnsi="Arial Narrow" w:cs="Calibri"/>
          <w:bCs/>
          <w:sz w:val="22"/>
          <w:szCs w:val="22"/>
        </w:rPr>
        <w:t xml:space="preserve">για τη διάθεση των πιστώσεων σε βάρος του προϋπολογισμού ετών 2023 και 2024, την αριθμ. 40/2022 (ΑΔΑ: Ψ647ΟΛ6Θ-ΤΕΓ του Δημοτικού Ωδείου Κατερίνης σε βάρος του προϋπολογισμού ετών 2022 και 2023, την αριθ. 155/2022 (ΑΔΑ: ΨΥΠ9ΟΛ52-3ΨΜ) απόφαση ανάληψης υποχρέωσης  του ΟΠΠΑΠ σε βάρος του προϋπολογισμού έτους 2023, τις αριθμ.75/2022 (ΑΔΑ: 9ΕΑ4ΟΚ10-ΨΨΛ) και 76/2022 (ΑΔΑ: 9ΡΠΤΟΚ10-ΡΗ6) αποφάσεις ανάληψης υποχρέωσης της ΔΗΚΕΔΗΚ για τη διάθεση των πιστώσεων </w:t>
      </w:r>
      <w:bookmarkStart w:id="2" w:name="_Hlk113259905"/>
      <w:r w:rsidRPr="006250A9">
        <w:rPr>
          <w:rFonts w:ascii="Arial Narrow" w:hAnsi="Arial Narrow" w:cs="Calibri"/>
          <w:bCs/>
          <w:sz w:val="22"/>
          <w:szCs w:val="22"/>
        </w:rPr>
        <w:t>σε βάρος του προϋπολογισμού έτους 202</w:t>
      </w:r>
      <w:bookmarkEnd w:id="2"/>
      <w:r w:rsidRPr="006250A9">
        <w:rPr>
          <w:rFonts w:ascii="Arial Narrow" w:hAnsi="Arial Narrow" w:cs="Calibri"/>
          <w:bCs/>
          <w:sz w:val="22"/>
          <w:szCs w:val="22"/>
        </w:rPr>
        <w:t>3, τη βεβαίωση των Προϊσταμένων των Οικονομικών Υπηρεσιών επί των προαναφερόμενων αναλήψεων υποχρεώσεων για την ύπαρξη διαθέσιμου ποσού, τη συνδρομή των προϋποθέσεων της παρ.1.α του άρθρου 4 του ΠΔ 80/2016 και τη δέσμευση στο οικείο Μητρώο Δεσμεύσεων των αντίστοιχων πιστώσεων.</w:t>
      </w:r>
    </w:p>
    <w:p w14:paraId="2F9A21C7" w14:textId="77777777" w:rsidR="003A689E" w:rsidRPr="006250A9" w:rsidRDefault="003A689E" w:rsidP="003A689E">
      <w:pPr>
        <w:pStyle w:val="afe"/>
        <w:numPr>
          <w:ilvl w:val="0"/>
          <w:numId w:val="18"/>
        </w:numPr>
        <w:tabs>
          <w:tab w:val="left" w:pos="284"/>
        </w:tabs>
        <w:overflowPunct/>
        <w:autoSpaceDE/>
        <w:autoSpaceDN/>
        <w:adjustRightInd/>
        <w:jc w:val="both"/>
        <w:textAlignment w:val="auto"/>
        <w:rPr>
          <w:rFonts w:ascii="Arial Narrow" w:hAnsi="Arial Narrow" w:cs="Calibri"/>
          <w:bCs/>
          <w:sz w:val="22"/>
          <w:szCs w:val="22"/>
        </w:rPr>
      </w:pPr>
      <w:r w:rsidRPr="006250A9">
        <w:rPr>
          <w:rFonts w:ascii="Arial Narrow" w:hAnsi="Arial Narrow" w:cs="Calibri"/>
          <w:bCs/>
          <w:sz w:val="22"/>
          <w:szCs w:val="22"/>
        </w:rPr>
        <w:t>Το γεγονός ότι το Δημοτικό Ωδείο Κατερίνης δεν έχει σύμβαση σε ισχύ για την προμήθεια πετρελαίου θέρμανσης και θα πρέπει να προμηθευτούν άμεσα με την έναρξη της χειμερινής περιόδου  προκειμένου να μην διακοπεί η λειτουργία του εν λόγω νομικού προσώπου.</w:t>
      </w:r>
    </w:p>
    <w:p w14:paraId="470EA9FE" w14:textId="77777777" w:rsidR="003A689E" w:rsidRPr="003A689E" w:rsidRDefault="003A689E" w:rsidP="003A689E">
      <w:pPr>
        <w:tabs>
          <w:tab w:val="left" w:pos="284"/>
        </w:tabs>
        <w:contextualSpacing/>
        <w:rPr>
          <w:rFonts w:ascii="Arial Narrow" w:hAnsi="Arial Narrow"/>
          <w:bCs/>
          <w:szCs w:val="22"/>
          <w:lang w:val="el-GR"/>
        </w:rPr>
      </w:pPr>
    </w:p>
    <w:p w14:paraId="189C5D8A" w14:textId="77777777" w:rsidR="003A689E" w:rsidRPr="003A689E" w:rsidRDefault="003A689E" w:rsidP="003A689E">
      <w:pPr>
        <w:tabs>
          <w:tab w:val="left" w:pos="284"/>
        </w:tabs>
        <w:contextualSpacing/>
        <w:rPr>
          <w:rFonts w:ascii="Arial Narrow" w:hAnsi="Arial Narrow"/>
          <w:bCs/>
          <w:szCs w:val="22"/>
          <w:lang w:val="el-GR"/>
        </w:rPr>
      </w:pPr>
      <w:r w:rsidRPr="003A689E">
        <w:rPr>
          <w:rFonts w:ascii="Arial Narrow" w:hAnsi="Arial Narrow"/>
          <w:bCs/>
          <w:szCs w:val="22"/>
          <w:lang w:val="el-GR"/>
        </w:rPr>
        <w:t xml:space="preserve">Παρακαλούμε να προβείτε: </w:t>
      </w:r>
    </w:p>
    <w:p w14:paraId="41BD3446" w14:textId="77777777" w:rsidR="003A689E" w:rsidRPr="003A689E" w:rsidRDefault="003A689E" w:rsidP="003A689E">
      <w:pPr>
        <w:tabs>
          <w:tab w:val="left" w:pos="284"/>
        </w:tabs>
        <w:contextualSpacing/>
        <w:rPr>
          <w:rFonts w:ascii="Arial Narrow" w:hAnsi="Arial Narrow"/>
          <w:bCs/>
          <w:szCs w:val="22"/>
          <w:lang w:val="el-GR"/>
        </w:rPr>
      </w:pPr>
      <w:r w:rsidRPr="003A689E">
        <w:rPr>
          <w:rFonts w:ascii="Arial Narrow" w:hAnsi="Arial Narrow"/>
          <w:bCs/>
          <w:szCs w:val="22"/>
          <w:lang w:val="el-GR"/>
        </w:rPr>
        <w:t xml:space="preserve">α) στην έγκριση των τεχνικών προδιαγραφών της προμήθειας του θέματος, </w:t>
      </w:r>
    </w:p>
    <w:p w14:paraId="128B43AA" w14:textId="77777777" w:rsidR="003A689E" w:rsidRPr="003A689E" w:rsidRDefault="003A689E" w:rsidP="003A689E">
      <w:pPr>
        <w:tabs>
          <w:tab w:val="left" w:pos="284"/>
        </w:tabs>
        <w:contextualSpacing/>
        <w:rPr>
          <w:rFonts w:ascii="Arial Narrow" w:hAnsi="Arial Narrow"/>
          <w:bCs/>
          <w:szCs w:val="22"/>
          <w:lang w:val="el-GR"/>
        </w:rPr>
      </w:pPr>
      <w:r w:rsidRPr="003A689E">
        <w:rPr>
          <w:rFonts w:ascii="Arial Narrow" w:hAnsi="Arial Narrow"/>
          <w:bCs/>
          <w:szCs w:val="22"/>
          <w:lang w:val="el-GR"/>
        </w:rPr>
        <w:t xml:space="preserve">β) στην επιλογή της ανοικτής διαγωνιστικής διαδικασίας άνω των ορίων, ως τρόπο ανάθεσης της σύμβασης, γ) στην κατά παρέκκλιση απευθείας ανάθεση της σύμβασης για τις ανάγκες του Δημοτικού Ωδείου Κατερίνης, σύμφωνα με το άρθρο 6, παρ. 10 του Ν. 4412/2016, διότι δεν υπάρχει </w:t>
      </w:r>
      <w:bookmarkStart w:id="3" w:name="_Hlk113260231"/>
      <w:r w:rsidRPr="003A689E">
        <w:rPr>
          <w:rFonts w:ascii="Arial Narrow" w:hAnsi="Arial Narrow"/>
          <w:bCs/>
          <w:szCs w:val="22"/>
          <w:lang w:val="el-GR"/>
        </w:rPr>
        <w:t>σύμβαση σε ισχύ για την προμήθεια πετρελαίου θέρμανσης και θα πρέπει να προμηθευτούν άμεσα με την έναρξη της χειμερινής περιόδου  προκειμένου να μην διακοπεί η λειτουργία του εν λόγω νομικού προσώπου</w:t>
      </w:r>
      <w:bookmarkEnd w:id="3"/>
      <w:r w:rsidRPr="003A689E">
        <w:rPr>
          <w:rFonts w:ascii="Arial Narrow" w:hAnsi="Arial Narrow"/>
          <w:bCs/>
          <w:szCs w:val="22"/>
          <w:lang w:val="el-GR"/>
        </w:rPr>
        <w:t xml:space="preserve">, </w:t>
      </w:r>
    </w:p>
    <w:p w14:paraId="03AF8942" w14:textId="77777777" w:rsidR="003A689E" w:rsidRPr="003A689E" w:rsidRDefault="003A689E" w:rsidP="003A689E">
      <w:pPr>
        <w:tabs>
          <w:tab w:val="left" w:pos="284"/>
        </w:tabs>
        <w:contextualSpacing/>
        <w:rPr>
          <w:rFonts w:ascii="Arial Narrow" w:hAnsi="Arial Narrow"/>
          <w:bCs/>
          <w:szCs w:val="22"/>
          <w:lang w:val="el-GR"/>
        </w:rPr>
      </w:pPr>
      <w:r w:rsidRPr="003A689E">
        <w:rPr>
          <w:rFonts w:ascii="Arial Narrow" w:hAnsi="Arial Narrow"/>
          <w:bCs/>
          <w:szCs w:val="22"/>
          <w:lang w:val="el-GR"/>
        </w:rPr>
        <w:t xml:space="preserve">δ) στον καταρτισμό των όρων του ανοικτού διαγωνισμού  και </w:t>
      </w:r>
    </w:p>
    <w:p w14:paraId="00315ACF" w14:textId="77777777" w:rsidR="003A689E" w:rsidRPr="003A689E" w:rsidRDefault="003A689E" w:rsidP="003A689E">
      <w:pPr>
        <w:tabs>
          <w:tab w:val="left" w:pos="284"/>
        </w:tabs>
        <w:contextualSpacing/>
        <w:rPr>
          <w:rFonts w:ascii="Arial Narrow" w:hAnsi="Arial Narrow"/>
          <w:bCs/>
          <w:szCs w:val="22"/>
          <w:lang w:val="el-GR"/>
        </w:rPr>
      </w:pPr>
      <w:r w:rsidRPr="003A689E">
        <w:rPr>
          <w:rFonts w:ascii="Arial Narrow" w:hAnsi="Arial Narrow"/>
          <w:bCs/>
          <w:szCs w:val="22"/>
          <w:lang w:val="el-GR"/>
        </w:rPr>
        <w:t xml:space="preserve">ε) στη συγκρότηση της επιτροπής διενέργειας του διαγωνισμού» </w:t>
      </w:r>
    </w:p>
    <w:p w14:paraId="3DA85BF9" w14:textId="1301365E" w:rsidR="003A689E" w:rsidRPr="003A689E" w:rsidRDefault="003A689E" w:rsidP="005B1819">
      <w:pPr>
        <w:tabs>
          <w:tab w:val="left" w:pos="284"/>
          <w:tab w:val="left" w:pos="426"/>
        </w:tabs>
        <w:spacing w:before="240"/>
        <w:rPr>
          <w:rFonts w:ascii="Arial Narrow" w:hAnsi="Arial Narrow"/>
          <w:szCs w:val="22"/>
          <w:lang w:val="el-GR"/>
        </w:rPr>
      </w:pPr>
      <w:r w:rsidRPr="003A689E">
        <w:rPr>
          <w:rFonts w:ascii="Arial Narrow" w:hAnsi="Arial Narrow"/>
          <w:szCs w:val="22"/>
          <w:lang w:val="el-GR"/>
        </w:rPr>
        <w:t xml:space="preserve">     Στη συνέχεια ο Πρόεδρος έθεσε το θέμα σε ψηφοφορία.</w:t>
      </w:r>
    </w:p>
    <w:p w14:paraId="7EDD41C2" w14:textId="77777777" w:rsidR="003A689E" w:rsidRPr="004F470A" w:rsidRDefault="003A689E" w:rsidP="003A689E">
      <w:pPr>
        <w:pStyle w:val="af3"/>
        <w:tabs>
          <w:tab w:val="num" w:pos="0"/>
          <w:tab w:val="center" w:pos="284"/>
        </w:tabs>
        <w:rPr>
          <w:rFonts w:ascii="Arial Narrow" w:hAnsi="Arial Narrow"/>
          <w:szCs w:val="22"/>
          <w:lang w:val="el-GR" w:eastAsia="el-GR"/>
        </w:rPr>
      </w:pPr>
      <w:r w:rsidRPr="004F470A">
        <w:rPr>
          <w:rFonts w:ascii="Arial Narrow" w:hAnsi="Arial Narrow"/>
          <w:szCs w:val="22"/>
          <w:lang w:val="el-GR" w:eastAsia="el-GR"/>
        </w:rPr>
        <w:t xml:space="preserve">     Η Οικονομική Επιτροπή αφού έλαβε υπόψη τα ανωτέρω και τις διατάξεις του άρθρου 77 του ν.4555/2018 και του άρθρου 3 του ν.4623/2019,</w:t>
      </w:r>
      <w:r w:rsidRPr="003A689E">
        <w:rPr>
          <w:lang w:val="el-GR"/>
        </w:rPr>
        <w:t xml:space="preserve"> </w:t>
      </w:r>
      <w:r w:rsidRPr="003A689E">
        <w:rPr>
          <w:rFonts w:ascii="Arial Narrow" w:hAnsi="Arial Narrow"/>
          <w:szCs w:val="22"/>
          <w:lang w:val="el-GR"/>
        </w:rPr>
        <w:tab/>
      </w:r>
    </w:p>
    <w:p w14:paraId="2D9C6344" w14:textId="26F4F26A" w:rsidR="003A689E" w:rsidRPr="005B1819" w:rsidRDefault="003A689E" w:rsidP="005B1819">
      <w:pPr>
        <w:pStyle w:val="af3"/>
        <w:tabs>
          <w:tab w:val="num" w:pos="-426"/>
          <w:tab w:val="center" w:pos="284"/>
        </w:tabs>
        <w:jc w:val="center"/>
        <w:rPr>
          <w:rFonts w:ascii="Arial Narrow" w:hAnsi="Arial Narrow"/>
          <w:b/>
          <w:caps/>
          <w:spacing w:val="20"/>
          <w:sz w:val="24"/>
          <w:lang w:val="el-GR"/>
        </w:rPr>
      </w:pPr>
      <w:r w:rsidRPr="005B1819">
        <w:rPr>
          <w:rFonts w:ascii="Arial Narrow" w:hAnsi="Arial Narrow"/>
          <w:b/>
          <w:caps/>
          <w:spacing w:val="20"/>
          <w:sz w:val="24"/>
          <w:lang w:val="el-GR"/>
        </w:rPr>
        <w:t xml:space="preserve">ΑΠΟΦΑΣΙΖΕΙ ΟΜΟΦΩΝΑ </w:t>
      </w:r>
    </w:p>
    <w:p w14:paraId="7C55A8FE" w14:textId="77777777" w:rsidR="003A689E" w:rsidRPr="003A689E" w:rsidRDefault="003A689E" w:rsidP="003A689E">
      <w:pPr>
        <w:pStyle w:val="28"/>
        <w:widowControl w:val="0"/>
        <w:tabs>
          <w:tab w:val="left" w:pos="284"/>
          <w:tab w:val="left" w:pos="1500"/>
        </w:tabs>
        <w:spacing w:line="240" w:lineRule="auto"/>
        <w:ind w:firstLine="426"/>
        <w:rPr>
          <w:rFonts w:ascii="Arial Narrow" w:hAnsi="Arial Narrow"/>
          <w:bCs/>
          <w:szCs w:val="22"/>
          <w:lang w:val="el-GR"/>
        </w:rPr>
      </w:pPr>
      <w:r w:rsidRPr="003A689E">
        <w:rPr>
          <w:rFonts w:ascii="Arial Narrow" w:eastAsia="Andale Sans UI" w:hAnsi="Arial Narrow"/>
          <w:kern w:val="1"/>
          <w:szCs w:val="22"/>
          <w:lang w:val="el-GR"/>
        </w:rPr>
        <w:t>Α. Εγκρίνει τις τεχνικές προδιαγραφές της προμήθειας «</w:t>
      </w:r>
      <w:r w:rsidRPr="003A689E">
        <w:rPr>
          <w:rFonts w:ascii="Arial Narrow" w:hAnsi="Arial Narrow"/>
          <w:bCs/>
          <w:szCs w:val="22"/>
          <w:lang w:val="el-GR"/>
        </w:rPr>
        <w:t xml:space="preserve">Προμήθεια υγρών καυσίμων για τις ανάγκες του Δήμου Κατερίνης και των Νομικών προσώπων» </w:t>
      </w:r>
    </w:p>
    <w:p w14:paraId="7D41097D" w14:textId="77777777" w:rsidR="003A689E" w:rsidRPr="003A689E" w:rsidRDefault="003A689E" w:rsidP="003A689E">
      <w:pPr>
        <w:pStyle w:val="28"/>
        <w:widowControl w:val="0"/>
        <w:tabs>
          <w:tab w:val="left" w:pos="284"/>
          <w:tab w:val="left" w:pos="1500"/>
        </w:tabs>
        <w:spacing w:line="240" w:lineRule="auto"/>
        <w:ind w:firstLine="426"/>
        <w:rPr>
          <w:rFonts w:ascii="Arial Narrow" w:hAnsi="Arial Narrow"/>
          <w:szCs w:val="22"/>
          <w:lang w:val="el-GR"/>
        </w:rPr>
      </w:pPr>
      <w:r w:rsidRPr="003A689E">
        <w:rPr>
          <w:rFonts w:ascii="Arial Narrow" w:hAnsi="Arial Narrow"/>
          <w:bCs/>
          <w:szCs w:val="22"/>
          <w:lang w:val="el-GR"/>
        </w:rPr>
        <w:t xml:space="preserve">Β. </w:t>
      </w:r>
      <w:r w:rsidRPr="003A689E">
        <w:rPr>
          <w:rFonts w:ascii="Arial Narrow" w:hAnsi="Arial Narrow"/>
          <w:szCs w:val="22"/>
          <w:lang w:val="el-GR"/>
        </w:rPr>
        <w:t>Καθορίζει ως τρόπο ανάθεσης της σύμβασης για την ανωτέρω προμήθεια, την ανοικτή διαγωνιστική διαδικασία άνω των ορίων.</w:t>
      </w:r>
    </w:p>
    <w:p w14:paraId="4315EBEF" w14:textId="77777777" w:rsidR="003A689E" w:rsidRPr="003A689E" w:rsidRDefault="003A689E" w:rsidP="003A689E">
      <w:pPr>
        <w:tabs>
          <w:tab w:val="left" w:pos="284"/>
        </w:tabs>
        <w:ind w:firstLine="425"/>
        <w:contextualSpacing/>
        <w:rPr>
          <w:rFonts w:ascii="Arial Narrow" w:hAnsi="Arial Narrow"/>
          <w:bCs/>
          <w:szCs w:val="22"/>
          <w:lang w:val="el-GR"/>
        </w:rPr>
      </w:pPr>
      <w:r w:rsidRPr="003A689E">
        <w:rPr>
          <w:rFonts w:ascii="Arial Narrow" w:hAnsi="Arial Narrow"/>
          <w:bCs/>
          <w:szCs w:val="22"/>
          <w:lang w:val="el-GR"/>
        </w:rPr>
        <w:t>Γ. Την κατά παρέκκλιση απευθείας ανάθεση της σύμβασης για τις ανάγκες του Δημοτικού Ωδείου Κατερίνης, σύμφωνα με το άρθρο 6, παρ. 10 του Ν. 4412/2016, διότι δεν υπάρχει σύμβαση σε ισχύ για την προμήθεια πετρελαίου θέρμανσης και θα πρέπει να προμηθευτούν άμεσα με την έναρξη της χειμερινής περιόδου  προκειμένου να μην διακοπεί η λειτουργία του εν λόγω νομικού προσώπου.</w:t>
      </w:r>
    </w:p>
    <w:p w14:paraId="3B08FC7A" w14:textId="77777777" w:rsidR="003A689E" w:rsidRPr="003A689E" w:rsidRDefault="003A689E" w:rsidP="003A689E">
      <w:pPr>
        <w:tabs>
          <w:tab w:val="left" w:pos="284"/>
        </w:tabs>
        <w:ind w:firstLine="425"/>
        <w:contextualSpacing/>
        <w:rPr>
          <w:rFonts w:ascii="Arial Narrow" w:hAnsi="Arial Narrow"/>
          <w:bCs/>
          <w:szCs w:val="22"/>
          <w:lang w:val="el-GR"/>
        </w:rPr>
      </w:pPr>
    </w:p>
    <w:p w14:paraId="62CAA730" w14:textId="77777777" w:rsidR="003A689E" w:rsidRPr="003A689E" w:rsidRDefault="003A689E" w:rsidP="003A689E">
      <w:pPr>
        <w:tabs>
          <w:tab w:val="left" w:pos="284"/>
        </w:tabs>
        <w:spacing w:before="240"/>
        <w:ind w:firstLine="425"/>
        <w:contextualSpacing/>
        <w:rPr>
          <w:rFonts w:ascii="Arial Narrow" w:hAnsi="Arial Narrow"/>
          <w:szCs w:val="22"/>
          <w:lang w:val="el-GR"/>
        </w:rPr>
      </w:pPr>
      <w:r w:rsidRPr="003A689E">
        <w:rPr>
          <w:rFonts w:ascii="Arial Narrow" w:hAnsi="Arial Narrow"/>
          <w:bCs/>
          <w:szCs w:val="22"/>
          <w:lang w:val="el-GR"/>
        </w:rPr>
        <w:t xml:space="preserve">Δ. Καταρτίζει </w:t>
      </w:r>
      <w:r w:rsidRPr="003A689E">
        <w:rPr>
          <w:rFonts w:ascii="Arial Narrow" w:hAnsi="Arial Narrow"/>
          <w:szCs w:val="22"/>
          <w:lang w:val="el-GR"/>
        </w:rPr>
        <w:t>τους όρους του συνοπτικού διαγωνισμού για την ανωτέρω προμήθεια ως εξής:</w:t>
      </w:r>
    </w:p>
    <w:p w14:paraId="71996C1D" w14:textId="77777777" w:rsidR="005238EA" w:rsidRPr="00E433CF" w:rsidRDefault="005238EA">
      <w:pPr>
        <w:pStyle w:val="Contents"/>
        <w:rPr>
          <w:sz w:val="22"/>
          <w:szCs w:val="22"/>
        </w:rPr>
      </w:pPr>
      <w:r w:rsidRPr="00E433CF">
        <w:rPr>
          <w:sz w:val="22"/>
          <w:szCs w:val="22"/>
        </w:rPr>
        <w:lastRenderedPageBreak/>
        <w:t>Περιεχόμενα</w:t>
      </w:r>
    </w:p>
    <w:p w14:paraId="25D59317" w14:textId="3E4FE7A4" w:rsidR="004D4C07" w:rsidRDefault="008C282D">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r w:rsidRPr="00E433CF">
        <w:rPr>
          <w:sz w:val="22"/>
          <w:szCs w:val="22"/>
        </w:rPr>
        <w:fldChar w:fldCharType="begin"/>
      </w:r>
      <w:r w:rsidR="005238EA" w:rsidRPr="006375F4">
        <w:rPr>
          <w:sz w:val="22"/>
          <w:szCs w:val="22"/>
          <w:lang w:val="el-GR"/>
        </w:rPr>
        <w:instrText xml:space="preserve"> </w:instrText>
      </w:r>
      <w:r w:rsidR="005238EA" w:rsidRPr="00E433CF">
        <w:rPr>
          <w:sz w:val="22"/>
          <w:szCs w:val="22"/>
        </w:rPr>
        <w:instrText>TOC</w:instrText>
      </w:r>
      <w:r w:rsidR="005238EA" w:rsidRPr="006375F4">
        <w:rPr>
          <w:sz w:val="22"/>
          <w:szCs w:val="22"/>
          <w:lang w:val="el-GR"/>
        </w:rPr>
        <w:instrText xml:space="preserve"> \</w:instrText>
      </w:r>
      <w:r w:rsidR="005238EA" w:rsidRPr="00E433CF">
        <w:rPr>
          <w:sz w:val="22"/>
          <w:szCs w:val="22"/>
        </w:rPr>
        <w:instrText>o</w:instrText>
      </w:r>
      <w:r w:rsidR="005238EA" w:rsidRPr="006375F4">
        <w:rPr>
          <w:sz w:val="22"/>
          <w:szCs w:val="22"/>
          <w:lang w:val="el-GR"/>
        </w:rPr>
        <w:instrText xml:space="preserve"> "2-4" \</w:instrText>
      </w:r>
      <w:r w:rsidR="005238EA" w:rsidRPr="00E433CF">
        <w:rPr>
          <w:sz w:val="22"/>
          <w:szCs w:val="22"/>
        </w:rPr>
        <w:instrText>h</w:instrText>
      </w:r>
      <w:r w:rsidR="005238EA" w:rsidRPr="006375F4">
        <w:rPr>
          <w:sz w:val="22"/>
          <w:szCs w:val="22"/>
          <w:lang w:val="el-GR"/>
        </w:rPr>
        <w:instrText xml:space="preserve"> \</w:instrText>
      </w:r>
      <w:r w:rsidR="005238EA" w:rsidRPr="00E433CF">
        <w:rPr>
          <w:sz w:val="22"/>
          <w:szCs w:val="22"/>
        </w:rPr>
        <w:instrText>z</w:instrText>
      </w:r>
      <w:r w:rsidR="005238EA" w:rsidRPr="006375F4">
        <w:rPr>
          <w:sz w:val="22"/>
          <w:szCs w:val="22"/>
          <w:lang w:val="el-GR"/>
        </w:rPr>
        <w:instrText xml:space="preserve"> \</w:instrText>
      </w:r>
      <w:r w:rsidR="005238EA" w:rsidRPr="00E433CF">
        <w:rPr>
          <w:sz w:val="22"/>
          <w:szCs w:val="22"/>
        </w:rPr>
        <w:instrText>t</w:instrText>
      </w:r>
      <w:r w:rsidR="005238EA" w:rsidRPr="006375F4">
        <w:rPr>
          <w:sz w:val="22"/>
          <w:szCs w:val="22"/>
          <w:lang w:val="el-GR"/>
        </w:rPr>
        <w:instrText xml:space="preserve"> "</w:instrText>
      </w:r>
      <w:r w:rsidR="005238EA" w:rsidRPr="00E433CF">
        <w:rPr>
          <w:sz w:val="22"/>
          <w:szCs w:val="22"/>
        </w:rPr>
        <w:instrText>Heading</w:instrText>
      </w:r>
      <w:r w:rsidR="005238EA" w:rsidRPr="006375F4">
        <w:rPr>
          <w:sz w:val="22"/>
          <w:szCs w:val="22"/>
          <w:lang w:val="el-GR"/>
        </w:rPr>
        <w:instrText xml:space="preserve"> 1;1" </w:instrText>
      </w:r>
      <w:r w:rsidRPr="00E433CF">
        <w:rPr>
          <w:sz w:val="22"/>
          <w:szCs w:val="22"/>
        </w:rPr>
        <w:fldChar w:fldCharType="separate"/>
      </w:r>
      <w:hyperlink w:anchor="_Toc5883766" w:history="1">
        <w:r w:rsidR="004D4C07" w:rsidRPr="00EF6252">
          <w:rPr>
            <w:rStyle w:val="-"/>
            <w:noProof/>
            <w:lang w:val="el-GR"/>
          </w:rPr>
          <w:t>1.1</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Στοιχεία Αναθέτουσας Αρχής</w:t>
        </w:r>
        <w:r w:rsidR="004D4C07" w:rsidRPr="006375F4">
          <w:rPr>
            <w:noProof/>
            <w:webHidden/>
            <w:lang w:val="el-GR"/>
          </w:rPr>
          <w:tab/>
        </w:r>
        <w:r>
          <w:rPr>
            <w:noProof/>
            <w:webHidden/>
          </w:rPr>
          <w:fldChar w:fldCharType="begin"/>
        </w:r>
        <w:r w:rsidR="004D4C07" w:rsidRPr="006375F4">
          <w:rPr>
            <w:noProof/>
            <w:webHidden/>
            <w:lang w:val="el-GR"/>
          </w:rPr>
          <w:instrText xml:space="preserve"> </w:instrText>
        </w:r>
        <w:r w:rsidR="004D4C07">
          <w:rPr>
            <w:noProof/>
            <w:webHidden/>
          </w:rPr>
          <w:instrText>PAGEREF</w:instrText>
        </w:r>
        <w:r w:rsidR="004D4C07" w:rsidRPr="006375F4">
          <w:rPr>
            <w:noProof/>
            <w:webHidden/>
            <w:lang w:val="el-GR"/>
          </w:rPr>
          <w:instrText xml:space="preserve"> _</w:instrText>
        </w:r>
        <w:r w:rsidR="004D4C07">
          <w:rPr>
            <w:noProof/>
            <w:webHidden/>
          </w:rPr>
          <w:instrText xml:space="preserve">Toc5883766 \h </w:instrText>
        </w:r>
        <w:r>
          <w:rPr>
            <w:noProof/>
            <w:webHidden/>
          </w:rPr>
        </w:r>
        <w:r>
          <w:rPr>
            <w:noProof/>
            <w:webHidden/>
          </w:rPr>
          <w:fldChar w:fldCharType="separate"/>
        </w:r>
        <w:r w:rsidR="00D30A8C">
          <w:rPr>
            <w:noProof/>
            <w:webHidden/>
          </w:rPr>
          <w:t>4</w:t>
        </w:r>
        <w:r>
          <w:rPr>
            <w:noProof/>
            <w:webHidden/>
          </w:rPr>
          <w:fldChar w:fldCharType="end"/>
        </w:r>
      </w:hyperlink>
    </w:p>
    <w:p w14:paraId="0D78AB41" w14:textId="51FD86D7"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767" w:history="1">
        <w:r w:rsidR="004D4C07" w:rsidRPr="00EF6252">
          <w:rPr>
            <w:rStyle w:val="-"/>
            <w:noProof/>
            <w:lang w:val="el-GR"/>
          </w:rPr>
          <w:t>1.2</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Στοιχεία Διαδικασίας-Χρηματοδότηση</w:t>
        </w:r>
        <w:r w:rsidR="004D4C07">
          <w:rPr>
            <w:noProof/>
            <w:webHidden/>
          </w:rPr>
          <w:tab/>
        </w:r>
        <w:r w:rsidR="008C282D">
          <w:rPr>
            <w:noProof/>
            <w:webHidden/>
          </w:rPr>
          <w:fldChar w:fldCharType="begin"/>
        </w:r>
        <w:r w:rsidR="004D4C07">
          <w:rPr>
            <w:noProof/>
            <w:webHidden/>
          </w:rPr>
          <w:instrText xml:space="preserve"> PAGEREF _Toc5883767 \h </w:instrText>
        </w:r>
        <w:r w:rsidR="008C282D">
          <w:rPr>
            <w:noProof/>
            <w:webHidden/>
          </w:rPr>
        </w:r>
        <w:r w:rsidR="008C282D">
          <w:rPr>
            <w:noProof/>
            <w:webHidden/>
          </w:rPr>
          <w:fldChar w:fldCharType="separate"/>
        </w:r>
        <w:r w:rsidR="00D30A8C">
          <w:rPr>
            <w:noProof/>
            <w:webHidden/>
          </w:rPr>
          <w:t>4</w:t>
        </w:r>
        <w:r w:rsidR="008C282D">
          <w:rPr>
            <w:noProof/>
            <w:webHidden/>
          </w:rPr>
          <w:fldChar w:fldCharType="end"/>
        </w:r>
      </w:hyperlink>
    </w:p>
    <w:p w14:paraId="694EA48B" w14:textId="31CA704F"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768" w:history="1">
        <w:r w:rsidR="004D4C07" w:rsidRPr="00EF6252">
          <w:rPr>
            <w:rStyle w:val="-"/>
            <w:noProof/>
            <w:lang w:val="el-GR"/>
          </w:rPr>
          <w:t>1.3</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Συνοπτική Περιγραφή φυσικού και οικονομικού αντικειμένου της σύμβασης</w:t>
        </w:r>
        <w:r w:rsidR="004D4C07">
          <w:rPr>
            <w:noProof/>
            <w:webHidden/>
          </w:rPr>
          <w:tab/>
        </w:r>
        <w:r w:rsidR="008C282D">
          <w:rPr>
            <w:noProof/>
            <w:webHidden/>
          </w:rPr>
          <w:fldChar w:fldCharType="begin"/>
        </w:r>
        <w:r w:rsidR="004D4C07">
          <w:rPr>
            <w:noProof/>
            <w:webHidden/>
          </w:rPr>
          <w:instrText xml:space="preserve"> PAGEREF _Toc5883768 \h </w:instrText>
        </w:r>
        <w:r w:rsidR="008C282D">
          <w:rPr>
            <w:noProof/>
            <w:webHidden/>
          </w:rPr>
        </w:r>
        <w:r w:rsidR="008C282D">
          <w:rPr>
            <w:noProof/>
            <w:webHidden/>
          </w:rPr>
          <w:fldChar w:fldCharType="separate"/>
        </w:r>
        <w:r w:rsidR="00D30A8C">
          <w:rPr>
            <w:noProof/>
            <w:webHidden/>
          </w:rPr>
          <w:t>5</w:t>
        </w:r>
        <w:r w:rsidR="008C282D">
          <w:rPr>
            <w:noProof/>
            <w:webHidden/>
          </w:rPr>
          <w:fldChar w:fldCharType="end"/>
        </w:r>
      </w:hyperlink>
    </w:p>
    <w:p w14:paraId="090B50BA" w14:textId="3A82184E"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769" w:history="1">
        <w:r w:rsidR="004D4C07" w:rsidRPr="00EF6252">
          <w:rPr>
            <w:rStyle w:val="-"/>
            <w:noProof/>
            <w:lang w:val="el-GR"/>
          </w:rPr>
          <w:t>1.4</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Θεσμικό πλαίσιο</w:t>
        </w:r>
        <w:r w:rsidR="004D4C07">
          <w:rPr>
            <w:noProof/>
            <w:webHidden/>
          </w:rPr>
          <w:tab/>
        </w:r>
        <w:r w:rsidR="008C282D">
          <w:rPr>
            <w:noProof/>
            <w:webHidden/>
          </w:rPr>
          <w:fldChar w:fldCharType="begin"/>
        </w:r>
        <w:r w:rsidR="004D4C07">
          <w:rPr>
            <w:noProof/>
            <w:webHidden/>
          </w:rPr>
          <w:instrText xml:space="preserve"> PAGEREF _Toc5883769 \h </w:instrText>
        </w:r>
        <w:r w:rsidR="008C282D">
          <w:rPr>
            <w:noProof/>
            <w:webHidden/>
          </w:rPr>
        </w:r>
        <w:r w:rsidR="008C282D">
          <w:rPr>
            <w:noProof/>
            <w:webHidden/>
          </w:rPr>
          <w:fldChar w:fldCharType="separate"/>
        </w:r>
        <w:r w:rsidR="00D30A8C">
          <w:rPr>
            <w:noProof/>
            <w:webHidden/>
          </w:rPr>
          <w:t>6</w:t>
        </w:r>
        <w:r w:rsidR="008C282D">
          <w:rPr>
            <w:noProof/>
            <w:webHidden/>
          </w:rPr>
          <w:fldChar w:fldCharType="end"/>
        </w:r>
      </w:hyperlink>
    </w:p>
    <w:p w14:paraId="12249616" w14:textId="79F21A0D"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770" w:history="1">
        <w:r w:rsidR="004D4C07" w:rsidRPr="00EF6252">
          <w:rPr>
            <w:rStyle w:val="-"/>
            <w:noProof/>
            <w:lang w:val="el-GR"/>
          </w:rPr>
          <w:t>1.5</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Προθεσμία παραλαβής προσφορών και διενέργεια διαγωνισμού</w:t>
        </w:r>
        <w:r w:rsidR="004D4C07">
          <w:rPr>
            <w:noProof/>
            <w:webHidden/>
          </w:rPr>
          <w:tab/>
        </w:r>
        <w:r w:rsidR="008C282D">
          <w:rPr>
            <w:noProof/>
            <w:webHidden/>
          </w:rPr>
          <w:fldChar w:fldCharType="begin"/>
        </w:r>
        <w:r w:rsidR="004D4C07">
          <w:rPr>
            <w:noProof/>
            <w:webHidden/>
          </w:rPr>
          <w:instrText xml:space="preserve"> PAGEREF _Toc5883770 \h </w:instrText>
        </w:r>
        <w:r w:rsidR="008C282D">
          <w:rPr>
            <w:noProof/>
            <w:webHidden/>
          </w:rPr>
        </w:r>
        <w:r w:rsidR="008C282D">
          <w:rPr>
            <w:noProof/>
            <w:webHidden/>
          </w:rPr>
          <w:fldChar w:fldCharType="separate"/>
        </w:r>
        <w:r w:rsidR="00D30A8C">
          <w:rPr>
            <w:noProof/>
            <w:webHidden/>
          </w:rPr>
          <w:t>8</w:t>
        </w:r>
        <w:r w:rsidR="008C282D">
          <w:rPr>
            <w:noProof/>
            <w:webHidden/>
          </w:rPr>
          <w:fldChar w:fldCharType="end"/>
        </w:r>
      </w:hyperlink>
    </w:p>
    <w:p w14:paraId="209E8B68" w14:textId="0B98D56A"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771" w:history="1">
        <w:r w:rsidR="004D4C07" w:rsidRPr="00EF6252">
          <w:rPr>
            <w:rStyle w:val="-"/>
            <w:noProof/>
            <w:lang w:val="el-GR"/>
          </w:rPr>
          <w:t>1.6</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Δημοσιότητα</w:t>
        </w:r>
        <w:r w:rsidR="004D4C07">
          <w:rPr>
            <w:noProof/>
            <w:webHidden/>
          </w:rPr>
          <w:tab/>
        </w:r>
        <w:r w:rsidR="008C282D">
          <w:rPr>
            <w:noProof/>
            <w:webHidden/>
          </w:rPr>
          <w:fldChar w:fldCharType="begin"/>
        </w:r>
        <w:r w:rsidR="004D4C07">
          <w:rPr>
            <w:noProof/>
            <w:webHidden/>
          </w:rPr>
          <w:instrText xml:space="preserve"> PAGEREF _Toc5883771 \h </w:instrText>
        </w:r>
        <w:r w:rsidR="008C282D">
          <w:rPr>
            <w:noProof/>
            <w:webHidden/>
          </w:rPr>
        </w:r>
        <w:r w:rsidR="008C282D">
          <w:rPr>
            <w:noProof/>
            <w:webHidden/>
          </w:rPr>
          <w:fldChar w:fldCharType="separate"/>
        </w:r>
        <w:r w:rsidR="00D30A8C">
          <w:rPr>
            <w:noProof/>
            <w:webHidden/>
          </w:rPr>
          <w:t>8</w:t>
        </w:r>
        <w:r w:rsidR="008C282D">
          <w:rPr>
            <w:noProof/>
            <w:webHidden/>
          </w:rPr>
          <w:fldChar w:fldCharType="end"/>
        </w:r>
      </w:hyperlink>
    </w:p>
    <w:p w14:paraId="7D56DE35" w14:textId="0F154629"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772" w:history="1">
        <w:r w:rsidR="004D4C07" w:rsidRPr="00EF6252">
          <w:rPr>
            <w:rStyle w:val="-"/>
            <w:noProof/>
            <w:lang w:val="el-GR"/>
          </w:rPr>
          <w:t>1.7</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Αρχές εφαρμοζόμενες στη διαδικασία σύναψης</w:t>
        </w:r>
        <w:r w:rsidR="004D4C07">
          <w:rPr>
            <w:noProof/>
            <w:webHidden/>
          </w:rPr>
          <w:tab/>
        </w:r>
        <w:r w:rsidR="008C282D">
          <w:rPr>
            <w:noProof/>
            <w:webHidden/>
          </w:rPr>
          <w:fldChar w:fldCharType="begin"/>
        </w:r>
        <w:r w:rsidR="004D4C07">
          <w:rPr>
            <w:noProof/>
            <w:webHidden/>
          </w:rPr>
          <w:instrText xml:space="preserve"> PAGEREF _Toc5883772 \h </w:instrText>
        </w:r>
        <w:r w:rsidR="008C282D">
          <w:rPr>
            <w:noProof/>
            <w:webHidden/>
          </w:rPr>
        </w:r>
        <w:r w:rsidR="008C282D">
          <w:rPr>
            <w:noProof/>
            <w:webHidden/>
          </w:rPr>
          <w:fldChar w:fldCharType="separate"/>
        </w:r>
        <w:r w:rsidR="00D30A8C">
          <w:rPr>
            <w:noProof/>
            <w:webHidden/>
          </w:rPr>
          <w:t>9</w:t>
        </w:r>
        <w:r w:rsidR="008C282D">
          <w:rPr>
            <w:noProof/>
            <w:webHidden/>
          </w:rPr>
          <w:fldChar w:fldCharType="end"/>
        </w:r>
      </w:hyperlink>
    </w:p>
    <w:p w14:paraId="089797C2" w14:textId="04319E82"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773" w:history="1">
        <w:r w:rsidR="004D4C07" w:rsidRPr="00EF6252">
          <w:rPr>
            <w:rStyle w:val="-"/>
            <w:noProof/>
            <w:lang w:val="el-GR"/>
          </w:rPr>
          <w:t>2.1</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Γενικές Πληροφορίες</w:t>
        </w:r>
        <w:r w:rsidR="004D4C07">
          <w:rPr>
            <w:noProof/>
            <w:webHidden/>
          </w:rPr>
          <w:tab/>
        </w:r>
        <w:r w:rsidR="008C282D">
          <w:rPr>
            <w:noProof/>
            <w:webHidden/>
          </w:rPr>
          <w:fldChar w:fldCharType="begin"/>
        </w:r>
        <w:r w:rsidR="004D4C07">
          <w:rPr>
            <w:noProof/>
            <w:webHidden/>
          </w:rPr>
          <w:instrText xml:space="preserve"> PAGEREF _Toc5883773 \h </w:instrText>
        </w:r>
        <w:r w:rsidR="008C282D">
          <w:rPr>
            <w:noProof/>
            <w:webHidden/>
          </w:rPr>
        </w:r>
        <w:r w:rsidR="008C282D">
          <w:rPr>
            <w:noProof/>
            <w:webHidden/>
          </w:rPr>
          <w:fldChar w:fldCharType="separate"/>
        </w:r>
        <w:r w:rsidR="00D30A8C">
          <w:rPr>
            <w:noProof/>
            <w:webHidden/>
          </w:rPr>
          <w:t>10</w:t>
        </w:r>
        <w:r w:rsidR="008C282D">
          <w:rPr>
            <w:noProof/>
            <w:webHidden/>
          </w:rPr>
          <w:fldChar w:fldCharType="end"/>
        </w:r>
      </w:hyperlink>
    </w:p>
    <w:p w14:paraId="3AA5B4BC" w14:textId="09CF0002"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74" w:history="1">
        <w:r w:rsidR="004D4C07" w:rsidRPr="00EF6252">
          <w:rPr>
            <w:rStyle w:val="-"/>
            <w:noProof/>
            <w:lang w:val="el-GR"/>
          </w:rPr>
          <w:t>2.1.1</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Έγγραφα της σύμβασης</w:t>
        </w:r>
        <w:r w:rsidR="004D4C07">
          <w:rPr>
            <w:noProof/>
            <w:webHidden/>
          </w:rPr>
          <w:tab/>
        </w:r>
        <w:r w:rsidR="008C282D">
          <w:rPr>
            <w:noProof/>
            <w:webHidden/>
          </w:rPr>
          <w:fldChar w:fldCharType="begin"/>
        </w:r>
        <w:r w:rsidR="004D4C07">
          <w:rPr>
            <w:noProof/>
            <w:webHidden/>
          </w:rPr>
          <w:instrText xml:space="preserve"> PAGEREF _Toc5883774 \h </w:instrText>
        </w:r>
        <w:r w:rsidR="008C282D">
          <w:rPr>
            <w:noProof/>
            <w:webHidden/>
          </w:rPr>
        </w:r>
        <w:r w:rsidR="008C282D">
          <w:rPr>
            <w:noProof/>
            <w:webHidden/>
          </w:rPr>
          <w:fldChar w:fldCharType="separate"/>
        </w:r>
        <w:r w:rsidR="00D30A8C">
          <w:rPr>
            <w:noProof/>
            <w:webHidden/>
          </w:rPr>
          <w:t>10</w:t>
        </w:r>
        <w:r w:rsidR="008C282D">
          <w:rPr>
            <w:noProof/>
            <w:webHidden/>
          </w:rPr>
          <w:fldChar w:fldCharType="end"/>
        </w:r>
      </w:hyperlink>
    </w:p>
    <w:p w14:paraId="0213602D" w14:textId="63B0986C"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75" w:history="1">
        <w:r w:rsidR="004D4C07" w:rsidRPr="00EF6252">
          <w:rPr>
            <w:rStyle w:val="-"/>
            <w:noProof/>
            <w:lang w:val="el-GR"/>
          </w:rPr>
          <w:t>2.1.2</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Επικοινωνία - Πρόσβαση στα έγγραφα της Σύμβασης</w:t>
        </w:r>
        <w:r w:rsidR="004D4C07">
          <w:rPr>
            <w:noProof/>
            <w:webHidden/>
          </w:rPr>
          <w:tab/>
        </w:r>
        <w:r w:rsidR="008C282D">
          <w:rPr>
            <w:noProof/>
            <w:webHidden/>
          </w:rPr>
          <w:fldChar w:fldCharType="begin"/>
        </w:r>
        <w:r w:rsidR="004D4C07">
          <w:rPr>
            <w:noProof/>
            <w:webHidden/>
          </w:rPr>
          <w:instrText xml:space="preserve"> PAGEREF _Toc5883775 \h </w:instrText>
        </w:r>
        <w:r w:rsidR="008C282D">
          <w:rPr>
            <w:noProof/>
            <w:webHidden/>
          </w:rPr>
        </w:r>
        <w:r w:rsidR="008C282D">
          <w:rPr>
            <w:noProof/>
            <w:webHidden/>
          </w:rPr>
          <w:fldChar w:fldCharType="separate"/>
        </w:r>
        <w:r w:rsidR="00D30A8C">
          <w:rPr>
            <w:noProof/>
            <w:webHidden/>
          </w:rPr>
          <w:t>10</w:t>
        </w:r>
        <w:r w:rsidR="008C282D">
          <w:rPr>
            <w:noProof/>
            <w:webHidden/>
          </w:rPr>
          <w:fldChar w:fldCharType="end"/>
        </w:r>
      </w:hyperlink>
    </w:p>
    <w:p w14:paraId="3C5D4396" w14:textId="54FBE31A"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76" w:history="1">
        <w:r w:rsidR="004D4C07" w:rsidRPr="00EF6252">
          <w:rPr>
            <w:rStyle w:val="-"/>
            <w:noProof/>
            <w:lang w:val="el-GR"/>
          </w:rPr>
          <w:t>2.1.3</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Παροχή Διευκρινίσεων</w:t>
        </w:r>
        <w:r w:rsidR="004D4C07">
          <w:rPr>
            <w:noProof/>
            <w:webHidden/>
          </w:rPr>
          <w:tab/>
        </w:r>
        <w:r w:rsidR="008C282D">
          <w:rPr>
            <w:noProof/>
            <w:webHidden/>
          </w:rPr>
          <w:fldChar w:fldCharType="begin"/>
        </w:r>
        <w:r w:rsidR="004D4C07">
          <w:rPr>
            <w:noProof/>
            <w:webHidden/>
          </w:rPr>
          <w:instrText xml:space="preserve"> PAGEREF _Toc5883776 \h </w:instrText>
        </w:r>
        <w:r w:rsidR="008C282D">
          <w:rPr>
            <w:noProof/>
            <w:webHidden/>
          </w:rPr>
        </w:r>
        <w:r w:rsidR="008C282D">
          <w:rPr>
            <w:noProof/>
            <w:webHidden/>
          </w:rPr>
          <w:fldChar w:fldCharType="separate"/>
        </w:r>
        <w:r w:rsidR="00D30A8C">
          <w:rPr>
            <w:noProof/>
            <w:webHidden/>
          </w:rPr>
          <w:t>10</w:t>
        </w:r>
        <w:r w:rsidR="008C282D">
          <w:rPr>
            <w:noProof/>
            <w:webHidden/>
          </w:rPr>
          <w:fldChar w:fldCharType="end"/>
        </w:r>
      </w:hyperlink>
    </w:p>
    <w:p w14:paraId="60F6B5E6" w14:textId="7DE2B226"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77" w:history="1">
        <w:r w:rsidR="004D4C07" w:rsidRPr="00EF6252">
          <w:rPr>
            <w:rStyle w:val="-"/>
            <w:noProof/>
            <w:lang w:val="el-GR"/>
          </w:rPr>
          <w:t>2.1.4</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Γλώσσα</w:t>
        </w:r>
        <w:r w:rsidR="004D4C07">
          <w:rPr>
            <w:noProof/>
            <w:webHidden/>
          </w:rPr>
          <w:tab/>
        </w:r>
        <w:r w:rsidR="008C282D">
          <w:rPr>
            <w:noProof/>
            <w:webHidden/>
          </w:rPr>
          <w:fldChar w:fldCharType="begin"/>
        </w:r>
        <w:r w:rsidR="004D4C07">
          <w:rPr>
            <w:noProof/>
            <w:webHidden/>
          </w:rPr>
          <w:instrText xml:space="preserve"> PAGEREF _Toc5883777 \h </w:instrText>
        </w:r>
        <w:r w:rsidR="008C282D">
          <w:rPr>
            <w:noProof/>
            <w:webHidden/>
          </w:rPr>
        </w:r>
        <w:r w:rsidR="008C282D">
          <w:rPr>
            <w:noProof/>
            <w:webHidden/>
          </w:rPr>
          <w:fldChar w:fldCharType="separate"/>
        </w:r>
        <w:r w:rsidR="00D30A8C">
          <w:rPr>
            <w:noProof/>
            <w:webHidden/>
          </w:rPr>
          <w:t>11</w:t>
        </w:r>
        <w:r w:rsidR="008C282D">
          <w:rPr>
            <w:noProof/>
            <w:webHidden/>
          </w:rPr>
          <w:fldChar w:fldCharType="end"/>
        </w:r>
      </w:hyperlink>
    </w:p>
    <w:p w14:paraId="73AD1251" w14:textId="3835DB49"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78" w:history="1">
        <w:r w:rsidR="004D4C07" w:rsidRPr="00EF6252">
          <w:rPr>
            <w:rStyle w:val="-"/>
            <w:noProof/>
            <w:lang w:val="el-GR"/>
          </w:rPr>
          <w:t>2.1.5</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Εγγυήσεις</w:t>
        </w:r>
        <w:r w:rsidR="004D4C07">
          <w:rPr>
            <w:noProof/>
            <w:webHidden/>
          </w:rPr>
          <w:tab/>
        </w:r>
        <w:r w:rsidR="008C282D">
          <w:rPr>
            <w:noProof/>
            <w:webHidden/>
          </w:rPr>
          <w:fldChar w:fldCharType="begin"/>
        </w:r>
        <w:r w:rsidR="004D4C07">
          <w:rPr>
            <w:noProof/>
            <w:webHidden/>
          </w:rPr>
          <w:instrText xml:space="preserve"> PAGEREF _Toc5883778 \h </w:instrText>
        </w:r>
        <w:r w:rsidR="008C282D">
          <w:rPr>
            <w:noProof/>
            <w:webHidden/>
          </w:rPr>
        </w:r>
        <w:r w:rsidR="008C282D">
          <w:rPr>
            <w:noProof/>
            <w:webHidden/>
          </w:rPr>
          <w:fldChar w:fldCharType="separate"/>
        </w:r>
        <w:r w:rsidR="00D30A8C">
          <w:rPr>
            <w:noProof/>
            <w:webHidden/>
          </w:rPr>
          <w:t>11</w:t>
        </w:r>
        <w:r w:rsidR="008C282D">
          <w:rPr>
            <w:noProof/>
            <w:webHidden/>
          </w:rPr>
          <w:fldChar w:fldCharType="end"/>
        </w:r>
      </w:hyperlink>
    </w:p>
    <w:p w14:paraId="51A49E7E" w14:textId="457C270A"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779" w:history="1">
        <w:r w:rsidR="004D4C07" w:rsidRPr="00EF6252">
          <w:rPr>
            <w:rStyle w:val="-"/>
            <w:noProof/>
            <w:lang w:val="el-GR"/>
          </w:rPr>
          <w:t>2.2</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Δικαίωμα Συμμετοχής - Κριτήρια Ποιοτικής Επιλογής</w:t>
        </w:r>
        <w:r w:rsidR="004D4C07">
          <w:rPr>
            <w:noProof/>
            <w:webHidden/>
          </w:rPr>
          <w:tab/>
        </w:r>
        <w:r w:rsidR="008C282D">
          <w:rPr>
            <w:noProof/>
            <w:webHidden/>
          </w:rPr>
          <w:fldChar w:fldCharType="begin"/>
        </w:r>
        <w:r w:rsidR="004D4C07">
          <w:rPr>
            <w:noProof/>
            <w:webHidden/>
          </w:rPr>
          <w:instrText xml:space="preserve"> PAGEREF _Toc5883779 \h </w:instrText>
        </w:r>
        <w:r w:rsidR="008C282D">
          <w:rPr>
            <w:noProof/>
            <w:webHidden/>
          </w:rPr>
        </w:r>
        <w:r w:rsidR="008C282D">
          <w:rPr>
            <w:noProof/>
            <w:webHidden/>
          </w:rPr>
          <w:fldChar w:fldCharType="separate"/>
        </w:r>
        <w:r w:rsidR="00D30A8C">
          <w:rPr>
            <w:noProof/>
            <w:webHidden/>
          </w:rPr>
          <w:t>12</w:t>
        </w:r>
        <w:r w:rsidR="008C282D">
          <w:rPr>
            <w:noProof/>
            <w:webHidden/>
          </w:rPr>
          <w:fldChar w:fldCharType="end"/>
        </w:r>
      </w:hyperlink>
    </w:p>
    <w:p w14:paraId="3361255C" w14:textId="6382C897"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80" w:history="1">
        <w:r w:rsidR="004D4C07" w:rsidRPr="00EF6252">
          <w:rPr>
            <w:rStyle w:val="-"/>
            <w:noProof/>
            <w:lang w:val="el-GR"/>
          </w:rPr>
          <w:t>2.2.1</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Δικαίωμα συμμετοχής</w:t>
        </w:r>
        <w:r w:rsidR="004D4C07">
          <w:rPr>
            <w:noProof/>
            <w:webHidden/>
          </w:rPr>
          <w:tab/>
        </w:r>
        <w:r w:rsidR="008C282D">
          <w:rPr>
            <w:noProof/>
            <w:webHidden/>
          </w:rPr>
          <w:fldChar w:fldCharType="begin"/>
        </w:r>
        <w:r w:rsidR="004D4C07">
          <w:rPr>
            <w:noProof/>
            <w:webHidden/>
          </w:rPr>
          <w:instrText xml:space="preserve"> PAGEREF _Toc5883780 \h </w:instrText>
        </w:r>
        <w:r w:rsidR="008C282D">
          <w:rPr>
            <w:noProof/>
            <w:webHidden/>
          </w:rPr>
        </w:r>
        <w:r w:rsidR="008C282D">
          <w:rPr>
            <w:noProof/>
            <w:webHidden/>
          </w:rPr>
          <w:fldChar w:fldCharType="separate"/>
        </w:r>
        <w:r w:rsidR="00D30A8C">
          <w:rPr>
            <w:noProof/>
            <w:webHidden/>
          </w:rPr>
          <w:t>12</w:t>
        </w:r>
        <w:r w:rsidR="008C282D">
          <w:rPr>
            <w:noProof/>
            <w:webHidden/>
          </w:rPr>
          <w:fldChar w:fldCharType="end"/>
        </w:r>
      </w:hyperlink>
    </w:p>
    <w:p w14:paraId="30E30F3E" w14:textId="23AE8AA1"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81" w:history="1">
        <w:r w:rsidR="004D4C07" w:rsidRPr="00EF6252">
          <w:rPr>
            <w:rStyle w:val="-"/>
            <w:noProof/>
            <w:lang w:val="el-GR"/>
          </w:rPr>
          <w:t>2.2.2</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Εγγύηση συμμετοχής</w:t>
        </w:r>
        <w:r w:rsidR="004D4C07">
          <w:rPr>
            <w:noProof/>
            <w:webHidden/>
          </w:rPr>
          <w:tab/>
        </w:r>
        <w:r w:rsidR="008C282D">
          <w:rPr>
            <w:noProof/>
            <w:webHidden/>
          </w:rPr>
          <w:fldChar w:fldCharType="begin"/>
        </w:r>
        <w:r w:rsidR="004D4C07">
          <w:rPr>
            <w:noProof/>
            <w:webHidden/>
          </w:rPr>
          <w:instrText xml:space="preserve"> PAGEREF _Toc5883781 \h </w:instrText>
        </w:r>
        <w:r w:rsidR="008C282D">
          <w:rPr>
            <w:noProof/>
            <w:webHidden/>
          </w:rPr>
        </w:r>
        <w:r w:rsidR="008C282D">
          <w:rPr>
            <w:noProof/>
            <w:webHidden/>
          </w:rPr>
          <w:fldChar w:fldCharType="separate"/>
        </w:r>
        <w:r w:rsidR="00D30A8C">
          <w:rPr>
            <w:noProof/>
            <w:webHidden/>
          </w:rPr>
          <w:t>13</w:t>
        </w:r>
        <w:r w:rsidR="008C282D">
          <w:rPr>
            <w:noProof/>
            <w:webHidden/>
          </w:rPr>
          <w:fldChar w:fldCharType="end"/>
        </w:r>
      </w:hyperlink>
    </w:p>
    <w:p w14:paraId="11CC88AE" w14:textId="48462E92"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82" w:history="1">
        <w:r w:rsidR="004D4C07" w:rsidRPr="00EF6252">
          <w:rPr>
            <w:rStyle w:val="-"/>
            <w:noProof/>
            <w:lang w:val="el-GR"/>
          </w:rPr>
          <w:t>2.2.3</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Λόγοι αποκλεισμού</w:t>
        </w:r>
        <w:r w:rsidR="004D4C07">
          <w:rPr>
            <w:noProof/>
            <w:webHidden/>
          </w:rPr>
          <w:tab/>
        </w:r>
        <w:r w:rsidR="008C282D">
          <w:rPr>
            <w:noProof/>
            <w:webHidden/>
          </w:rPr>
          <w:fldChar w:fldCharType="begin"/>
        </w:r>
        <w:r w:rsidR="004D4C07">
          <w:rPr>
            <w:noProof/>
            <w:webHidden/>
          </w:rPr>
          <w:instrText xml:space="preserve"> PAGEREF _Toc5883782 \h </w:instrText>
        </w:r>
        <w:r w:rsidR="008C282D">
          <w:rPr>
            <w:noProof/>
            <w:webHidden/>
          </w:rPr>
        </w:r>
        <w:r w:rsidR="008C282D">
          <w:rPr>
            <w:noProof/>
            <w:webHidden/>
          </w:rPr>
          <w:fldChar w:fldCharType="separate"/>
        </w:r>
        <w:r w:rsidR="00D30A8C">
          <w:rPr>
            <w:noProof/>
            <w:webHidden/>
          </w:rPr>
          <w:t>14</w:t>
        </w:r>
        <w:r w:rsidR="008C282D">
          <w:rPr>
            <w:noProof/>
            <w:webHidden/>
          </w:rPr>
          <w:fldChar w:fldCharType="end"/>
        </w:r>
      </w:hyperlink>
    </w:p>
    <w:p w14:paraId="6EA435CD" w14:textId="7EEE3F9D"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83" w:history="1">
        <w:r w:rsidR="004D4C07" w:rsidRPr="00EF6252">
          <w:rPr>
            <w:rStyle w:val="-"/>
            <w:noProof/>
            <w:lang w:val="el-GR"/>
          </w:rPr>
          <w:t>2.2.4</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Καταλληλόλητα άσκησης επαγγελματικής δραστηριότητας</w:t>
        </w:r>
        <w:r w:rsidR="004D4C07">
          <w:rPr>
            <w:noProof/>
            <w:webHidden/>
          </w:rPr>
          <w:tab/>
        </w:r>
        <w:r w:rsidR="008C282D">
          <w:rPr>
            <w:noProof/>
            <w:webHidden/>
          </w:rPr>
          <w:fldChar w:fldCharType="begin"/>
        </w:r>
        <w:r w:rsidR="004D4C07">
          <w:rPr>
            <w:noProof/>
            <w:webHidden/>
          </w:rPr>
          <w:instrText xml:space="preserve"> PAGEREF _Toc5883783 \h </w:instrText>
        </w:r>
        <w:r w:rsidR="008C282D">
          <w:rPr>
            <w:noProof/>
            <w:webHidden/>
          </w:rPr>
        </w:r>
        <w:r w:rsidR="008C282D">
          <w:rPr>
            <w:noProof/>
            <w:webHidden/>
          </w:rPr>
          <w:fldChar w:fldCharType="separate"/>
        </w:r>
        <w:r w:rsidR="00D30A8C">
          <w:rPr>
            <w:noProof/>
            <w:webHidden/>
          </w:rPr>
          <w:t>17</w:t>
        </w:r>
        <w:r w:rsidR="008C282D">
          <w:rPr>
            <w:noProof/>
            <w:webHidden/>
          </w:rPr>
          <w:fldChar w:fldCharType="end"/>
        </w:r>
      </w:hyperlink>
    </w:p>
    <w:p w14:paraId="2CB0FB53" w14:textId="72CC2E56"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84" w:history="1">
        <w:r w:rsidR="004D4C07" w:rsidRPr="00EF6252">
          <w:rPr>
            <w:rStyle w:val="-"/>
            <w:noProof/>
            <w:lang w:val="el-GR"/>
          </w:rPr>
          <w:t>2.2.5</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Κανόνες απόδειξης ποιοτικής επιλογής</w:t>
        </w:r>
        <w:r w:rsidR="004D4C07">
          <w:rPr>
            <w:noProof/>
            <w:webHidden/>
          </w:rPr>
          <w:tab/>
        </w:r>
        <w:r w:rsidR="008C282D">
          <w:rPr>
            <w:noProof/>
            <w:webHidden/>
          </w:rPr>
          <w:fldChar w:fldCharType="begin"/>
        </w:r>
        <w:r w:rsidR="004D4C07">
          <w:rPr>
            <w:noProof/>
            <w:webHidden/>
          </w:rPr>
          <w:instrText xml:space="preserve"> PAGEREF _Toc5883784 \h </w:instrText>
        </w:r>
        <w:r w:rsidR="008C282D">
          <w:rPr>
            <w:noProof/>
            <w:webHidden/>
          </w:rPr>
        </w:r>
        <w:r w:rsidR="008C282D">
          <w:rPr>
            <w:noProof/>
            <w:webHidden/>
          </w:rPr>
          <w:fldChar w:fldCharType="separate"/>
        </w:r>
        <w:r w:rsidR="00D30A8C">
          <w:rPr>
            <w:noProof/>
            <w:webHidden/>
          </w:rPr>
          <w:t>17</w:t>
        </w:r>
        <w:r w:rsidR="008C282D">
          <w:rPr>
            <w:noProof/>
            <w:webHidden/>
          </w:rPr>
          <w:fldChar w:fldCharType="end"/>
        </w:r>
      </w:hyperlink>
    </w:p>
    <w:p w14:paraId="1CA670C0" w14:textId="79028FAF" w:rsidR="004D4C07" w:rsidRDefault="003E453A">
      <w:pPr>
        <w:pStyle w:val="40"/>
        <w:tabs>
          <w:tab w:val="left" w:pos="1540"/>
          <w:tab w:val="right" w:leader="dot" w:pos="9628"/>
        </w:tabs>
        <w:rPr>
          <w:rFonts w:asciiTheme="minorHAnsi" w:eastAsiaTheme="minorEastAsia" w:hAnsiTheme="minorHAnsi" w:cstheme="minorBidi"/>
          <w:noProof/>
          <w:sz w:val="22"/>
          <w:szCs w:val="22"/>
          <w:lang w:val="el-GR" w:eastAsia="el-GR"/>
        </w:rPr>
      </w:pPr>
      <w:hyperlink w:anchor="_Toc5883785" w:history="1">
        <w:r w:rsidR="004D4C07" w:rsidRPr="00EF6252">
          <w:rPr>
            <w:rStyle w:val="-"/>
            <w:noProof/>
            <w:lang w:val="el-GR"/>
          </w:rPr>
          <w:t>2.2.5.1</w:t>
        </w:r>
        <w:r w:rsidR="004D4C07">
          <w:rPr>
            <w:rFonts w:asciiTheme="minorHAnsi" w:eastAsiaTheme="minorEastAsia" w:hAnsiTheme="minorHAnsi" w:cstheme="minorBidi"/>
            <w:noProof/>
            <w:sz w:val="22"/>
            <w:szCs w:val="22"/>
            <w:lang w:val="el-GR" w:eastAsia="el-GR"/>
          </w:rPr>
          <w:tab/>
        </w:r>
        <w:r w:rsidR="004D4C07" w:rsidRPr="00EF6252">
          <w:rPr>
            <w:rStyle w:val="-"/>
            <w:noProof/>
            <w:lang w:val="el-GR"/>
          </w:rPr>
          <w:t>Προκαταρκτική απόδειξη κατά την υποβολή προσφορών</w:t>
        </w:r>
        <w:r w:rsidR="004D4C07">
          <w:rPr>
            <w:noProof/>
            <w:webHidden/>
          </w:rPr>
          <w:tab/>
        </w:r>
        <w:r w:rsidR="008C282D">
          <w:rPr>
            <w:noProof/>
            <w:webHidden/>
          </w:rPr>
          <w:fldChar w:fldCharType="begin"/>
        </w:r>
        <w:r w:rsidR="004D4C07">
          <w:rPr>
            <w:noProof/>
            <w:webHidden/>
          </w:rPr>
          <w:instrText xml:space="preserve"> PAGEREF _Toc5883785 \h </w:instrText>
        </w:r>
        <w:r w:rsidR="008C282D">
          <w:rPr>
            <w:noProof/>
            <w:webHidden/>
          </w:rPr>
        </w:r>
        <w:r w:rsidR="008C282D">
          <w:rPr>
            <w:noProof/>
            <w:webHidden/>
          </w:rPr>
          <w:fldChar w:fldCharType="separate"/>
        </w:r>
        <w:r w:rsidR="00D30A8C">
          <w:rPr>
            <w:noProof/>
            <w:webHidden/>
          </w:rPr>
          <w:t>18</w:t>
        </w:r>
        <w:r w:rsidR="008C282D">
          <w:rPr>
            <w:noProof/>
            <w:webHidden/>
          </w:rPr>
          <w:fldChar w:fldCharType="end"/>
        </w:r>
      </w:hyperlink>
    </w:p>
    <w:p w14:paraId="3840482C" w14:textId="61984A12" w:rsidR="004D4C07" w:rsidRDefault="003E453A">
      <w:pPr>
        <w:pStyle w:val="40"/>
        <w:tabs>
          <w:tab w:val="left" w:pos="1540"/>
          <w:tab w:val="right" w:leader="dot" w:pos="9628"/>
        </w:tabs>
        <w:rPr>
          <w:rFonts w:asciiTheme="minorHAnsi" w:eastAsiaTheme="minorEastAsia" w:hAnsiTheme="minorHAnsi" w:cstheme="minorBidi"/>
          <w:noProof/>
          <w:sz w:val="22"/>
          <w:szCs w:val="22"/>
          <w:lang w:val="el-GR" w:eastAsia="el-GR"/>
        </w:rPr>
      </w:pPr>
      <w:hyperlink w:anchor="_Toc5883786" w:history="1">
        <w:r w:rsidR="004D4C07" w:rsidRPr="00EF6252">
          <w:rPr>
            <w:rStyle w:val="-"/>
            <w:noProof/>
            <w:lang w:val="el-GR"/>
          </w:rPr>
          <w:t>2.2.5.2</w:t>
        </w:r>
        <w:r w:rsidR="004D4C07">
          <w:rPr>
            <w:rFonts w:asciiTheme="minorHAnsi" w:eastAsiaTheme="minorEastAsia" w:hAnsiTheme="minorHAnsi" w:cstheme="minorBidi"/>
            <w:noProof/>
            <w:sz w:val="22"/>
            <w:szCs w:val="22"/>
            <w:lang w:val="el-GR" w:eastAsia="el-GR"/>
          </w:rPr>
          <w:tab/>
        </w:r>
        <w:r w:rsidR="004D4C07" w:rsidRPr="00EF6252">
          <w:rPr>
            <w:rStyle w:val="-"/>
            <w:noProof/>
            <w:lang w:val="el-GR"/>
          </w:rPr>
          <w:t>Αποδεικτικά μέσα</w:t>
        </w:r>
        <w:r w:rsidR="004D4C07">
          <w:rPr>
            <w:noProof/>
            <w:webHidden/>
          </w:rPr>
          <w:tab/>
        </w:r>
        <w:r w:rsidR="008C282D">
          <w:rPr>
            <w:noProof/>
            <w:webHidden/>
          </w:rPr>
          <w:fldChar w:fldCharType="begin"/>
        </w:r>
        <w:r w:rsidR="004D4C07">
          <w:rPr>
            <w:noProof/>
            <w:webHidden/>
          </w:rPr>
          <w:instrText xml:space="preserve"> PAGEREF _Toc5883786 \h </w:instrText>
        </w:r>
        <w:r w:rsidR="008C282D">
          <w:rPr>
            <w:noProof/>
            <w:webHidden/>
          </w:rPr>
        </w:r>
        <w:r w:rsidR="008C282D">
          <w:rPr>
            <w:noProof/>
            <w:webHidden/>
          </w:rPr>
          <w:fldChar w:fldCharType="separate"/>
        </w:r>
        <w:r w:rsidR="00D30A8C">
          <w:rPr>
            <w:noProof/>
            <w:webHidden/>
          </w:rPr>
          <w:t>18</w:t>
        </w:r>
        <w:r w:rsidR="008C282D">
          <w:rPr>
            <w:noProof/>
            <w:webHidden/>
          </w:rPr>
          <w:fldChar w:fldCharType="end"/>
        </w:r>
      </w:hyperlink>
    </w:p>
    <w:p w14:paraId="151D9255" w14:textId="07552788"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787" w:history="1">
        <w:r w:rsidR="004D4C07" w:rsidRPr="00EF6252">
          <w:rPr>
            <w:rStyle w:val="-"/>
            <w:noProof/>
            <w:lang w:val="el-GR"/>
          </w:rPr>
          <w:t>2.3</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Κριτήρια Ανάθεσης</w:t>
        </w:r>
        <w:r w:rsidR="004D4C07">
          <w:rPr>
            <w:noProof/>
            <w:webHidden/>
          </w:rPr>
          <w:tab/>
        </w:r>
        <w:r w:rsidR="008C282D">
          <w:rPr>
            <w:noProof/>
            <w:webHidden/>
          </w:rPr>
          <w:fldChar w:fldCharType="begin"/>
        </w:r>
        <w:r w:rsidR="004D4C07">
          <w:rPr>
            <w:noProof/>
            <w:webHidden/>
          </w:rPr>
          <w:instrText xml:space="preserve"> PAGEREF _Toc5883787 \h </w:instrText>
        </w:r>
        <w:r w:rsidR="008C282D">
          <w:rPr>
            <w:noProof/>
            <w:webHidden/>
          </w:rPr>
        </w:r>
        <w:r w:rsidR="008C282D">
          <w:rPr>
            <w:noProof/>
            <w:webHidden/>
          </w:rPr>
          <w:fldChar w:fldCharType="separate"/>
        </w:r>
        <w:r w:rsidR="00D30A8C">
          <w:rPr>
            <w:noProof/>
            <w:webHidden/>
          </w:rPr>
          <w:t>24</w:t>
        </w:r>
        <w:r w:rsidR="008C282D">
          <w:rPr>
            <w:noProof/>
            <w:webHidden/>
          </w:rPr>
          <w:fldChar w:fldCharType="end"/>
        </w:r>
      </w:hyperlink>
    </w:p>
    <w:p w14:paraId="2A839242" w14:textId="15986C62"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88" w:history="1">
        <w:r w:rsidR="004D4C07" w:rsidRPr="00EF6252">
          <w:rPr>
            <w:rStyle w:val="-"/>
            <w:noProof/>
            <w:lang w:val="el-GR"/>
          </w:rPr>
          <w:t>2.3.1</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Κριτήριο ανάθεσης</w:t>
        </w:r>
        <w:r w:rsidR="004D4C07">
          <w:rPr>
            <w:noProof/>
            <w:webHidden/>
          </w:rPr>
          <w:tab/>
        </w:r>
        <w:r w:rsidR="008C282D">
          <w:rPr>
            <w:noProof/>
            <w:webHidden/>
          </w:rPr>
          <w:fldChar w:fldCharType="begin"/>
        </w:r>
        <w:r w:rsidR="004D4C07">
          <w:rPr>
            <w:noProof/>
            <w:webHidden/>
          </w:rPr>
          <w:instrText xml:space="preserve"> PAGEREF _Toc5883788 \h </w:instrText>
        </w:r>
        <w:r w:rsidR="008C282D">
          <w:rPr>
            <w:noProof/>
            <w:webHidden/>
          </w:rPr>
        </w:r>
        <w:r w:rsidR="008C282D">
          <w:rPr>
            <w:noProof/>
            <w:webHidden/>
          </w:rPr>
          <w:fldChar w:fldCharType="separate"/>
        </w:r>
        <w:r w:rsidR="00D30A8C">
          <w:rPr>
            <w:noProof/>
            <w:webHidden/>
          </w:rPr>
          <w:t>24</w:t>
        </w:r>
        <w:r w:rsidR="008C282D">
          <w:rPr>
            <w:noProof/>
            <w:webHidden/>
          </w:rPr>
          <w:fldChar w:fldCharType="end"/>
        </w:r>
      </w:hyperlink>
    </w:p>
    <w:p w14:paraId="148EBD7A" w14:textId="169902DF"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789" w:history="1">
        <w:r w:rsidR="004D4C07" w:rsidRPr="00EF6252">
          <w:rPr>
            <w:rStyle w:val="-"/>
            <w:noProof/>
            <w:lang w:val="el-GR"/>
          </w:rPr>
          <w:t>2.4</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Κατάρτιση - Περιεχόμενο Προσφορών</w:t>
        </w:r>
        <w:r w:rsidR="004D4C07">
          <w:rPr>
            <w:noProof/>
            <w:webHidden/>
          </w:rPr>
          <w:tab/>
        </w:r>
        <w:r w:rsidR="008C282D">
          <w:rPr>
            <w:noProof/>
            <w:webHidden/>
          </w:rPr>
          <w:fldChar w:fldCharType="begin"/>
        </w:r>
        <w:r w:rsidR="004D4C07">
          <w:rPr>
            <w:noProof/>
            <w:webHidden/>
          </w:rPr>
          <w:instrText xml:space="preserve"> PAGEREF _Toc5883789 \h </w:instrText>
        </w:r>
        <w:r w:rsidR="008C282D">
          <w:rPr>
            <w:noProof/>
            <w:webHidden/>
          </w:rPr>
        </w:r>
        <w:r w:rsidR="008C282D">
          <w:rPr>
            <w:noProof/>
            <w:webHidden/>
          </w:rPr>
          <w:fldChar w:fldCharType="separate"/>
        </w:r>
        <w:r w:rsidR="00D30A8C">
          <w:rPr>
            <w:noProof/>
            <w:webHidden/>
          </w:rPr>
          <w:t>24</w:t>
        </w:r>
        <w:r w:rsidR="008C282D">
          <w:rPr>
            <w:noProof/>
            <w:webHidden/>
          </w:rPr>
          <w:fldChar w:fldCharType="end"/>
        </w:r>
      </w:hyperlink>
    </w:p>
    <w:p w14:paraId="4307C072" w14:textId="04D751C3"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90" w:history="1">
        <w:r w:rsidR="004D4C07" w:rsidRPr="00EF6252">
          <w:rPr>
            <w:rStyle w:val="-"/>
            <w:noProof/>
            <w:lang w:val="el-GR"/>
          </w:rPr>
          <w:t>2.4.1</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Γενικοί όροι υποβολής προσφορών</w:t>
        </w:r>
        <w:r w:rsidR="004D4C07">
          <w:rPr>
            <w:noProof/>
            <w:webHidden/>
          </w:rPr>
          <w:tab/>
        </w:r>
        <w:r w:rsidR="008C282D">
          <w:rPr>
            <w:noProof/>
            <w:webHidden/>
          </w:rPr>
          <w:fldChar w:fldCharType="begin"/>
        </w:r>
        <w:r w:rsidR="004D4C07">
          <w:rPr>
            <w:noProof/>
            <w:webHidden/>
          </w:rPr>
          <w:instrText xml:space="preserve"> PAGEREF _Toc5883790 \h </w:instrText>
        </w:r>
        <w:r w:rsidR="008C282D">
          <w:rPr>
            <w:noProof/>
            <w:webHidden/>
          </w:rPr>
        </w:r>
        <w:r w:rsidR="008C282D">
          <w:rPr>
            <w:noProof/>
            <w:webHidden/>
          </w:rPr>
          <w:fldChar w:fldCharType="separate"/>
        </w:r>
        <w:r w:rsidR="00D30A8C">
          <w:rPr>
            <w:noProof/>
            <w:webHidden/>
          </w:rPr>
          <w:t>24</w:t>
        </w:r>
        <w:r w:rsidR="008C282D">
          <w:rPr>
            <w:noProof/>
            <w:webHidden/>
          </w:rPr>
          <w:fldChar w:fldCharType="end"/>
        </w:r>
      </w:hyperlink>
    </w:p>
    <w:p w14:paraId="1B6EA810" w14:textId="626E6A2B"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91" w:history="1">
        <w:r w:rsidR="004D4C07" w:rsidRPr="00EF6252">
          <w:rPr>
            <w:rStyle w:val="-"/>
            <w:noProof/>
            <w:lang w:val="el-GR"/>
          </w:rPr>
          <w:t>2.4.2</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Χρόνος και Τρόπος υποβολής προσφορών</w:t>
        </w:r>
        <w:r w:rsidR="004D4C07">
          <w:rPr>
            <w:noProof/>
            <w:webHidden/>
          </w:rPr>
          <w:tab/>
        </w:r>
        <w:r w:rsidR="008C282D">
          <w:rPr>
            <w:noProof/>
            <w:webHidden/>
          </w:rPr>
          <w:fldChar w:fldCharType="begin"/>
        </w:r>
        <w:r w:rsidR="004D4C07">
          <w:rPr>
            <w:noProof/>
            <w:webHidden/>
          </w:rPr>
          <w:instrText xml:space="preserve"> PAGEREF _Toc5883791 \h </w:instrText>
        </w:r>
        <w:r w:rsidR="008C282D">
          <w:rPr>
            <w:noProof/>
            <w:webHidden/>
          </w:rPr>
        </w:r>
        <w:r w:rsidR="008C282D">
          <w:rPr>
            <w:noProof/>
            <w:webHidden/>
          </w:rPr>
          <w:fldChar w:fldCharType="separate"/>
        </w:r>
        <w:r w:rsidR="00D30A8C">
          <w:rPr>
            <w:noProof/>
            <w:webHidden/>
          </w:rPr>
          <w:t>24</w:t>
        </w:r>
        <w:r w:rsidR="008C282D">
          <w:rPr>
            <w:noProof/>
            <w:webHidden/>
          </w:rPr>
          <w:fldChar w:fldCharType="end"/>
        </w:r>
      </w:hyperlink>
    </w:p>
    <w:p w14:paraId="7F322EB2" w14:textId="34D38FE6"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92" w:history="1">
        <w:r w:rsidR="004D4C07" w:rsidRPr="00EF6252">
          <w:rPr>
            <w:rStyle w:val="-"/>
            <w:noProof/>
            <w:lang w:val="el-GR"/>
          </w:rPr>
          <w:t>2.4.3</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Περιεχόμενα Φακέλου «Δικαιολογητικά Συμμετοχής- Τεχνική Προσφορά»</w:t>
        </w:r>
        <w:r w:rsidR="004D4C07">
          <w:rPr>
            <w:noProof/>
            <w:webHidden/>
          </w:rPr>
          <w:tab/>
        </w:r>
        <w:r w:rsidR="008C282D">
          <w:rPr>
            <w:noProof/>
            <w:webHidden/>
          </w:rPr>
          <w:fldChar w:fldCharType="begin"/>
        </w:r>
        <w:r w:rsidR="004D4C07">
          <w:rPr>
            <w:noProof/>
            <w:webHidden/>
          </w:rPr>
          <w:instrText xml:space="preserve"> PAGEREF _Toc5883792 \h </w:instrText>
        </w:r>
        <w:r w:rsidR="008C282D">
          <w:rPr>
            <w:noProof/>
            <w:webHidden/>
          </w:rPr>
        </w:r>
        <w:r w:rsidR="008C282D">
          <w:rPr>
            <w:noProof/>
            <w:webHidden/>
          </w:rPr>
          <w:fldChar w:fldCharType="separate"/>
        </w:r>
        <w:r w:rsidR="00D30A8C">
          <w:rPr>
            <w:noProof/>
            <w:webHidden/>
          </w:rPr>
          <w:t>27</w:t>
        </w:r>
        <w:r w:rsidR="008C282D">
          <w:rPr>
            <w:noProof/>
            <w:webHidden/>
          </w:rPr>
          <w:fldChar w:fldCharType="end"/>
        </w:r>
      </w:hyperlink>
    </w:p>
    <w:p w14:paraId="43366E68" w14:textId="598B5032"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93" w:history="1">
        <w:r w:rsidR="004D4C07" w:rsidRPr="00EF6252">
          <w:rPr>
            <w:rStyle w:val="-"/>
            <w:noProof/>
            <w:lang w:val="el-GR"/>
          </w:rPr>
          <w:t>2.4.4</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Περιεχόμενα Φακέλου «Οικονομική Προσφορά» / Τρόπος σύνταξης και υποβολής οικονομικών προσφορών</w:t>
        </w:r>
        <w:r w:rsidR="004D4C07">
          <w:rPr>
            <w:noProof/>
            <w:webHidden/>
          </w:rPr>
          <w:tab/>
        </w:r>
        <w:r w:rsidR="008C282D">
          <w:rPr>
            <w:noProof/>
            <w:webHidden/>
          </w:rPr>
          <w:fldChar w:fldCharType="begin"/>
        </w:r>
        <w:r w:rsidR="004D4C07">
          <w:rPr>
            <w:noProof/>
            <w:webHidden/>
          </w:rPr>
          <w:instrText xml:space="preserve"> PAGEREF _Toc5883793 \h </w:instrText>
        </w:r>
        <w:r w:rsidR="008C282D">
          <w:rPr>
            <w:noProof/>
            <w:webHidden/>
          </w:rPr>
        </w:r>
        <w:r w:rsidR="008C282D">
          <w:rPr>
            <w:noProof/>
            <w:webHidden/>
          </w:rPr>
          <w:fldChar w:fldCharType="separate"/>
        </w:r>
        <w:r w:rsidR="00D30A8C">
          <w:rPr>
            <w:noProof/>
            <w:webHidden/>
          </w:rPr>
          <w:t>28</w:t>
        </w:r>
        <w:r w:rsidR="008C282D">
          <w:rPr>
            <w:noProof/>
            <w:webHidden/>
          </w:rPr>
          <w:fldChar w:fldCharType="end"/>
        </w:r>
      </w:hyperlink>
    </w:p>
    <w:p w14:paraId="1A365C7B" w14:textId="4F5FFB1F"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94" w:history="1">
        <w:r w:rsidR="004D4C07" w:rsidRPr="00EF6252">
          <w:rPr>
            <w:rStyle w:val="-"/>
            <w:noProof/>
            <w:lang w:val="el-GR"/>
          </w:rPr>
          <w:t>2.4.5</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Χρόνος ισχύος των προσφορών</w:t>
        </w:r>
        <w:r w:rsidR="004D4C07">
          <w:rPr>
            <w:noProof/>
            <w:webHidden/>
          </w:rPr>
          <w:tab/>
        </w:r>
        <w:r w:rsidR="008C282D">
          <w:rPr>
            <w:noProof/>
            <w:webHidden/>
          </w:rPr>
          <w:fldChar w:fldCharType="begin"/>
        </w:r>
        <w:r w:rsidR="004D4C07">
          <w:rPr>
            <w:noProof/>
            <w:webHidden/>
          </w:rPr>
          <w:instrText xml:space="preserve"> PAGEREF _Toc5883794 \h </w:instrText>
        </w:r>
        <w:r w:rsidR="008C282D">
          <w:rPr>
            <w:noProof/>
            <w:webHidden/>
          </w:rPr>
        </w:r>
        <w:r w:rsidR="008C282D">
          <w:rPr>
            <w:noProof/>
            <w:webHidden/>
          </w:rPr>
          <w:fldChar w:fldCharType="separate"/>
        </w:r>
        <w:r w:rsidR="00D30A8C">
          <w:rPr>
            <w:noProof/>
            <w:webHidden/>
          </w:rPr>
          <w:t>29</w:t>
        </w:r>
        <w:r w:rsidR="008C282D">
          <w:rPr>
            <w:noProof/>
            <w:webHidden/>
          </w:rPr>
          <w:fldChar w:fldCharType="end"/>
        </w:r>
      </w:hyperlink>
    </w:p>
    <w:p w14:paraId="3286A636" w14:textId="7C66F352"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95" w:history="1">
        <w:r w:rsidR="004D4C07" w:rsidRPr="00EF6252">
          <w:rPr>
            <w:rStyle w:val="-"/>
            <w:noProof/>
            <w:lang w:val="el-GR"/>
          </w:rPr>
          <w:t>2.4.6</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Λόγοι απόρριψης προσφορών</w:t>
        </w:r>
        <w:r w:rsidR="004D4C07">
          <w:rPr>
            <w:noProof/>
            <w:webHidden/>
          </w:rPr>
          <w:tab/>
        </w:r>
        <w:r w:rsidR="008C282D">
          <w:rPr>
            <w:noProof/>
            <w:webHidden/>
          </w:rPr>
          <w:fldChar w:fldCharType="begin"/>
        </w:r>
        <w:r w:rsidR="004D4C07">
          <w:rPr>
            <w:noProof/>
            <w:webHidden/>
          </w:rPr>
          <w:instrText xml:space="preserve"> PAGEREF _Toc5883795 \h </w:instrText>
        </w:r>
        <w:r w:rsidR="008C282D">
          <w:rPr>
            <w:noProof/>
            <w:webHidden/>
          </w:rPr>
        </w:r>
        <w:r w:rsidR="008C282D">
          <w:rPr>
            <w:noProof/>
            <w:webHidden/>
          </w:rPr>
          <w:fldChar w:fldCharType="separate"/>
        </w:r>
        <w:r w:rsidR="00D30A8C">
          <w:rPr>
            <w:noProof/>
            <w:webHidden/>
          </w:rPr>
          <w:t>29</w:t>
        </w:r>
        <w:r w:rsidR="008C282D">
          <w:rPr>
            <w:noProof/>
            <w:webHidden/>
          </w:rPr>
          <w:fldChar w:fldCharType="end"/>
        </w:r>
      </w:hyperlink>
    </w:p>
    <w:p w14:paraId="72A3430D" w14:textId="3048E874"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796" w:history="1">
        <w:r w:rsidR="004D4C07" w:rsidRPr="00EF6252">
          <w:rPr>
            <w:rStyle w:val="-"/>
            <w:noProof/>
            <w:lang w:val="el-GR"/>
          </w:rPr>
          <w:t>3.1</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Αποσφράγιση και αξιολόγηση προσφορών</w:t>
        </w:r>
        <w:r w:rsidR="004D4C07">
          <w:rPr>
            <w:noProof/>
            <w:webHidden/>
          </w:rPr>
          <w:tab/>
        </w:r>
        <w:r w:rsidR="008C282D">
          <w:rPr>
            <w:noProof/>
            <w:webHidden/>
          </w:rPr>
          <w:fldChar w:fldCharType="begin"/>
        </w:r>
        <w:r w:rsidR="004D4C07">
          <w:rPr>
            <w:noProof/>
            <w:webHidden/>
          </w:rPr>
          <w:instrText xml:space="preserve"> PAGEREF _Toc5883796 \h </w:instrText>
        </w:r>
        <w:r w:rsidR="008C282D">
          <w:rPr>
            <w:noProof/>
            <w:webHidden/>
          </w:rPr>
        </w:r>
        <w:r w:rsidR="008C282D">
          <w:rPr>
            <w:noProof/>
            <w:webHidden/>
          </w:rPr>
          <w:fldChar w:fldCharType="separate"/>
        </w:r>
        <w:r w:rsidR="00D30A8C">
          <w:rPr>
            <w:noProof/>
            <w:webHidden/>
          </w:rPr>
          <w:t>31</w:t>
        </w:r>
        <w:r w:rsidR="008C282D">
          <w:rPr>
            <w:noProof/>
            <w:webHidden/>
          </w:rPr>
          <w:fldChar w:fldCharType="end"/>
        </w:r>
      </w:hyperlink>
    </w:p>
    <w:p w14:paraId="7C5036F7" w14:textId="41FB1975"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97" w:history="1">
        <w:r w:rsidR="004D4C07" w:rsidRPr="00EF6252">
          <w:rPr>
            <w:rStyle w:val="-"/>
            <w:noProof/>
            <w:lang w:val="el-GR"/>
          </w:rPr>
          <w:t>3.1.1</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Ηλεκτρονική αποσφράγιση προσφορών</w:t>
        </w:r>
        <w:r w:rsidR="004D4C07">
          <w:rPr>
            <w:noProof/>
            <w:webHidden/>
          </w:rPr>
          <w:tab/>
        </w:r>
        <w:r w:rsidR="008C282D">
          <w:rPr>
            <w:noProof/>
            <w:webHidden/>
          </w:rPr>
          <w:fldChar w:fldCharType="begin"/>
        </w:r>
        <w:r w:rsidR="004D4C07">
          <w:rPr>
            <w:noProof/>
            <w:webHidden/>
          </w:rPr>
          <w:instrText xml:space="preserve"> PAGEREF _Toc5883797 \h </w:instrText>
        </w:r>
        <w:r w:rsidR="008C282D">
          <w:rPr>
            <w:noProof/>
            <w:webHidden/>
          </w:rPr>
        </w:r>
        <w:r w:rsidR="008C282D">
          <w:rPr>
            <w:noProof/>
            <w:webHidden/>
          </w:rPr>
          <w:fldChar w:fldCharType="separate"/>
        </w:r>
        <w:r w:rsidR="00D30A8C">
          <w:rPr>
            <w:noProof/>
            <w:webHidden/>
          </w:rPr>
          <w:t>31</w:t>
        </w:r>
        <w:r w:rsidR="008C282D">
          <w:rPr>
            <w:noProof/>
            <w:webHidden/>
          </w:rPr>
          <w:fldChar w:fldCharType="end"/>
        </w:r>
      </w:hyperlink>
    </w:p>
    <w:p w14:paraId="2C599BA4" w14:textId="4D70C678" w:rsidR="004D4C07" w:rsidRDefault="003E453A">
      <w:pPr>
        <w:pStyle w:val="31"/>
        <w:tabs>
          <w:tab w:val="left" w:pos="1100"/>
          <w:tab w:val="right" w:leader="dot" w:pos="9628"/>
        </w:tabs>
        <w:rPr>
          <w:rFonts w:asciiTheme="minorHAnsi" w:eastAsiaTheme="minorEastAsia" w:hAnsiTheme="minorHAnsi" w:cstheme="minorBidi"/>
          <w:i w:val="0"/>
          <w:iCs w:val="0"/>
          <w:noProof/>
          <w:sz w:val="22"/>
          <w:szCs w:val="22"/>
          <w:lang w:val="el-GR" w:eastAsia="el-GR"/>
        </w:rPr>
      </w:pPr>
      <w:hyperlink w:anchor="_Toc5883798" w:history="1">
        <w:r w:rsidR="004D4C07" w:rsidRPr="00EF6252">
          <w:rPr>
            <w:rStyle w:val="-"/>
            <w:noProof/>
            <w:lang w:val="el-GR"/>
          </w:rPr>
          <w:t>3.1.2</w:t>
        </w:r>
        <w:r w:rsidR="004D4C07">
          <w:rPr>
            <w:rFonts w:asciiTheme="minorHAnsi" w:eastAsiaTheme="minorEastAsia" w:hAnsiTheme="minorHAnsi" w:cstheme="minorBidi"/>
            <w:i w:val="0"/>
            <w:iCs w:val="0"/>
            <w:noProof/>
            <w:sz w:val="22"/>
            <w:szCs w:val="22"/>
            <w:lang w:val="el-GR" w:eastAsia="el-GR"/>
          </w:rPr>
          <w:tab/>
        </w:r>
        <w:r w:rsidR="004D4C07" w:rsidRPr="00EF6252">
          <w:rPr>
            <w:rStyle w:val="-"/>
            <w:noProof/>
            <w:lang w:val="el-GR"/>
          </w:rPr>
          <w:t>Αξιολόγηση προσφορών</w:t>
        </w:r>
        <w:r w:rsidR="004D4C07">
          <w:rPr>
            <w:noProof/>
            <w:webHidden/>
          </w:rPr>
          <w:tab/>
        </w:r>
        <w:r w:rsidR="008C282D">
          <w:rPr>
            <w:noProof/>
            <w:webHidden/>
          </w:rPr>
          <w:fldChar w:fldCharType="begin"/>
        </w:r>
        <w:r w:rsidR="004D4C07">
          <w:rPr>
            <w:noProof/>
            <w:webHidden/>
          </w:rPr>
          <w:instrText xml:space="preserve"> PAGEREF _Toc5883798 \h </w:instrText>
        </w:r>
        <w:r w:rsidR="008C282D">
          <w:rPr>
            <w:noProof/>
            <w:webHidden/>
          </w:rPr>
        </w:r>
        <w:r w:rsidR="008C282D">
          <w:rPr>
            <w:noProof/>
            <w:webHidden/>
          </w:rPr>
          <w:fldChar w:fldCharType="separate"/>
        </w:r>
        <w:r w:rsidR="00D30A8C">
          <w:rPr>
            <w:noProof/>
            <w:webHidden/>
          </w:rPr>
          <w:t>31</w:t>
        </w:r>
        <w:r w:rsidR="008C282D">
          <w:rPr>
            <w:noProof/>
            <w:webHidden/>
          </w:rPr>
          <w:fldChar w:fldCharType="end"/>
        </w:r>
      </w:hyperlink>
    </w:p>
    <w:p w14:paraId="04B4AA70" w14:textId="538880E8"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799" w:history="1">
        <w:r w:rsidR="004D4C07" w:rsidRPr="00EF6252">
          <w:rPr>
            <w:rStyle w:val="-"/>
            <w:noProof/>
            <w:lang w:val="el-GR"/>
          </w:rPr>
          <w:t>3.2</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Πρόσκληση υποβολής δικαιολογητικών προσωρινού αναδόχου - Δικαιολογητικά προσωρινού αναδόχου</w:t>
        </w:r>
        <w:r w:rsidR="004D4C07">
          <w:rPr>
            <w:noProof/>
            <w:webHidden/>
          </w:rPr>
          <w:tab/>
        </w:r>
        <w:r w:rsidR="008C282D">
          <w:rPr>
            <w:noProof/>
            <w:webHidden/>
          </w:rPr>
          <w:fldChar w:fldCharType="begin"/>
        </w:r>
        <w:r w:rsidR="004D4C07">
          <w:rPr>
            <w:noProof/>
            <w:webHidden/>
          </w:rPr>
          <w:instrText xml:space="preserve"> PAGEREF _Toc5883799 \h </w:instrText>
        </w:r>
        <w:r w:rsidR="008C282D">
          <w:rPr>
            <w:noProof/>
            <w:webHidden/>
          </w:rPr>
        </w:r>
        <w:r w:rsidR="008C282D">
          <w:rPr>
            <w:noProof/>
            <w:webHidden/>
          </w:rPr>
          <w:fldChar w:fldCharType="separate"/>
        </w:r>
        <w:r w:rsidR="00D30A8C">
          <w:rPr>
            <w:noProof/>
            <w:webHidden/>
          </w:rPr>
          <w:t>31</w:t>
        </w:r>
        <w:r w:rsidR="008C282D">
          <w:rPr>
            <w:noProof/>
            <w:webHidden/>
          </w:rPr>
          <w:fldChar w:fldCharType="end"/>
        </w:r>
      </w:hyperlink>
    </w:p>
    <w:p w14:paraId="21FB4595" w14:textId="6CFF3495"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00" w:history="1">
        <w:r w:rsidR="004D4C07" w:rsidRPr="00EF6252">
          <w:rPr>
            <w:rStyle w:val="-"/>
            <w:noProof/>
            <w:lang w:val="el-GR"/>
          </w:rPr>
          <w:t>3.3</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Κατακύρωση - σύναψη σύμβασης</w:t>
        </w:r>
        <w:r w:rsidR="004D4C07">
          <w:rPr>
            <w:noProof/>
            <w:webHidden/>
          </w:rPr>
          <w:tab/>
        </w:r>
        <w:r w:rsidR="008C282D">
          <w:rPr>
            <w:noProof/>
            <w:webHidden/>
          </w:rPr>
          <w:fldChar w:fldCharType="begin"/>
        </w:r>
        <w:r w:rsidR="004D4C07">
          <w:rPr>
            <w:noProof/>
            <w:webHidden/>
          </w:rPr>
          <w:instrText xml:space="preserve"> PAGEREF _Toc5883800 \h </w:instrText>
        </w:r>
        <w:r w:rsidR="008C282D">
          <w:rPr>
            <w:noProof/>
            <w:webHidden/>
          </w:rPr>
        </w:r>
        <w:r w:rsidR="008C282D">
          <w:rPr>
            <w:noProof/>
            <w:webHidden/>
          </w:rPr>
          <w:fldChar w:fldCharType="separate"/>
        </w:r>
        <w:r w:rsidR="00D30A8C">
          <w:rPr>
            <w:noProof/>
            <w:webHidden/>
          </w:rPr>
          <w:t>32</w:t>
        </w:r>
        <w:r w:rsidR="008C282D">
          <w:rPr>
            <w:noProof/>
            <w:webHidden/>
          </w:rPr>
          <w:fldChar w:fldCharType="end"/>
        </w:r>
      </w:hyperlink>
    </w:p>
    <w:p w14:paraId="3FA93620" w14:textId="7C22C98A"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01" w:history="1">
        <w:r w:rsidR="004D4C07" w:rsidRPr="00EF6252">
          <w:rPr>
            <w:rStyle w:val="-"/>
            <w:noProof/>
            <w:lang w:val="el-GR"/>
          </w:rPr>
          <w:t>3.4</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Προδικαστικές Προσφυγές - Προσωρινή Δικαστική Προστασία</w:t>
        </w:r>
        <w:r w:rsidR="004D4C07">
          <w:rPr>
            <w:noProof/>
            <w:webHidden/>
          </w:rPr>
          <w:tab/>
        </w:r>
        <w:r w:rsidR="008C282D">
          <w:rPr>
            <w:noProof/>
            <w:webHidden/>
          </w:rPr>
          <w:fldChar w:fldCharType="begin"/>
        </w:r>
        <w:r w:rsidR="004D4C07">
          <w:rPr>
            <w:noProof/>
            <w:webHidden/>
          </w:rPr>
          <w:instrText xml:space="preserve"> PAGEREF _Toc5883801 \h </w:instrText>
        </w:r>
        <w:r w:rsidR="008C282D">
          <w:rPr>
            <w:noProof/>
            <w:webHidden/>
          </w:rPr>
        </w:r>
        <w:r w:rsidR="008C282D">
          <w:rPr>
            <w:noProof/>
            <w:webHidden/>
          </w:rPr>
          <w:fldChar w:fldCharType="separate"/>
        </w:r>
        <w:r w:rsidR="00D30A8C">
          <w:rPr>
            <w:noProof/>
            <w:webHidden/>
          </w:rPr>
          <w:t>35</w:t>
        </w:r>
        <w:r w:rsidR="008C282D">
          <w:rPr>
            <w:noProof/>
            <w:webHidden/>
          </w:rPr>
          <w:fldChar w:fldCharType="end"/>
        </w:r>
      </w:hyperlink>
    </w:p>
    <w:p w14:paraId="598E5106" w14:textId="13DE9068"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02" w:history="1">
        <w:r w:rsidR="004D4C07" w:rsidRPr="00EF6252">
          <w:rPr>
            <w:rStyle w:val="-"/>
            <w:noProof/>
            <w:lang w:val="el-GR"/>
          </w:rPr>
          <w:t>3.5</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Ματαίωση Διαδικασίας</w:t>
        </w:r>
        <w:r w:rsidR="004D4C07">
          <w:rPr>
            <w:noProof/>
            <w:webHidden/>
          </w:rPr>
          <w:tab/>
        </w:r>
        <w:r w:rsidR="008C282D">
          <w:rPr>
            <w:noProof/>
            <w:webHidden/>
          </w:rPr>
          <w:fldChar w:fldCharType="begin"/>
        </w:r>
        <w:r w:rsidR="004D4C07">
          <w:rPr>
            <w:noProof/>
            <w:webHidden/>
          </w:rPr>
          <w:instrText xml:space="preserve"> PAGEREF _Toc5883802 \h </w:instrText>
        </w:r>
        <w:r w:rsidR="008C282D">
          <w:rPr>
            <w:noProof/>
            <w:webHidden/>
          </w:rPr>
        </w:r>
        <w:r w:rsidR="008C282D">
          <w:rPr>
            <w:noProof/>
            <w:webHidden/>
          </w:rPr>
          <w:fldChar w:fldCharType="separate"/>
        </w:r>
        <w:r w:rsidR="00D30A8C">
          <w:rPr>
            <w:noProof/>
            <w:webHidden/>
          </w:rPr>
          <w:t>35</w:t>
        </w:r>
        <w:r w:rsidR="008C282D">
          <w:rPr>
            <w:noProof/>
            <w:webHidden/>
          </w:rPr>
          <w:fldChar w:fldCharType="end"/>
        </w:r>
      </w:hyperlink>
    </w:p>
    <w:p w14:paraId="43C7467F" w14:textId="03B7CE54"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03" w:history="1">
        <w:r w:rsidR="004D4C07" w:rsidRPr="00EF6252">
          <w:rPr>
            <w:rStyle w:val="-"/>
            <w:noProof/>
            <w:lang w:val="el-GR"/>
          </w:rPr>
          <w:t>4.1</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Εγγυήσεις  καλής εκτέλεσης</w:t>
        </w:r>
        <w:r w:rsidR="004D4C07">
          <w:rPr>
            <w:noProof/>
            <w:webHidden/>
          </w:rPr>
          <w:tab/>
        </w:r>
        <w:r w:rsidR="008C282D">
          <w:rPr>
            <w:noProof/>
            <w:webHidden/>
          </w:rPr>
          <w:fldChar w:fldCharType="begin"/>
        </w:r>
        <w:r w:rsidR="004D4C07">
          <w:rPr>
            <w:noProof/>
            <w:webHidden/>
          </w:rPr>
          <w:instrText xml:space="preserve"> PAGEREF _Toc5883803 \h </w:instrText>
        </w:r>
        <w:r w:rsidR="008C282D">
          <w:rPr>
            <w:noProof/>
            <w:webHidden/>
          </w:rPr>
        </w:r>
        <w:r w:rsidR="008C282D">
          <w:rPr>
            <w:noProof/>
            <w:webHidden/>
          </w:rPr>
          <w:fldChar w:fldCharType="separate"/>
        </w:r>
        <w:r w:rsidR="00D30A8C">
          <w:rPr>
            <w:noProof/>
            <w:webHidden/>
          </w:rPr>
          <w:t>39</w:t>
        </w:r>
        <w:r w:rsidR="008C282D">
          <w:rPr>
            <w:noProof/>
            <w:webHidden/>
          </w:rPr>
          <w:fldChar w:fldCharType="end"/>
        </w:r>
      </w:hyperlink>
    </w:p>
    <w:p w14:paraId="4EE83E84" w14:textId="0748664D"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04" w:history="1">
        <w:r w:rsidR="004D4C07" w:rsidRPr="00EF6252">
          <w:rPr>
            <w:rStyle w:val="-"/>
            <w:noProof/>
            <w:lang w:val="el-GR"/>
          </w:rPr>
          <w:t xml:space="preserve">4.2 </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Συμβατικό Πλαίσιο - Εφαρμοστέα Νομοθεσία</w:t>
        </w:r>
        <w:r w:rsidR="004D4C07">
          <w:rPr>
            <w:noProof/>
            <w:webHidden/>
          </w:rPr>
          <w:tab/>
        </w:r>
        <w:r w:rsidR="008C282D">
          <w:rPr>
            <w:noProof/>
            <w:webHidden/>
          </w:rPr>
          <w:fldChar w:fldCharType="begin"/>
        </w:r>
        <w:r w:rsidR="004D4C07">
          <w:rPr>
            <w:noProof/>
            <w:webHidden/>
          </w:rPr>
          <w:instrText xml:space="preserve"> PAGEREF _Toc5883804 \h </w:instrText>
        </w:r>
        <w:r w:rsidR="008C282D">
          <w:rPr>
            <w:noProof/>
            <w:webHidden/>
          </w:rPr>
        </w:r>
        <w:r w:rsidR="008C282D">
          <w:rPr>
            <w:noProof/>
            <w:webHidden/>
          </w:rPr>
          <w:fldChar w:fldCharType="separate"/>
        </w:r>
        <w:r w:rsidR="00D30A8C">
          <w:rPr>
            <w:noProof/>
            <w:webHidden/>
          </w:rPr>
          <w:t>39</w:t>
        </w:r>
        <w:r w:rsidR="008C282D">
          <w:rPr>
            <w:noProof/>
            <w:webHidden/>
          </w:rPr>
          <w:fldChar w:fldCharType="end"/>
        </w:r>
      </w:hyperlink>
    </w:p>
    <w:p w14:paraId="3EB339A0" w14:textId="4E6B8B9E"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05" w:history="1">
        <w:r w:rsidR="004D4C07" w:rsidRPr="00EF6252">
          <w:rPr>
            <w:rStyle w:val="-"/>
            <w:noProof/>
            <w:lang w:val="el-GR"/>
          </w:rPr>
          <w:t>4.3</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Όροι εκτέλεσης της σύμβασης</w:t>
        </w:r>
        <w:r w:rsidR="004D4C07">
          <w:rPr>
            <w:noProof/>
            <w:webHidden/>
          </w:rPr>
          <w:tab/>
        </w:r>
        <w:r w:rsidR="008C282D">
          <w:rPr>
            <w:noProof/>
            <w:webHidden/>
          </w:rPr>
          <w:fldChar w:fldCharType="begin"/>
        </w:r>
        <w:r w:rsidR="004D4C07">
          <w:rPr>
            <w:noProof/>
            <w:webHidden/>
          </w:rPr>
          <w:instrText xml:space="preserve"> PAGEREF _Toc5883805 \h </w:instrText>
        </w:r>
        <w:r w:rsidR="008C282D">
          <w:rPr>
            <w:noProof/>
            <w:webHidden/>
          </w:rPr>
        </w:r>
        <w:r w:rsidR="008C282D">
          <w:rPr>
            <w:noProof/>
            <w:webHidden/>
          </w:rPr>
          <w:fldChar w:fldCharType="separate"/>
        </w:r>
        <w:r w:rsidR="00D30A8C">
          <w:rPr>
            <w:noProof/>
            <w:webHidden/>
          </w:rPr>
          <w:t>39</w:t>
        </w:r>
        <w:r w:rsidR="008C282D">
          <w:rPr>
            <w:noProof/>
            <w:webHidden/>
          </w:rPr>
          <w:fldChar w:fldCharType="end"/>
        </w:r>
      </w:hyperlink>
    </w:p>
    <w:p w14:paraId="7CB689A3" w14:textId="0FC1EBDA"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06" w:history="1">
        <w:r w:rsidR="004D4C07" w:rsidRPr="00EF6252">
          <w:rPr>
            <w:rStyle w:val="-"/>
            <w:noProof/>
            <w:lang w:val="el-GR"/>
          </w:rPr>
          <w:t>4.4</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Υπεργολαβία</w:t>
        </w:r>
        <w:r w:rsidR="004D4C07">
          <w:rPr>
            <w:noProof/>
            <w:webHidden/>
          </w:rPr>
          <w:tab/>
        </w:r>
        <w:r w:rsidR="008C282D">
          <w:rPr>
            <w:noProof/>
            <w:webHidden/>
          </w:rPr>
          <w:fldChar w:fldCharType="begin"/>
        </w:r>
        <w:r w:rsidR="004D4C07">
          <w:rPr>
            <w:noProof/>
            <w:webHidden/>
          </w:rPr>
          <w:instrText xml:space="preserve"> PAGEREF _Toc5883806 \h </w:instrText>
        </w:r>
        <w:r w:rsidR="008C282D">
          <w:rPr>
            <w:noProof/>
            <w:webHidden/>
          </w:rPr>
        </w:r>
        <w:r w:rsidR="008C282D">
          <w:rPr>
            <w:noProof/>
            <w:webHidden/>
          </w:rPr>
          <w:fldChar w:fldCharType="separate"/>
        </w:r>
        <w:r w:rsidR="00D30A8C">
          <w:rPr>
            <w:noProof/>
            <w:webHidden/>
          </w:rPr>
          <w:t>39</w:t>
        </w:r>
        <w:r w:rsidR="008C282D">
          <w:rPr>
            <w:noProof/>
            <w:webHidden/>
          </w:rPr>
          <w:fldChar w:fldCharType="end"/>
        </w:r>
      </w:hyperlink>
    </w:p>
    <w:p w14:paraId="01CB1C3E" w14:textId="19109639"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07" w:history="1">
        <w:r w:rsidR="004D4C07" w:rsidRPr="00EF6252">
          <w:rPr>
            <w:rStyle w:val="-"/>
            <w:noProof/>
            <w:lang w:val="el-GR"/>
          </w:rPr>
          <w:t>4.5</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Τροποποίηση σύμβασης κατά τη διάρκειά της</w:t>
        </w:r>
        <w:r w:rsidR="004D4C07">
          <w:rPr>
            <w:noProof/>
            <w:webHidden/>
          </w:rPr>
          <w:tab/>
        </w:r>
        <w:r w:rsidR="008C282D">
          <w:rPr>
            <w:noProof/>
            <w:webHidden/>
          </w:rPr>
          <w:fldChar w:fldCharType="begin"/>
        </w:r>
        <w:r w:rsidR="004D4C07">
          <w:rPr>
            <w:noProof/>
            <w:webHidden/>
          </w:rPr>
          <w:instrText xml:space="preserve"> PAGEREF _Toc5883807 \h </w:instrText>
        </w:r>
        <w:r w:rsidR="008C282D">
          <w:rPr>
            <w:noProof/>
            <w:webHidden/>
          </w:rPr>
        </w:r>
        <w:r w:rsidR="008C282D">
          <w:rPr>
            <w:noProof/>
            <w:webHidden/>
          </w:rPr>
          <w:fldChar w:fldCharType="separate"/>
        </w:r>
        <w:r w:rsidR="00D30A8C">
          <w:rPr>
            <w:noProof/>
            <w:webHidden/>
          </w:rPr>
          <w:t>40</w:t>
        </w:r>
        <w:r w:rsidR="008C282D">
          <w:rPr>
            <w:noProof/>
            <w:webHidden/>
          </w:rPr>
          <w:fldChar w:fldCharType="end"/>
        </w:r>
      </w:hyperlink>
    </w:p>
    <w:p w14:paraId="68072AE5" w14:textId="71A05346"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08" w:history="1">
        <w:r w:rsidR="004D4C07" w:rsidRPr="00EF6252">
          <w:rPr>
            <w:rStyle w:val="-"/>
            <w:noProof/>
            <w:lang w:val="el-GR"/>
          </w:rPr>
          <w:t>4.6</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Δικαίωμα μονομερούς λύσης της σύμβασης</w:t>
        </w:r>
        <w:r w:rsidR="004D4C07">
          <w:rPr>
            <w:noProof/>
            <w:webHidden/>
          </w:rPr>
          <w:tab/>
        </w:r>
        <w:r w:rsidR="008C282D">
          <w:rPr>
            <w:noProof/>
            <w:webHidden/>
          </w:rPr>
          <w:fldChar w:fldCharType="begin"/>
        </w:r>
        <w:r w:rsidR="004D4C07">
          <w:rPr>
            <w:noProof/>
            <w:webHidden/>
          </w:rPr>
          <w:instrText xml:space="preserve"> PAGEREF _Toc5883808 \h </w:instrText>
        </w:r>
        <w:r w:rsidR="008C282D">
          <w:rPr>
            <w:noProof/>
            <w:webHidden/>
          </w:rPr>
        </w:r>
        <w:r w:rsidR="008C282D">
          <w:rPr>
            <w:noProof/>
            <w:webHidden/>
          </w:rPr>
          <w:fldChar w:fldCharType="separate"/>
        </w:r>
        <w:r w:rsidR="00D30A8C">
          <w:rPr>
            <w:noProof/>
            <w:webHidden/>
          </w:rPr>
          <w:t>41</w:t>
        </w:r>
        <w:r w:rsidR="008C282D">
          <w:rPr>
            <w:noProof/>
            <w:webHidden/>
          </w:rPr>
          <w:fldChar w:fldCharType="end"/>
        </w:r>
      </w:hyperlink>
    </w:p>
    <w:p w14:paraId="7605921F" w14:textId="7149A240"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09" w:history="1">
        <w:r w:rsidR="004D4C07" w:rsidRPr="00EF6252">
          <w:rPr>
            <w:rStyle w:val="-"/>
            <w:noProof/>
            <w:lang w:val="el-GR"/>
          </w:rPr>
          <w:t>5.1</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Τρόπος πληρωμής</w:t>
        </w:r>
        <w:r w:rsidR="004D4C07">
          <w:rPr>
            <w:noProof/>
            <w:webHidden/>
          </w:rPr>
          <w:tab/>
        </w:r>
        <w:r w:rsidR="008C282D">
          <w:rPr>
            <w:noProof/>
            <w:webHidden/>
          </w:rPr>
          <w:fldChar w:fldCharType="begin"/>
        </w:r>
        <w:r w:rsidR="004D4C07">
          <w:rPr>
            <w:noProof/>
            <w:webHidden/>
          </w:rPr>
          <w:instrText xml:space="preserve"> PAGEREF _Toc5883809 \h </w:instrText>
        </w:r>
        <w:r w:rsidR="008C282D">
          <w:rPr>
            <w:noProof/>
            <w:webHidden/>
          </w:rPr>
        </w:r>
        <w:r w:rsidR="008C282D">
          <w:rPr>
            <w:noProof/>
            <w:webHidden/>
          </w:rPr>
          <w:fldChar w:fldCharType="separate"/>
        </w:r>
        <w:r w:rsidR="00D30A8C">
          <w:rPr>
            <w:noProof/>
            <w:webHidden/>
          </w:rPr>
          <w:t>42</w:t>
        </w:r>
        <w:r w:rsidR="008C282D">
          <w:rPr>
            <w:noProof/>
            <w:webHidden/>
          </w:rPr>
          <w:fldChar w:fldCharType="end"/>
        </w:r>
      </w:hyperlink>
    </w:p>
    <w:p w14:paraId="4EC39490" w14:textId="77B77D06"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10" w:history="1">
        <w:r w:rsidR="004D4C07" w:rsidRPr="00EF6252">
          <w:rPr>
            <w:rStyle w:val="-"/>
            <w:noProof/>
            <w:lang w:val="el-GR"/>
          </w:rPr>
          <w:t>5.2</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Κήρυξη οικονομικού φορέα εκπτώτου - Κυρώσεις</w:t>
        </w:r>
        <w:r w:rsidR="004D4C07">
          <w:rPr>
            <w:noProof/>
            <w:webHidden/>
          </w:rPr>
          <w:tab/>
        </w:r>
        <w:r w:rsidR="008C282D">
          <w:rPr>
            <w:noProof/>
            <w:webHidden/>
          </w:rPr>
          <w:fldChar w:fldCharType="begin"/>
        </w:r>
        <w:r w:rsidR="004D4C07">
          <w:rPr>
            <w:noProof/>
            <w:webHidden/>
          </w:rPr>
          <w:instrText xml:space="preserve"> PAGEREF _Toc5883810 \h </w:instrText>
        </w:r>
        <w:r w:rsidR="008C282D">
          <w:rPr>
            <w:noProof/>
            <w:webHidden/>
          </w:rPr>
        </w:r>
        <w:r w:rsidR="008C282D">
          <w:rPr>
            <w:noProof/>
            <w:webHidden/>
          </w:rPr>
          <w:fldChar w:fldCharType="separate"/>
        </w:r>
        <w:r w:rsidR="00D30A8C">
          <w:rPr>
            <w:noProof/>
            <w:webHidden/>
          </w:rPr>
          <w:t>42</w:t>
        </w:r>
        <w:r w:rsidR="008C282D">
          <w:rPr>
            <w:noProof/>
            <w:webHidden/>
          </w:rPr>
          <w:fldChar w:fldCharType="end"/>
        </w:r>
      </w:hyperlink>
    </w:p>
    <w:p w14:paraId="40274855" w14:textId="36B4EACC"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11" w:history="1">
        <w:r w:rsidR="004D4C07" w:rsidRPr="00EF6252">
          <w:rPr>
            <w:rStyle w:val="-"/>
            <w:noProof/>
            <w:lang w:val="el-GR"/>
          </w:rPr>
          <w:t>5.3</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Διοικητικές προσφυγές κατά τη διαδικασία εκτέλεσης των συμβάσεων</w:t>
        </w:r>
        <w:r w:rsidR="004D4C07">
          <w:rPr>
            <w:noProof/>
            <w:webHidden/>
          </w:rPr>
          <w:tab/>
        </w:r>
        <w:r w:rsidR="008C282D">
          <w:rPr>
            <w:noProof/>
            <w:webHidden/>
          </w:rPr>
          <w:fldChar w:fldCharType="begin"/>
        </w:r>
        <w:r w:rsidR="004D4C07">
          <w:rPr>
            <w:noProof/>
            <w:webHidden/>
          </w:rPr>
          <w:instrText xml:space="preserve"> PAGEREF _Toc5883811 \h </w:instrText>
        </w:r>
        <w:r w:rsidR="008C282D">
          <w:rPr>
            <w:noProof/>
            <w:webHidden/>
          </w:rPr>
        </w:r>
        <w:r w:rsidR="008C282D">
          <w:rPr>
            <w:noProof/>
            <w:webHidden/>
          </w:rPr>
          <w:fldChar w:fldCharType="separate"/>
        </w:r>
        <w:r w:rsidR="00D30A8C">
          <w:rPr>
            <w:noProof/>
            <w:webHidden/>
          </w:rPr>
          <w:t>42</w:t>
        </w:r>
        <w:r w:rsidR="008C282D">
          <w:rPr>
            <w:noProof/>
            <w:webHidden/>
          </w:rPr>
          <w:fldChar w:fldCharType="end"/>
        </w:r>
      </w:hyperlink>
    </w:p>
    <w:p w14:paraId="3E0EAD8F" w14:textId="0647F939"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12" w:history="1">
        <w:r w:rsidR="004D4C07" w:rsidRPr="00EF6252">
          <w:rPr>
            <w:rStyle w:val="-"/>
            <w:noProof/>
            <w:lang w:val="el-GR"/>
          </w:rPr>
          <w:t xml:space="preserve">6.1 </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Χρόνος και τόπος παράδοσης υλικών</w:t>
        </w:r>
        <w:r w:rsidR="004D4C07">
          <w:rPr>
            <w:noProof/>
            <w:webHidden/>
          </w:rPr>
          <w:tab/>
        </w:r>
        <w:r w:rsidR="008C282D">
          <w:rPr>
            <w:noProof/>
            <w:webHidden/>
          </w:rPr>
          <w:fldChar w:fldCharType="begin"/>
        </w:r>
        <w:r w:rsidR="004D4C07">
          <w:rPr>
            <w:noProof/>
            <w:webHidden/>
          </w:rPr>
          <w:instrText xml:space="preserve"> PAGEREF _Toc5883812 \h </w:instrText>
        </w:r>
        <w:r w:rsidR="008C282D">
          <w:rPr>
            <w:noProof/>
            <w:webHidden/>
          </w:rPr>
        </w:r>
        <w:r w:rsidR="008C282D">
          <w:rPr>
            <w:noProof/>
            <w:webHidden/>
          </w:rPr>
          <w:fldChar w:fldCharType="separate"/>
        </w:r>
        <w:r w:rsidR="00D30A8C">
          <w:rPr>
            <w:noProof/>
            <w:webHidden/>
          </w:rPr>
          <w:t>45</w:t>
        </w:r>
        <w:r w:rsidR="008C282D">
          <w:rPr>
            <w:noProof/>
            <w:webHidden/>
          </w:rPr>
          <w:fldChar w:fldCharType="end"/>
        </w:r>
      </w:hyperlink>
    </w:p>
    <w:p w14:paraId="54252821" w14:textId="6EA7E2A7"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13" w:history="1">
        <w:r w:rsidR="004D4C07" w:rsidRPr="00EF6252">
          <w:rPr>
            <w:rStyle w:val="-"/>
            <w:noProof/>
            <w:lang w:val="el-GR"/>
          </w:rPr>
          <w:t xml:space="preserve">6.2 </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Παραλαβή υλικών - Χρόνος και τρόπος παραλαβής υλικών</w:t>
        </w:r>
        <w:r w:rsidR="004D4C07">
          <w:rPr>
            <w:noProof/>
            <w:webHidden/>
          </w:rPr>
          <w:tab/>
        </w:r>
        <w:r w:rsidR="008C282D">
          <w:rPr>
            <w:noProof/>
            <w:webHidden/>
          </w:rPr>
          <w:fldChar w:fldCharType="begin"/>
        </w:r>
        <w:r w:rsidR="004D4C07">
          <w:rPr>
            <w:noProof/>
            <w:webHidden/>
          </w:rPr>
          <w:instrText xml:space="preserve"> PAGEREF _Toc5883813 \h </w:instrText>
        </w:r>
        <w:r w:rsidR="008C282D">
          <w:rPr>
            <w:noProof/>
            <w:webHidden/>
          </w:rPr>
        </w:r>
        <w:r w:rsidR="008C282D">
          <w:rPr>
            <w:noProof/>
            <w:webHidden/>
          </w:rPr>
          <w:fldChar w:fldCharType="separate"/>
        </w:r>
        <w:r w:rsidR="00D30A8C">
          <w:rPr>
            <w:noProof/>
            <w:webHidden/>
          </w:rPr>
          <w:t>45</w:t>
        </w:r>
        <w:r w:rsidR="008C282D">
          <w:rPr>
            <w:noProof/>
            <w:webHidden/>
          </w:rPr>
          <w:fldChar w:fldCharType="end"/>
        </w:r>
      </w:hyperlink>
    </w:p>
    <w:p w14:paraId="30816A62" w14:textId="0C9B9336" w:rsidR="004D4C07" w:rsidRDefault="003E453A">
      <w:pPr>
        <w:pStyle w:val="27"/>
        <w:tabs>
          <w:tab w:val="left" w:pos="880"/>
          <w:tab w:val="right" w:leader="dot" w:pos="9628"/>
        </w:tabs>
        <w:rPr>
          <w:rFonts w:asciiTheme="minorHAnsi" w:eastAsiaTheme="minorEastAsia" w:hAnsiTheme="minorHAnsi" w:cstheme="minorBidi"/>
          <w:smallCaps w:val="0"/>
          <w:noProof/>
          <w:sz w:val="22"/>
          <w:szCs w:val="22"/>
          <w:lang w:val="el-GR" w:eastAsia="el-GR"/>
        </w:rPr>
      </w:pPr>
      <w:hyperlink w:anchor="_Toc5883814" w:history="1">
        <w:r w:rsidR="004D4C07" w:rsidRPr="00EF6252">
          <w:rPr>
            <w:rStyle w:val="-"/>
            <w:noProof/>
            <w:lang w:val="el-GR"/>
          </w:rPr>
          <w:t xml:space="preserve">6.3 </w:t>
        </w:r>
        <w:r w:rsidR="004D4C07">
          <w:rPr>
            <w:rFonts w:asciiTheme="minorHAnsi" w:eastAsiaTheme="minorEastAsia" w:hAnsiTheme="minorHAnsi" w:cstheme="minorBidi"/>
            <w:smallCaps w:val="0"/>
            <w:noProof/>
            <w:sz w:val="22"/>
            <w:szCs w:val="22"/>
            <w:lang w:val="el-GR" w:eastAsia="el-GR"/>
          </w:rPr>
          <w:tab/>
        </w:r>
        <w:r w:rsidR="004D4C07" w:rsidRPr="00EF6252">
          <w:rPr>
            <w:rStyle w:val="-"/>
            <w:noProof/>
            <w:lang w:val="el-GR"/>
          </w:rPr>
          <w:t>Απόρριψη συμβατικών υλικών – Αντικατάσταση</w:t>
        </w:r>
        <w:r w:rsidR="004D4C07">
          <w:rPr>
            <w:noProof/>
            <w:webHidden/>
          </w:rPr>
          <w:tab/>
        </w:r>
        <w:r w:rsidR="008C282D">
          <w:rPr>
            <w:noProof/>
            <w:webHidden/>
          </w:rPr>
          <w:fldChar w:fldCharType="begin"/>
        </w:r>
        <w:r w:rsidR="004D4C07">
          <w:rPr>
            <w:noProof/>
            <w:webHidden/>
          </w:rPr>
          <w:instrText xml:space="preserve"> PAGEREF _Toc5883814 \h </w:instrText>
        </w:r>
        <w:r w:rsidR="008C282D">
          <w:rPr>
            <w:noProof/>
            <w:webHidden/>
          </w:rPr>
        </w:r>
        <w:r w:rsidR="008C282D">
          <w:rPr>
            <w:noProof/>
            <w:webHidden/>
          </w:rPr>
          <w:fldChar w:fldCharType="separate"/>
        </w:r>
        <w:r w:rsidR="00D30A8C">
          <w:rPr>
            <w:noProof/>
            <w:webHidden/>
          </w:rPr>
          <w:t>47</w:t>
        </w:r>
        <w:r w:rsidR="008C282D">
          <w:rPr>
            <w:noProof/>
            <w:webHidden/>
          </w:rPr>
          <w:fldChar w:fldCharType="end"/>
        </w:r>
      </w:hyperlink>
    </w:p>
    <w:p w14:paraId="6FDAF6C2" w14:textId="760EB8A8" w:rsidR="004D4C07" w:rsidRDefault="003E453A">
      <w:pPr>
        <w:pStyle w:val="27"/>
        <w:tabs>
          <w:tab w:val="right" w:leader="dot" w:pos="9628"/>
        </w:tabs>
        <w:rPr>
          <w:rFonts w:asciiTheme="minorHAnsi" w:eastAsiaTheme="minorEastAsia" w:hAnsiTheme="minorHAnsi" w:cstheme="minorBidi"/>
          <w:smallCaps w:val="0"/>
          <w:noProof/>
          <w:sz w:val="22"/>
          <w:szCs w:val="22"/>
          <w:lang w:val="el-GR" w:eastAsia="el-GR"/>
        </w:rPr>
      </w:pPr>
      <w:hyperlink w:anchor="_Toc5883815" w:history="1">
        <w:r w:rsidR="004D4C07" w:rsidRPr="00EF6252">
          <w:rPr>
            <w:rStyle w:val="-"/>
            <w:noProof/>
            <w:lang w:val="el-GR"/>
          </w:rPr>
          <w:t>ΠΑΡΑΡΤΗΜΑ Ι – Υποδείγματα Εγγυητικών Επιστολών</w:t>
        </w:r>
        <w:r w:rsidR="004D4C07">
          <w:rPr>
            <w:noProof/>
            <w:webHidden/>
          </w:rPr>
          <w:tab/>
        </w:r>
        <w:r w:rsidR="008C282D">
          <w:rPr>
            <w:noProof/>
            <w:webHidden/>
          </w:rPr>
          <w:fldChar w:fldCharType="begin"/>
        </w:r>
        <w:r w:rsidR="004D4C07">
          <w:rPr>
            <w:noProof/>
            <w:webHidden/>
          </w:rPr>
          <w:instrText xml:space="preserve"> PAGEREF _Toc5883815 \h </w:instrText>
        </w:r>
        <w:r w:rsidR="008C282D">
          <w:rPr>
            <w:noProof/>
            <w:webHidden/>
          </w:rPr>
        </w:r>
        <w:r w:rsidR="008C282D">
          <w:rPr>
            <w:noProof/>
            <w:webHidden/>
          </w:rPr>
          <w:fldChar w:fldCharType="separate"/>
        </w:r>
        <w:r w:rsidR="00D30A8C">
          <w:rPr>
            <w:noProof/>
            <w:webHidden/>
          </w:rPr>
          <w:t>48</w:t>
        </w:r>
        <w:r w:rsidR="008C282D">
          <w:rPr>
            <w:noProof/>
            <w:webHidden/>
          </w:rPr>
          <w:fldChar w:fldCharType="end"/>
        </w:r>
      </w:hyperlink>
    </w:p>
    <w:p w14:paraId="3E39636B" w14:textId="77777777" w:rsidR="005238EA" w:rsidRPr="00E433CF" w:rsidRDefault="008C282D">
      <w:pPr>
        <w:rPr>
          <w:rFonts w:eastAsia="MS Mincho" w:cs="Times New Roman"/>
          <w:b/>
          <w:bCs/>
          <w:caps/>
          <w:szCs w:val="22"/>
          <w:lang w:val="el-GR" w:eastAsia="el-GR"/>
        </w:rPr>
      </w:pPr>
      <w:r w:rsidRPr="00E433CF">
        <w:rPr>
          <w:szCs w:val="22"/>
        </w:rPr>
        <w:fldChar w:fldCharType="end"/>
      </w:r>
    </w:p>
    <w:p w14:paraId="3AA7CBED" w14:textId="77777777" w:rsidR="005238EA" w:rsidRPr="00E433CF" w:rsidRDefault="005238EA">
      <w:pPr>
        <w:pStyle w:val="1"/>
        <w:numPr>
          <w:ilvl w:val="0"/>
          <w:numId w:val="4"/>
        </w:numPr>
        <w:tabs>
          <w:tab w:val="left" w:pos="567"/>
        </w:tabs>
        <w:ind w:left="567" w:hanging="567"/>
        <w:rPr>
          <w:rFonts w:ascii="Calibri" w:hAnsi="Calibri"/>
          <w:sz w:val="22"/>
          <w:szCs w:val="22"/>
          <w:lang w:val="el-GR"/>
        </w:rPr>
      </w:pPr>
      <w:r w:rsidRPr="00E433CF">
        <w:rPr>
          <w:rFonts w:ascii="Calibri" w:hAnsi="Calibri"/>
          <w:sz w:val="22"/>
          <w:szCs w:val="22"/>
          <w:lang w:val="el-GR"/>
        </w:rPr>
        <w:lastRenderedPageBreak/>
        <w:t>ΑΝΑΘΕΤΟΥΣΑ ΑΡΧΗ ΚΑΙ ΑΝΤΙΚΕΙΜΕΝΟ ΣΥΜΒΑΣΗΣ</w:t>
      </w:r>
    </w:p>
    <w:p w14:paraId="52470496" w14:textId="77777777" w:rsidR="005238EA" w:rsidRPr="00E433CF" w:rsidRDefault="005238EA">
      <w:pPr>
        <w:pStyle w:val="2"/>
        <w:rPr>
          <w:rFonts w:ascii="Calibri" w:hAnsi="Calibri"/>
          <w:sz w:val="22"/>
        </w:rPr>
      </w:pPr>
      <w:bookmarkStart w:id="4" w:name="_Toc5883766"/>
      <w:r w:rsidRPr="00E433CF">
        <w:rPr>
          <w:rFonts w:ascii="Calibri" w:hAnsi="Calibri"/>
          <w:sz w:val="22"/>
          <w:lang w:val="el-GR"/>
        </w:rPr>
        <w:t>1.1</w:t>
      </w:r>
      <w:r w:rsidRPr="00E433CF">
        <w:rPr>
          <w:rFonts w:ascii="Calibri" w:hAnsi="Calibri"/>
          <w:sz w:val="22"/>
          <w:lang w:val="el-GR"/>
        </w:rPr>
        <w:tab/>
        <w:t>Στοιχεία Αναθέτουσας Αρχής</w:t>
      </w:r>
      <w:bookmarkEnd w:id="4"/>
      <w:r w:rsidRPr="00E433CF">
        <w:rPr>
          <w:rFonts w:ascii="Calibri" w:hAnsi="Calibri"/>
          <w:sz w:val="22"/>
          <w:lang w:val="el-GR"/>
        </w:rPr>
        <w:t xml:space="preserve"> </w:t>
      </w:r>
    </w:p>
    <w:p w14:paraId="0987BEE5" w14:textId="77777777" w:rsidR="005238EA" w:rsidRPr="00E433CF" w:rsidRDefault="005238EA">
      <w:pPr>
        <w:pStyle w:val="normalwithoutspacing"/>
        <w:rPr>
          <w:b/>
          <w:szCs w:val="22"/>
        </w:rPr>
      </w:pPr>
    </w:p>
    <w:tbl>
      <w:tblPr>
        <w:tblW w:w="0" w:type="auto"/>
        <w:tblInd w:w="108" w:type="dxa"/>
        <w:tblLayout w:type="fixed"/>
        <w:tblLook w:val="0000" w:firstRow="0" w:lastRow="0" w:firstColumn="0" w:lastColumn="0" w:noHBand="0" w:noVBand="0"/>
      </w:tblPr>
      <w:tblGrid>
        <w:gridCol w:w="5245"/>
        <w:gridCol w:w="4419"/>
      </w:tblGrid>
      <w:tr w:rsidR="00D02449" w:rsidRPr="00D02449" w14:paraId="4F9FF421" w14:textId="77777777" w:rsidTr="00B83C44">
        <w:tc>
          <w:tcPr>
            <w:tcW w:w="5245" w:type="dxa"/>
            <w:tcBorders>
              <w:top w:val="single" w:sz="4" w:space="0" w:color="000000"/>
              <w:left w:val="single" w:sz="4" w:space="0" w:color="000000"/>
              <w:bottom w:val="single" w:sz="4" w:space="0" w:color="000000"/>
            </w:tcBorders>
            <w:shd w:val="clear" w:color="auto" w:fill="auto"/>
          </w:tcPr>
          <w:p w14:paraId="3225ECE0" w14:textId="77777777" w:rsidR="00D02449" w:rsidRPr="00D02449" w:rsidRDefault="00D02449" w:rsidP="00D02449">
            <w:pPr>
              <w:spacing w:after="60"/>
              <w:rPr>
                <w:lang w:val="el-GR" w:eastAsia="ar-SA"/>
              </w:rPr>
            </w:pPr>
            <w:r w:rsidRPr="00D02449">
              <w:rPr>
                <w:lang w:val="el-GR" w:eastAsia="ar-SA"/>
              </w:rP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3FD1873" w14:textId="77777777" w:rsidR="00D02449" w:rsidRPr="00D02449" w:rsidRDefault="00D02449" w:rsidP="00D02449">
            <w:pPr>
              <w:snapToGrid w:val="0"/>
              <w:spacing w:after="60"/>
              <w:rPr>
                <w:lang w:val="el-GR" w:eastAsia="ar-SA"/>
              </w:rPr>
            </w:pPr>
            <w:r w:rsidRPr="00D02449">
              <w:rPr>
                <w:lang w:val="el-GR" w:eastAsia="ar-SA"/>
              </w:rPr>
              <w:t>ΔΗΜΟΣ ΚΑΤΕΡΙΝΗΣ</w:t>
            </w:r>
          </w:p>
        </w:tc>
      </w:tr>
      <w:tr w:rsidR="00D02449" w:rsidRPr="00D02449" w14:paraId="2BA921CD" w14:textId="77777777" w:rsidTr="00B83C44">
        <w:tc>
          <w:tcPr>
            <w:tcW w:w="5245" w:type="dxa"/>
            <w:tcBorders>
              <w:top w:val="single" w:sz="4" w:space="0" w:color="000000"/>
              <w:left w:val="single" w:sz="4" w:space="0" w:color="000000"/>
              <w:bottom w:val="single" w:sz="4" w:space="0" w:color="000000"/>
            </w:tcBorders>
            <w:shd w:val="clear" w:color="auto" w:fill="auto"/>
          </w:tcPr>
          <w:p w14:paraId="466575AC" w14:textId="77777777" w:rsidR="00D02449" w:rsidRPr="00D02449" w:rsidRDefault="00D02449" w:rsidP="00D02449">
            <w:pPr>
              <w:spacing w:after="60"/>
              <w:rPr>
                <w:lang w:val="el-GR" w:eastAsia="ar-SA"/>
              </w:rPr>
            </w:pPr>
            <w:r w:rsidRPr="00D02449">
              <w:rPr>
                <w:lang w:val="el-GR" w:eastAsia="ar-SA"/>
              </w:rPr>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D601F9A" w14:textId="77777777" w:rsidR="00D02449" w:rsidRPr="00D02449" w:rsidRDefault="00D02449" w:rsidP="00D02449">
            <w:pPr>
              <w:snapToGrid w:val="0"/>
              <w:spacing w:after="60"/>
              <w:rPr>
                <w:lang w:val="el-GR" w:eastAsia="ar-SA"/>
              </w:rPr>
            </w:pPr>
            <w:r w:rsidRPr="00D02449">
              <w:rPr>
                <w:lang w:val="el-GR" w:eastAsia="ar-SA"/>
              </w:rPr>
              <w:t>998066810</w:t>
            </w:r>
          </w:p>
        </w:tc>
      </w:tr>
      <w:tr w:rsidR="00D02449" w:rsidRPr="00D02449" w14:paraId="6CA48EF8" w14:textId="77777777" w:rsidTr="00B83C44">
        <w:tc>
          <w:tcPr>
            <w:tcW w:w="5245" w:type="dxa"/>
            <w:tcBorders>
              <w:top w:val="single" w:sz="4" w:space="0" w:color="000000"/>
              <w:left w:val="single" w:sz="4" w:space="0" w:color="000000"/>
              <w:bottom w:val="single" w:sz="4" w:space="0" w:color="000000"/>
            </w:tcBorders>
            <w:shd w:val="clear" w:color="auto" w:fill="auto"/>
          </w:tcPr>
          <w:p w14:paraId="12827A8F" w14:textId="77777777" w:rsidR="00D02449" w:rsidRPr="00D02449" w:rsidRDefault="00D02449" w:rsidP="00D02449">
            <w:pPr>
              <w:spacing w:after="60"/>
              <w:rPr>
                <w:lang w:val="el-GR" w:eastAsia="ar-SA"/>
              </w:rPr>
            </w:pPr>
            <w:r w:rsidRPr="00D02449">
              <w:rPr>
                <w:lang w:val="el-GR" w:eastAsia="ar-SA"/>
              </w:rPr>
              <w:t>Κωδικός ηλεκτρονικής τιμολόγησης</w:t>
            </w:r>
            <w:r w:rsidRPr="00D02449">
              <w:rPr>
                <w:szCs w:val="22"/>
                <w:vertAlign w:val="superscript"/>
                <w:lang w:val="el-GR" w:eastAsia="ar-SA"/>
              </w:rPr>
              <w:footnoteReference w:id="1"/>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2A4858F" w14:textId="77777777" w:rsidR="00D02449" w:rsidRPr="00D02449" w:rsidRDefault="00D02449" w:rsidP="00D02449">
            <w:pPr>
              <w:snapToGrid w:val="0"/>
              <w:spacing w:after="60"/>
              <w:rPr>
                <w:lang w:val="el-GR" w:eastAsia="ar-SA"/>
              </w:rPr>
            </w:pPr>
            <w:r w:rsidRPr="00D02449">
              <w:rPr>
                <w:lang w:val="el-GR" w:eastAsia="ar-SA"/>
              </w:rPr>
              <w:t>1007.E81101.0001</w:t>
            </w:r>
          </w:p>
        </w:tc>
      </w:tr>
      <w:tr w:rsidR="00D02449" w:rsidRPr="00D02449" w14:paraId="4335DCDB" w14:textId="77777777" w:rsidTr="00B83C44">
        <w:tc>
          <w:tcPr>
            <w:tcW w:w="5245" w:type="dxa"/>
            <w:tcBorders>
              <w:top w:val="single" w:sz="4" w:space="0" w:color="000000"/>
              <w:left w:val="single" w:sz="4" w:space="0" w:color="000000"/>
              <w:bottom w:val="single" w:sz="4" w:space="0" w:color="000000"/>
            </w:tcBorders>
            <w:shd w:val="clear" w:color="auto" w:fill="auto"/>
          </w:tcPr>
          <w:p w14:paraId="000DC000" w14:textId="77777777" w:rsidR="00D02449" w:rsidRPr="00D02449" w:rsidRDefault="00D02449" w:rsidP="00D02449">
            <w:pPr>
              <w:spacing w:after="60"/>
              <w:rPr>
                <w:lang w:val="el-GR" w:eastAsia="ar-SA"/>
              </w:rPr>
            </w:pPr>
            <w:r w:rsidRPr="00D02449">
              <w:rPr>
                <w:lang w:val="el-GR" w:eastAsia="ar-SA"/>
              </w:rP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A8B75E0" w14:textId="77777777" w:rsidR="00D02449" w:rsidRPr="00D02449" w:rsidRDefault="00D02449" w:rsidP="00D02449">
            <w:pPr>
              <w:snapToGrid w:val="0"/>
              <w:spacing w:after="60"/>
              <w:rPr>
                <w:lang w:val="el-GR" w:eastAsia="ar-SA"/>
              </w:rPr>
            </w:pPr>
            <w:r w:rsidRPr="00D02449">
              <w:rPr>
                <w:lang w:val="el-GR" w:eastAsia="ar-SA"/>
              </w:rPr>
              <w:t>Πλατεία Δημαρχείου 2</w:t>
            </w:r>
          </w:p>
        </w:tc>
      </w:tr>
      <w:tr w:rsidR="00D02449" w:rsidRPr="00D02449" w14:paraId="4E0DDF35" w14:textId="77777777" w:rsidTr="00B83C44">
        <w:tc>
          <w:tcPr>
            <w:tcW w:w="5245" w:type="dxa"/>
            <w:tcBorders>
              <w:top w:val="single" w:sz="4" w:space="0" w:color="000000"/>
              <w:left w:val="single" w:sz="4" w:space="0" w:color="000000"/>
              <w:bottom w:val="single" w:sz="4" w:space="0" w:color="000000"/>
            </w:tcBorders>
            <w:shd w:val="clear" w:color="auto" w:fill="auto"/>
          </w:tcPr>
          <w:p w14:paraId="046693CE" w14:textId="77777777" w:rsidR="00D02449" w:rsidRPr="00D02449" w:rsidRDefault="00D02449" w:rsidP="00D02449">
            <w:pPr>
              <w:spacing w:after="60"/>
              <w:rPr>
                <w:lang w:val="el-GR" w:eastAsia="ar-SA"/>
              </w:rPr>
            </w:pPr>
            <w:r w:rsidRPr="00D02449">
              <w:rPr>
                <w:lang w:val="el-GR" w:eastAsia="ar-SA"/>
              </w:rP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E40FBEF" w14:textId="77777777" w:rsidR="00D02449" w:rsidRPr="00D02449" w:rsidRDefault="00D02449" w:rsidP="00D02449">
            <w:pPr>
              <w:snapToGrid w:val="0"/>
              <w:spacing w:after="60"/>
              <w:rPr>
                <w:lang w:val="el-GR" w:eastAsia="ar-SA"/>
              </w:rPr>
            </w:pPr>
            <w:r w:rsidRPr="00D02449">
              <w:rPr>
                <w:lang w:val="el-GR" w:eastAsia="ar-SA"/>
              </w:rPr>
              <w:t>Κατερίνη</w:t>
            </w:r>
          </w:p>
        </w:tc>
      </w:tr>
      <w:tr w:rsidR="00D02449" w:rsidRPr="00D02449" w14:paraId="6FF2E4D0" w14:textId="77777777" w:rsidTr="00B83C44">
        <w:tc>
          <w:tcPr>
            <w:tcW w:w="5245" w:type="dxa"/>
            <w:tcBorders>
              <w:top w:val="single" w:sz="4" w:space="0" w:color="000000"/>
              <w:left w:val="single" w:sz="4" w:space="0" w:color="000000"/>
              <w:bottom w:val="single" w:sz="4" w:space="0" w:color="000000"/>
            </w:tcBorders>
            <w:shd w:val="clear" w:color="auto" w:fill="auto"/>
          </w:tcPr>
          <w:p w14:paraId="0538D6F0" w14:textId="77777777" w:rsidR="00D02449" w:rsidRPr="00D02449" w:rsidRDefault="00D02449" w:rsidP="00D02449">
            <w:pPr>
              <w:spacing w:after="60"/>
              <w:rPr>
                <w:lang w:val="el-GR" w:eastAsia="ar-SA"/>
              </w:rPr>
            </w:pPr>
            <w:r w:rsidRPr="00D02449">
              <w:rPr>
                <w:lang w:val="el-GR" w:eastAsia="ar-SA"/>
              </w:rP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09A7121" w14:textId="77777777" w:rsidR="00D02449" w:rsidRPr="00D02449" w:rsidRDefault="00D02449" w:rsidP="00D02449">
            <w:pPr>
              <w:snapToGrid w:val="0"/>
              <w:spacing w:after="60"/>
              <w:rPr>
                <w:lang w:val="el-GR" w:eastAsia="ar-SA"/>
              </w:rPr>
            </w:pPr>
            <w:r w:rsidRPr="00D02449">
              <w:rPr>
                <w:lang w:val="el-GR" w:eastAsia="ar-SA"/>
              </w:rPr>
              <w:t>60133</w:t>
            </w:r>
          </w:p>
        </w:tc>
      </w:tr>
      <w:tr w:rsidR="00D02449" w:rsidRPr="00D02449" w14:paraId="640881F1" w14:textId="77777777" w:rsidTr="00B83C44">
        <w:tc>
          <w:tcPr>
            <w:tcW w:w="5245" w:type="dxa"/>
            <w:tcBorders>
              <w:top w:val="single" w:sz="4" w:space="0" w:color="000000"/>
              <w:left w:val="single" w:sz="4" w:space="0" w:color="000000"/>
              <w:bottom w:val="single" w:sz="4" w:space="0" w:color="000000"/>
            </w:tcBorders>
            <w:shd w:val="clear" w:color="auto" w:fill="auto"/>
          </w:tcPr>
          <w:p w14:paraId="5440FA12" w14:textId="77777777" w:rsidR="00D02449" w:rsidRPr="00D02449" w:rsidRDefault="00D02449" w:rsidP="00D02449">
            <w:pPr>
              <w:spacing w:after="60"/>
              <w:rPr>
                <w:lang w:val="el-GR" w:eastAsia="ar-SA"/>
              </w:rPr>
            </w:pPr>
            <w:r w:rsidRPr="00D02449">
              <w:rPr>
                <w:lang w:val="el-GR" w:eastAsia="ar-SA"/>
              </w:rP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BC65DC7" w14:textId="77777777" w:rsidR="00D02449" w:rsidRPr="00D02449" w:rsidRDefault="00D02449" w:rsidP="00D02449">
            <w:pPr>
              <w:snapToGrid w:val="0"/>
              <w:spacing w:after="60"/>
              <w:rPr>
                <w:lang w:val="el-GR" w:eastAsia="ar-SA"/>
              </w:rPr>
            </w:pPr>
            <w:r w:rsidRPr="00D02449">
              <w:rPr>
                <w:lang w:val="el-GR" w:eastAsia="ar-SA"/>
              </w:rPr>
              <w:t>Ελλάδα</w:t>
            </w:r>
          </w:p>
        </w:tc>
      </w:tr>
      <w:tr w:rsidR="00D02449" w:rsidRPr="00D02449" w14:paraId="3CD9A7F0" w14:textId="77777777" w:rsidTr="00B83C44">
        <w:tc>
          <w:tcPr>
            <w:tcW w:w="5245" w:type="dxa"/>
            <w:tcBorders>
              <w:top w:val="single" w:sz="4" w:space="0" w:color="000000"/>
              <w:left w:val="single" w:sz="4" w:space="0" w:color="000000"/>
              <w:bottom w:val="single" w:sz="4" w:space="0" w:color="000000"/>
            </w:tcBorders>
            <w:shd w:val="clear" w:color="auto" w:fill="auto"/>
          </w:tcPr>
          <w:p w14:paraId="356DF4E9" w14:textId="77777777" w:rsidR="00D02449" w:rsidRPr="00D02449" w:rsidRDefault="00D02449" w:rsidP="00D02449">
            <w:pPr>
              <w:spacing w:after="60"/>
              <w:rPr>
                <w:lang w:val="el-GR" w:eastAsia="ar-SA"/>
              </w:rPr>
            </w:pPr>
            <w:r w:rsidRPr="00D02449">
              <w:rPr>
                <w:lang w:val="el-GR" w:eastAsia="ar-SA"/>
              </w:rP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65959DF" w14:textId="77777777" w:rsidR="00D02449" w:rsidRPr="00D02449" w:rsidRDefault="00D02449" w:rsidP="00D02449">
            <w:pPr>
              <w:snapToGrid w:val="0"/>
              <w:spacing w:after="60"/>
              <w:rPr>
                <w:lang w:val="el-GR" w:eastAsia="ar-SA"/>
              </w:rPr>
            </w:pPr>
            <w:r w:rsidRPr="00D02449">
              <w:rPr>
                <w:lang w:val="en-US" w:eastAsia="ar-SA"/>
              </w:rPr>
              <w:t>EL525</w:t>
            </w:r>
          </w:p>
        </w:tc>
      </w:tr>
      <w:tr w:rsidR="00D02449" w:rsidRPr="00D02449" w14:paraId="795872FA" w14:textId="77777777" w:rsidTr="00B83C44">
        <w:tc>
          <w:tcPr>
            <w:tcW w:w="5245" w:type="dxa"/>
            <w:tcBorders>
              <w:top w:val="single" w:sz="4" w:space="0" w:color="000000"/>
              <w:left w:val="single" w:sz="4" w:space="0" w:color="000000"/>
              <w:bottom w:val="single" w:sz="4" w:space="0" w:color="000000"/>
            </w:tcBorders>
            <w:shd w:val="clear" w:color="auto" w:fill="auto"/>
          </w:tcPr>
          <w:p w14:paraId="050C798F" w14:textId="77777777" w:rsidR="00D02449" w:rsidRPr="00D02449" w:rsidRDefault="00D02449" w:rsidP="00D02449">
            <w:pPr>
              <w:spacing w:after="60"/>
              <w:rPr>
                <w:lang w:val="el-GR" w:eastAsia="ar-SA"/>
              </w:rPr>
            </w:pPr>
            <w:r w:rsidRPr="00D02449">
              <w:rPr>
                <w:lang w:val="el-GR" w:eastAsia="ar-SA"/>
              </w:rP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AA00E7B" w14:textId="77777777" w:rsidR="00D02449" w:rsidRPr="00D02449" w:rsidRDefault="00D02449" w:rsidP="00D02449">
            <w:pPr>
              <w:snapToGrid w:val="0"/>
              <w:spacing w:after="60"/>
              <w:rPr>
                <w:lang w:val="el-GR" w:eastAsia="ar-SA"/>
              </w:rPr>
            </w:pPr>
            <w:r w:rsidRPr="00D02449">
              <w:rPr>
                <w:lang w:val="el-GR" w:eastAsia="ar-SA"/>
              </w:rPr>
              <w:t>2351350435</w:t>
            </w:r>
          </w:p>
        </w:tc>
      </w:tr>
      <w:tr w:rsidR="00D02449" w:rsidRPr="00D02449" w14:paraId="73962B71" w14:textId="77777777" w:rsidTr="00B83C44">
        <w:tc>
          <w:tcPr>
            <w:tcW w:w="5245" w:type="dxa"/>
            <w:tcBorders>
              <w:top w:val="single" w:sz="4" w:space="0" w:color="000000"/>
              <w:left w:val="single" w:sz="4" w:space="0" w:color="000000"/>
              <w:bottom w:val="single" w:sz="4" w:space="0" w:color="000000"/>
            </w:tcBorders>
            <w:shd w:val="clear" w:color="auto" w:fill="auto"/>
          </w:tcPr>
          <w:p w14:paraId="513FC90B" w14:textId="77777777" w:rsidR="00D02449" w:rsidRPr="00D02449" w:rsidRDefault="00D02449" w:rsidP="00D02449">
            <w:pPr>
              <w:spacing w:after="60"/>
              <w:rPr>
                <w:lang w:val="en-US" w:eastAsia="ar-SA"/>
              </w:rPr>
            </w:pPr>
            <w:r w:rsidRPr="00D02449">
              <w:rPr>
                <w:lang w:val="el-GR" w:eastAsia="ar-SA"/>
              </w:rPr>
              <w:t xml:space="preserve">Ηλεκτρονικό Ταχυδρομείο </w:t>
            </w:r>
            <w:r w:rsidRPr="00D02449">
              <w:rPr>
                <w:lang w:val="en-US" w:eastAsia="ar-SA"/>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7109E50" w14:textId="77777777" w:rsidR="00D02449" w:rsidRPr="00D02449" w:rsidRDefault="00D02449" w:rsidP="00D02449">
            <w:pPr>
              <w:snapToGrid w:val="0"/>
              <w:spacing w:after="60"/>
              <w:rPr>
                <w:lang w:val="en-US" w:eastAsia="ar-SA"/>
              </w:rPr>
            </w:pPr>
            <w:r w:rsidRPr="00D02449">
              <w:rPr>
                <w:lang w:val="en-US" w:eastAsia="ar-SA"/>
              </w:rPr>
              <w:t>anatoli.ioannidou@katerini.gr</w:t>
            </w:r>
          </w:p>
        </w:tc>
      </w:tr>
      <w:tr w:rsidR="00D02449" w:rsidRPr="00D02449" w14:paraId="7DA3C4BC" w14:textId="77777777" w:rsidTr="00B83C44">
        <w:tc>
          <w:tcPr>
            <w:tcW w:w="5245" w:type="dxa"/>
            <w:tcBorders>
              <w:top w:val="single" w:sz="4" w:space="0" w:color="000000"/>
              <w:left w:val="single" w:sz="4" w:space="0" w:color="000000"/>
              <w:bottom w:val="single" w:sz="4" w:space="0" w:color="000000"/>
            </w:tcBorders>
            <w:shd w:val="clear" w:color="auto" w:fill="auto"/>
          </w:tcPr>
          <w:p w14:paraId="630D79B9" w14:textId="77777777" w:rsidR="00D02449" w:rsidRPr="00D02449" w:rsidRDefault="00D02449" w:rsidP="00D02449">
            <w:pPr>
              <w:spacing w:after="60"/>
              <w:rPr>
                <w:lang w:val="el-GR" w:eastAsia="ar-SA"/>
              </w:rPr>
            </w:pPr>
            <w:r w:rsidRPr="00D02449">
              <w:rPr>
                <w:lang w:val="el-GR" w:eastAsia="ar-SA"/>
              </w:rP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70388CC" w14:textId="77777777" w:rsidR="00D02449" w:rsidRPr="00D02449" w:rsidRDefault="00D02449" w:rsidP="00D02449">
            <w:pPr>
              <w:snapToGrid w:val="0"/>
              <w:spacing w:after="60"/>
              <w:rPr>
                <w:lang w:val="el-GR" w:eastAsia="ar-SA"/>
              </w:rPr>
            </w:pPr>
            <w:r w:rsidRPr="00D02449">
              <w:rPr>
                <w:lang w:val="el-GR" w:eastAsia="ar-SA"/>
              </w:rPr>
              <w:t>Ιωαννίδου Ανατολή</w:t>
            </w:r>
          </w:p>
        </w:tc>
      </w:tr>
      <w:tr w:rsidR="00D02449" w:rsidRPr="00D02449" w14:paraId="3FBE7E0E" w14:textId="77777777" w:rsidTr="00B83C44">
        <w:tc>
          <w:tcPr>
            <w:tcW w:w="5245" w:type="dxa"/>
            <w:tcBorders>
              <w:top w:val="single" w:sz="4" w:space="0" w:color="000000"/>
              <w:left w:val="single" w:sz="4" w:space="0" w:color="000000"/>
              <w:bottom w:val="single" w:sz="4" w:space="0" w:color="000000"/>
            </w:tcBorders>
            <w:shd w:val="clear" w:color="auto" w:fill="auto"/>
          </w:tcPr>
          <w:p w14:paraId="0EBF5D35" w14:textId="77777777" w:rsidR="00D02449" w:rsidRPr="00D02449" w:rsidRDefault="00D02449" w:rsidP="00D02449">
            <w:pPr>
              <w:spacing w:after="60"/>
              <w:rPr>
                <w:lang w:val="el-GR" w:eastAsia="ar-SA"/>
              </w:rPr>
            </w:pPr>
            <w:r w:rsidRPr="00D02449">
              <w:rPr>
                <w:lang w:val="el-GR" w:eastAsia="ar-SA"/>
              </w:rP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E6765F0" w14:textId="77777777" w:rsidR="00D02449" w:rsidRPr="00D02449" w:rsidRDefault="00D02449" w:rsidP="00D02449">
            <w:pPr>
              <w:snapToGrid w:val="0"/>
              <w:spacing w:after="60"/>
              <w:rPr>
                <w:lang w:val="el-GR" w:eastAsia="ar-SA"/>
              </w:rPr>
            </w:pPr>
            <w:r w:rsidRPr="00D02449">
              <w:rPr>
                <w:lang w:val="el-GR" w:eastAsia="ar-SA"/>
              </w:rPr>
              <w:t>www.katerini.gr</w:t>
            </w:r>
          </w:p>
        </w:tc>
      </w:tr>
    </w:tbl>
    <w:p w14:paraId="763A32D9" w14:textId="77777777" w:rsidR="005238EA" w:rsidRPr="00E433CF" w:rsidRDefault="005238EA">
      <w:pPr>
        <w:pStyle w:val="normalwithoutspacing"/>
        <w:rPr>
          <w:szCs w:val="22"/>
        </w:rPr>
      </w:pPr>
    </w:p>
    <w:p w14:paraId="31BDA9F1" w14:textId="77777777" w:rsidR="005238EA" w:rsidRPr="007F59AE" w:rsidRDefault="005238EA">
      <w:pPr>
        <w:pStyle w:val="normalwithoutspacing"/>
        <w:rPr>
          <w:szCs w:val="22"/>
        </w:rPr>
      </w:pPr>
      <w:r w:rsidRPr="007F59AE">
        <w:rPr>
          <w:b/>
          <w:szCs w:val="22"/>
        </w:rPr>
        <w:t xml:space="preserve">Είδος Αναθέτουσας Αρχής </w:t>
      </w:r>
    </w:p>
    <w:p w14:paraId="542D46CF" w14:textId="77777777" w:rsidR="00693D14" w:rsidRPr="007F59AE" w:rsidRDefault="00693D14" w:rsidP="00693D14">
      <w:pPr>
        <w:pStyle w:val="normalwithoutspacing"/>
        <w:rPr>
          <w:szCs w:val="22"/>
        </w:rPr>
      </w:pPr>
      <w:r w:rsidRPr="007F59AE">
        <w:rPr>
          <w:szCs w:val="22"/>
        </w:rPr>
        <w:t xml:space="preserve">Η Αναθέτουσα Αρχή είναι ΔΗΜΟΣ </w:t>
      </w:r>
      <w:r w:rsidR="00E433CF" w:rsidRPr="007F59AE">
        <w:rPr>
          <w:szCs w:val="22"/>
        </w:rPr>
        <w:t xml:space="preserve"> </w:t>
      </w:r>
      <w:r w:rsidRPr="007F59AE">
        <w:rPr>
          <w:szCs w:val="22"/>
        </w:rPr>
        <w:t>και ανήκει στην Γενική Κυβέρνηση – Υποτομέας Ο.Τ.Α.</w:t>
      </w:r>
    </w:p>
    <w:p w14:paraId="68025F3E" w14:textId="77777777" w:rsidR="005238EA" w:rsidRPr="007F59AE" w:rsidRDefault="005238EA">
      <w:pPr>
        <w:pStyle w:val="normalwithoutspacing"/>
        <w:rPr>
          <w:szCs w:val="22"/>
        </w:rPr>
      </w:pPr>
      <w:r w:rsidRPr="007F59AE">
        <w:rPr>
          <w:b/>
          <w:szCs w:val="22"/>
        </w:rPr>
        <w:t>Κύρια δραστηριότητα Α.Α.</w:t>
      </w:r>
    </w:p>
    <w:p w14:paraId="3E0CCAE1" w14:textId="77777777" w:rsidR="00693D14" w:rsidRPr="007F59AE" w:rsidRDefault="00693D14" w:rsidP="00693D14">
      <w:pPr>
        <w:pStyle w:val="normalwithoutspacing"/>
        <w:rPr>
          <w:szCs w:val="22"/>
        </w:rPr>
      </w:pPr>
      <w:r w:rsidRPr="007F59AE">
        <w:rPr>
          <w:szCs w:val="22"/>
        </w:rPr>
        <w:t>Η κύρια δραστηριότητα της Αναθέτουσας Αρχής είναι «</w:t>
      </w:r>
      <w:r w:rsidRPr="007F59AE">
        <w:rPr>
          <w:rStyle w:val="a4"/>
          <w:szCs w:val="22"/>
          <w:vertAlign w:val="baseline"/>
        </w:rPr>
        <w:t>Γενικές δημόσιες υπηρεσίες»</w:t>
      </w:r>
    </w:p>
    <w:p w14:paraId="0BCFEF29" w14:textId="59BB3AA2" w:rsidR="00D017C8" w:rsidRPr="007F59AE" w:rsidRDefault="00FB6414" w:rsidP="00FB6414">
      <w:pPr>
        <w:rPr>
          <w:color w:val="000000"/>
          <w:szCs w:val="22"/>
          <w:lang w:val="el-GR"/>
        </w:rPr>
      </w:pPr>
      <w:r w:rsidRPr="007F59AE">
        <w:rPr>
          <w:rFonts w:cs="Arial"/>
          <w:color w:val="000000"/>
          <w:szCs w:val="22"/>
          <w:lang w:val="en-US"/>
        </w:rPr>
        <w:t>O</w:t>
      </w:r>
      <w:r w:rsidRPr="007F59AE">
        <w:rPr>
          <w:rFonts w:cs="Arial"/>
          <w:color w:val="000000"/>
          <w:szCs w:val="22"/>
          <w:lang w:val="el-GR"/>
        </w:rPr>
        <w:t xml:space="preserve"> Δήμος Κατερίνης θα διενεργήσει τη διαγωνιστική διαδικασία για την ανάδειξη προμηθευτών υγρών καυσίμων, τόσο για τις ανάγκες των υπηρεσιών του όσο και για τις ανάγκες των Νομικών του Προσώπων και συγκεκριμένα</w:t>
      </w:r>
      <w:r w:rsidRPr="007F59AE">
        <w:rPr>
          <w:rFonts w:cs="Arial"/>
          <w:szCs w:val="22"/>
          <w:lang w:val="el-GR"/>
        </w:rPr>
        <w:t xml:space="preserve">  τον Οργανισμό Παιδείας, Πολιτισμού, Αθλητισμού, Πρόνοιας του Δήμου Κατερίνης (Ο.Π.Π.Α.Π.), τη Δημοτική Κοινωφελή  Επιχείρηση Δήμου Κατερίνης (ΔΗ.Κ.Ε.ΔΗ.Κ), τη </w:t>
      </w:r>
      <w:r w:rsidRPr="007F59AE">
        <w:rPr>
          <w:rFonts w:cs="Arial"/>
          <w:color w:val="000000"/>
          <w:szCs w:val="22"/>
          <w:lang w:val="el-GR"/>
        </w:rPr>
        <w:t xml:space="preserve">Σχολική Επιτροπή Α/θμιας Εκπ/σης και </w:t>
      </w:r>
      <w:r w:rsidRPr="007F59AE">
        <w:rPr>
          <w:rFonts w:cs="Arial"/>
          <w:szCs w:val="22"/>
          <w:lang w:val="el-GR"/>
        </w:rPr>
        <w:t xml:space="preserve">τη </w:t>
      </w:r>
      <w:r w:rsidRPr="007F59AE">
        <w:rPr>
          <w:rFonts w:cs="Arial"/>
          <w:color w:val="000000"/>
          <w:szCs w:val="22"/>
          <w:lang w:val="el-GR"/>
        </w:rPr>
        <w:t>Σχολική Επιτροπή Β/θμιας Εκπ/σης, σ</w:t>
      </w:r>
      <w:r w:rsidR="00E068E0" w:rsidRPr="007F59AE">
        <w:rPr>
          <w:rFonts w:cs="Arial"/>
          <w:color w:val="000000"/>
          <w:szCs w:val="22"/>
          <w:shd w:val="clear" w:color="auto" w:fill="FFFFFF"/>
          <w:lang w:val="el-GR"/>
        </w:rPr>
        <w:t xml:space="preserve">ύμφωνα με </w:t>
      </w:r>
      <w:r w:rsidR="00D017C8" w:rsidRPr="007F59AE">
        <w:rPr>
          <w:rFonts w:cs="Arial"/>
          <w:szCs w:val="22"/>
          <w:shd w:val="clear" w:color="auto" w:fill="FFFFFF"/>
          <w:lang w:val="el-GR"/>
        </w:rPr>
        <w:t>το</w:t>
      </w:r>
      <w:r w:rsidR="00D017C8" w:rsidRPr="007F59AE">
        <w:rPr>
          <w:rStyle w:val="apple-converted-space"/>
          <w:rFonts w:cs="Arial"/>
          <w:szCs w:val="22"/>
          <w:shd w:val="clear" w:color="auto" w:fill="FFFFFF"/>
        </w:rPr>
        <w:t> </w:t>
      </w:r>
      <w:hyperlink r:id="rId10" w:tgtFrame="_blank" w:history="1">
        <w:r w:rsidR="00D017C8" w:rsidRPr="007F59AE">
          <w:rPr>
            <w:rStyle w:val="-"/>
            <w:rFonts w:cs="Arial"/>
            <w:color w:val="auto"/>
            <w:szCs w:val="22"/>
            <w:u w:val="none"/>
            <w:shd w:val="clear" w:color="auto" w:fill="FFFFFF"/>
            <w:lang w:val="el-GR"/>
          </w:rPr>
          <w:t>άρθρο 4 της από 12-12-2012 Πράξη Νομοθετικού Περιεχομένου (ΦΕΚ τεύχος Α΄240)</w:t>
        </w:r>
      </w:hyperlink>
      <w:r w:rsidR="00D017C8" w:rsidRPr="007F59AE">
        <w:rPr>
          <w:rFonts w:cs="Arial"/>
          <w:szCs w:val="22"/>
          <w:shd w:val="clear" w:color="auto" w:fill="FFFFFF"/>
          <w:lang w:val="el-GR"/>
        </w:rPr>
        <w:t>, που κυρώθηκε με το</w:t>
      </w:r>
      <w:r w:rsidR="00D017C8" w:rsidRPr="007F59AE">
        <w:rPr>
          <w:rStyle w:val="apple-converted-space"/>
          <w:rFonts w:cs="Arial"/>
          <w:szCs w:val="22"/>
          <w:shd w:val="clear" w:color="auto" w:fill="FFFFFF"/>
        </w:rPr>
        <w:t> </w:t>
      </w:r>
      <w:hyperlink r:id="rId11" w:tgtFrame="_blank" w:history="1">
        <w:r w:rsidR="00D017C8" w:rsidRPr="007F59AE">
          <w:rPr>
            <w:rStyle w:val="-"/>
            <w:rFonts w:cs="Arial"/>
            <w:color w:val="auto"/>
            <w:szCs w:val="22"/>
            <w:u w:val="none"/>
            <w:shd w:val="clear" w:color="auto" w:fill="FFFFFF"/>
            <w:lang w:val="el-GR"/>
          </w:rPr>
          <w:t>Ν.4111/2013</w:t>
        </w:r>
      </w:hyperlink>
      <w:r w:rsidR="00D017C8" w:rsidRPr="007F59AE">
        <w:rPr>
          <w:rFonts w:cs="Arial"/>
          <w:color w:val="000000"/>
          <w:szCs w:val="22"/>
          <w:shd w:val="clear" w:color="auto" w:fill="FFFFFF"/>
          <w:lang w:val="el-GR"/>
        </w:rPr>
        <w:t>, όπως τροποποιήθηκε από το Ν.4257/2014,</w:t>
      </w:r>
      <w:r w:rsidR="00FA13D1" w:rsidRPr="007F59AE">
        <w:rPr>
          <w:rFonts w:cs="Arial"/>
          <w:color w:val="000000"/>
          <w:szCs w:val="22"/>
          <w:shd w:val="clear" w:color="auto" w:fill="FFFFFF"/>
          <w:lang w:val="el-GR"/>
        </w:rPr>
        <w:t xml:space="preserve"> όπου αναφέρονται τα εξής</w:t>
      </w:r>
      <w:r w:rsidR="00D017C8" w:rsidRPr="007F59AE">
        <w:rPr>
          <w:rFonts w:cs="Arial"/>
          <w:color w:val="000000"/>
          <w:szCs w:val="22"/>
          <w:shd w:val="clear" w:color="auto" w:fill="FFFFFF"/>
          <w:lang w:val="el-GR"/>
        </w:rPr>
        <w:t>:</w:t>
      </w:r>
      <w:r w:rsidR="00FA13D1" w:rsidRPr="007F59AE">
        <w:rPr>
          <w:rFonts w:cs="Arial"/>
          <w:color w:val="000000"/>
          <w:szCs w:val="22"/>
          <w:shd w:val="clear" w:color="auto" w:fill="FFFFFF"/>
          <w:lang w:val="el-GR"/>
        </w:rPr>
        <w:t xml:space="preserve"> </w:t>
      </w:r>
      <w:r w:rsidR="00D017C8" w:rsidRPr="007F59AE">
        <w:rPr>
          <w:rFonts w:cs="Arial"/>
          <w:color w:val="000000"/>
          <w:szCs w:val="22"/>
          <w:lang w:val="el-GR"/>
        </w:rPr>
        <w:t>«1. Η διαδικασία ανάδειξης προμηθευτών-χορηγητών, για προμήθειες α. τροφίμων, β. λοιπών αναλώσιμων ειδών παντοπωλείου καθώς και παρόχων των σχετικών υπηρεσιών, γ. πετρελαιοειδών και δ. φαρμάκων και αναλώσιμου υγειονομικού υλικού για τις ανάγκες των Δήμων, των Ιδρυμάτων και όλων των νομικών τους προσώπων, πραγματοποιείται εφεξής από τους οικείους Δήμους. Κάθε γενική ή ειδική διάταξη που αν</w:t>
      </w:r>
      <w:r w:rsidR="00FA13D1" w:rsidRPr="007F59AE">
        <w:rPr>
          <w:rFonts w:cs="Arial"/>
          <w:color w:val="000000"/>
          <w:szCs w:val="22"/>
          <w:lang w:val="el-GR"/>
        </w:rPr>
        <w:t>τιτίθεται στο παρόν καταργείται»</w:t>
      </w:r>
      <w:r w:rsidRPr="007F59AE">
        <w:rPr>
          <w:rFonts w:cs="Arial"/>
          <w:color w:val="000000"/>
          <w:szCs w:val="22"/>
          <w:lang w:val="el-GR"/>
        </w:rPr>
        <w:t>.</w:t>
      </w:r>
    </w:p>
    <w:p w14:paraId="4316AE11" w14:textId="77777777" w:rsidR="005238EA" w:rsidRPr="00E433CF" w:rsidRDefault="005238EA" w:rsidP="001F4BA6">
      <w:pPr>
        <w:pStyle w:val="normalwithoutspacing"/>
        <w:spacing w:after="0"/>
        <w:rPr>
          <w:szCs w:val="22"/>
        </w:rPr>
      </w:pPr>
      <w:r w:rsidRPr="00E433CF">
        <w:rPr>
          <w:b/>
          <w:szCs w:val="22"/>
        </w:rPr>
        <w:t xml:space="preserve">Στοιχεία Επικοινωνίας </w:t>
      </w:r>
    </w:p>
    <w:p w14:paraId="5820A887" w14:textId="77777777" w:rsidR="005238EA" w:rsidRPr="00E433CF" w:rsidRDefault="005238EA" w:rsidP="001F4BA6">
      <w:pPr>
        <w:pStyle w:val="normalwithoutspacing"/>
        <w:spacing w:after="0"/>
        <w:rPr>
          <w:szCs w:val="22"/>
        </w:rPr>
      </w:pPr>
      <w:r w:rsidRPr="00E433CF">
        <w:rPr>
          <w:szCs w:val="22"/>
        </w:rPr>
        <w:t>α)</w:t>
      </w:r>
      <w:r w:rsidRPr="00E433CF">
        <w:rPr>
          <w:szCs w:val="22"/>
        </w:rPr>
        <w:tab/>
        <w:t>Τα έγγραφα της σύμβασης είναι διαθέσιμα για ελεύθερη, πλήρη, άμεση &amp; δωρεάν ηλεκτρονική πρόσβαση στην διεύθυνση (URL) : μέσω της διαδικτυακής πύλης www.promitheus.gov.gr του Ε.Σ.Η.ΔΗ.Σ.</w:t>
      </w:r>
    </w:p>
    <w:p w14:paraId="77EE2186" w14:textId="77777777" w:rsidR="005238EA" w:rsidRPr="00E433CF" w:rsidRDefault="005238EA" w:rsidP="001F4BA6">
      <w:pPr>
        <w:pStyle w:val="normalwithoutspacing"/>
        <w:spacing w:after="0"/>
        <w:rPr>
          <w:szCs w:val="22"/>
        </w:rPr>
      </w:pPr>
      <w:r w:rsidRPr="00E433CF">
        <w:rPr>
          <w:szCs w:val="22"/>
        </w:rPr>
        <w:t>β)</w:t>
      </w:r>
      <w:r w:rsidRPr="00E433CF">
        <w:rPr>
          <w:szCs w:val="22"/>
        </w:rPr>
        <w:tab/>
        <w:t xml:space="preserve">Οι προσφορές πρέπει να υποβάλλονται ηλεκτρονικά στην διεύθυνση : </w:t>
      </w:r>
      <w:hyperlink r:id="rId12" w:history="1">
        <w:r w:rsidRPr="00E433CF">
          <w:rPr>
            <w:rStyle w:val="-"/>
            <w:szCs w:val="22"/>
            <w:shd w:val="clear" w:color="auto" w:fill="FFFFFF"/>
          </w:rPr>
          <w:t>www.promitheus.gov.gr</w:t>
        </w:r>
      </w:hyperlink>
      <w:r w:rsidRPr="00E433CF">
        <w:rPr>
          <w:color w:val="000000"/>
          <w:szCs w:val="22"/>
          <w:shd w:val="clear" w:color="auto" w:fill="FFFFFF"/>
        </w:rPr>
        <w:t xml:space="preserve"> </w:t>
      </w:r>
    </w:p>
    <w:p w14:paraId="058913C2" w14:textId="77777777" w:rsidR="005238EA" w:rsidRPr="00E433CF" w:rsidRDefault="005238EA" w:rsidP="001F4BA6">
      <w:pPr>
        <w:pStyle w:val="normalwithoutspacing"/>
        <w:spacing w:after="0"/>
        <w:ind w:left="567" w:hanging="567"/>
        <w:rPr>
          <w:i/>
          <w:iCs/>
          <w:color w:val="5B9BD5"/>
          <w:kern w:val="1"/>
          <w:szCs w:val="22"/>
        </w:rPr>
      </w:pPr>
      <w:r w:rsidRPr="00E433CF">
        <w:rPr>
          <w:szCs w:val="22"/>
        </w:rPr>
        <w:t>γ)</w:t>
      </w:r>
      <w:r w:rsidRPr="00E433CF">
        <w:rPr>
          <w:szCs w:val="22"/>
        </w:rPr>
        <w:tab/>
        <w:t>Περαιτέρω πλ</w:t>
      </w:r>
      <w:r w:rsidR="00AE6987" w:rsidRPr="00E433CF">
        <w:rPr>
          <w:szCs w:val="22"/>
        </w:rPr>
        <w:t xml:space="preserve">ηροφορίες είναι διαθέσιμες από </w:t>
      </w:r>
      <w:r w:rsidRPr="00E433CF">
        <w:rPr>
          <w:szCs w:val="22"/>
        </w:rPr>
        <w:t>την προαναφερθείσα διεύθυ</w:t>
      </w:r>
      <w:r w:rsidR="00AE6987" w:rsidRPr="00E433CF">
        <w:rPr>
          <w:szCs w:val="22"/>
        </w:rPr>
        <w:t>νση</w:t>
      </w:r>
    </w:p>
    <w:p w14:paraId="76C7B98A" w14:textId="77777777" w:rsidR="005238EA" w:rsidRPr="00E433CF" w:rsidRDefault="005238EA">
      <w:pPr>
        <w:pStyle w:val="2"/>
        <w:rPr>
          <w:rFonts w:ascii="Calibri" w:hAnsi="Calibri"/>
          <w:sz w:val="22"/>
          <w:lang w:val="el-GR"/>
        </w:rPr>
      </w:pPr>
      <w:bookmarkStart w:id="5" w:name="_Toc5883767"/>
      <w:r w:rsidRPr="00E433CF">
        <w:rPr>
          <w:rFonts w:ascii="Calibri" w:hAnsi="Calibri"/>
          <w:sz w:val="22"/>
          <w:lang w:val="el-GR"/>
        </w:rPr>
        <w:t>1.2</w:t>
      </w:r>
      <w:r w:rsidRPr="00E433CF">
        <w:rPr>
          <w:rFonts w:ascii="Calibri" w:hAnsi="Calibri"/>
          <w:sz w:val="22"/>
          <w:lang w:val="el-GR"/>
        </w:rPr>
        <w:tab/>
        <w:t>Στοιχεία Διαδικασίας-Χρηματοδότηση</w:t>
      </w:r>
      <w:bookmarkEnd w:id="5"/>
    </w:p>
    <w:p w14:paraId="6725C895" w14:textId="77777777" w:rsidR="005238EA" w:rsidRPr="00E433CF" w:rsidRDefault="005238EA">
      <w:pPr>
        <w:rPr>
          <w:szCs w:val="22"/>
          <w:lang w:val="el-GR"/>
        </w:rPr>
      </w:pPr>
      <w:r w:rsidRPr="00E433CF">
        <w:rPr>
          <w:b/>
          <w:szCs w:val="22"/>
          <w:lang w:val="el-GR"/>
        </w:rPr>
        <w:t xml:space="preserve">Είδος διαδικασίας </w:t>
      </w:r>
    </w:p>
    <w:p w14:paraId="2F8CFA3C" w14:textId="77777777" w:rsidR="005238EA" w:rsidRPr="00E433CF" w:rsidRDefault="005238EA" w:rsidP="001F4BA6">
      <w:pPr>
        <w:pStyle w:val="normalwithoutspacing"/>
        <w:spacing w:after="0"/>
        <w:rPr>
          <w:szCs w:val="22"/>
          <w:lang w:eastAsia="el-GR"/>
        </w:rPr>
      </w:pPr>
      <w:r w:rsidRPr="00E433CF">
        <w:rPr>
          <w:szCs w:val="22"/>
        </w:rPr>
        <w:t xml:space="preserve">Ο διαγωνισμός θα διεξαχθεί με την ανοικτή διαδικασία του άρθρου 27 του ν. 4412/16. </w:t>
      </w:r>
    </w:p>
    <w:p w14:paraId="4E689E2C" w14:textId="77777777" w:rsidR="0052736F" w:rsidRPr="00E433CF" w:rsidRDefault="005238EA" w:rsidP="001F4BA6">
      <w:pPr>
        <w:pStyle w:val="normalwithoutspacing"/>
        <w:spacing w:after="0"/>
        <w:rPr>
          <w:szCs w:val="22"/>
        </w:rPr>
      </w:pPr>
      <w:r w:rsidRPr="00E433CF">
        <w:rPr>
          <w:szCs w:val="22"/>
        </w:rPr>
        <w:t xml:space="preserve">Φορέας χρηματοδότησης της παρούσας σύμβασης είναι </w:t>
      </w:r>
      <w:r w:rsidR="0052736F" w:rsidRPr="00E433CF">
        <w:rPr>
          <w:szCs w:val="22"/>
        </w:rPr>
        <w:t xml:space="preserve">η κάθε αναθέτουσα αρχή, κατά περίπτωση. </w:t>
      </w:r>
    </w:p>
    <w:p w14:paraId="1E88D7AD" w14:textId="543610F3" w:rsidR="0052736F" w:rsidRPr="00086AEE" w:rsidRDefault="0052736F" w:rsidP="001F4BA6">
      <w:pPr>
        <w:pStyle w:val="normalwithoutspacing"/>
        <w:spacing w:after="0"/>
        <w:rPr>
          <w:szCs w:val="22"/>
        </w:rPr>
      </w:pPr>
      <w:r w:rsidRPr="00E433CF">
        <w:rPr>
          <w:szCs w:val="22"/>
        </w:rPr>
        <w:t xml:space="preserve">Η δαπάνη για τις εν λόγω συμβάσεις θα βαρύνει τους Κ.Α. του  προϋπολογισμού  των  οικ. </w:t>
      </w:r>
      <w:r w:rsidR="00E068E0" w:rsidRPr="00E433CF">
        <w:rPr>
          <w:szCs w:val="22"/>
        </w:rPr>
        <w:t>ε</w:t>
      </w:r>
      <w:r w:rsidRPr="00E433CF">
        <w:rPr>
          <w:szCs w:val="22"/>
        </w:rPr>
        <w:t xml:space="preserve">τών </w:t>
      </w:r>
      <w:r w:rsidR="00E068E0" w:rsidRPr="00E433CF">
        <w:rPr>
          <w:szCs w:val="22"/>
        </w:rPr>
        <w:t>20</w:t>
      </w:r>
      <w:r w:rsidR="003143F1" w:rsidRPr="003143F1">
        <w:rPr>
          <w:szCs w:val="22"/>
        </w:rPr>
        <w:t>2</w:t>
      </w:r>
      <w:r w:rsidR="004675A5">
        <w:rPr>
          <w:szCs w:val="22"/>
        </w:rPr>
        <w:t>3</w:t>
      </w:r>
      <w:r w:rsidR="000375D6">
        <w:rPr>
          <w:szCs w:val="22"/>
        </w:rPr>
        <w:t>-202</w:t>
      </w:r>
      <w:r w:rsidR="004675A5">
        <w:rPr>
          <w:szCs w:val="22"/>
        </w:rPr>
        <w:t>4</w:t>
      </w:r>
      <w:r w:rsidR="00E068E0" w:rsidRPr="00E433CF">
        <w:rPr>
          <w:szCs w:val="22"/>
        </w:rPr>
        <w:t xml:space="preserve">  του Δήμου Κατερίνης </w:t>
      </w:r>
      <w:r w:rsidRPr="00E433CF">
        <w:rPr>
          <w:szCs w:val="22"/>
        </w:rPr>
        <w:t xml:space="preserve"> </w:t>
      </w:r>
      <w:r w:rsidR="00E068E0" w:rsidRPr="00E433CF">
        <w:rPr>
          <w:szCs w:val="22"/>
        </w:rPr>
        <w:t>και των Νομικών του προσώπων, σύμφωνα με όσα αναφέρονται στον πίνακα της παραγράφου 1.3</w:t>
      </w:r>
      <w:r w:rsidR="007B4A60" w:rsidRPr="007B4A60">
        <w:rPr>
          <w:szCs w:val="22"/>
        </w:rPr>
        <w:t xml:space="preserve"> </w:t>
      </w:r>
    </w:p>
    <w:p w14:paraId="02C6CB96" w14:textId="77777777" w:rsidR="00ED078B" w:rsidRPr="00ED078B" w:rsidRDefault="00ED078B" w:rsidP="001F4BA6">
      <w:pPr>
        <w:pStyle w:val="normalwithoutspacing"/>
        <w:spacing w:after="0"/>
        <w:rPr>
          <w:szCs w:val="22"/>
        </w:rPr>
      </w:pPr>
    </w:p>
    <w:p w14:paraId="1F7CF4C3" w14:textId="77777777" w:rsidR="005238EA" w:rsidRPr="00E433CF" w:rsidRDefault="005238EA">
      <w:pPr>
        <w:pStyle w:val="2"/>
        <w:rPr>
          <w:rFonts w:ascii="Calibri" w:hAnsi="Calibri"/>
          <w:sz w:val="22"/>
          <w:lang w:val="el-GR"/>
        </w:rPr>
      </w:pPr>
      <w:bookmarkStart w:id="6" w:name="_Toc5883768"/>
      <w:r w:rsidRPr="00E433CF">
        <w:rPr>
          <w:rFonts w:ascii="Calibri" w:hAnsi="Calibri"/>
          <w:sz w:val="22"/>
          <w:lang w:val="el-GR"/>
        </w:rPr>
        <w:t>1.3</w:t>
      </w:r>
      <w:r w:rsidRPr="00E433CF">
        <w:rPr>
          <w:rFonts w:ascii="Calibri" w:hAnsi="Calibri"/>
          <w:sz w:val="22"/>
          <w:lang w:val="el-GR"/>
        </w:rPr>
        <w:tab/>
        <w:t>Συνοπτική Περιγραφή φυσικού και οικονομικού αντικειμένου της σύμβασης</w:t>
      </w:r>
      <w:bookmarkEnd w:id="6"/>
      <w:r w:rsidRPr="00E433CF">
        <w:rPr>
          <w:rFonts w:ascii="Calibri" w:hAnsi="Calibri"/>
          <w:sz w:val="22"/>
          <w:lang w:val="el-GR"/>
        </w:rPr>
        <w:t xml:space="preserve"> </w:t>
      </w:r>
    </w:p>
    <w:p w14:paraId="17C6AA52" w14:textId="77777777" w:rsidR="00D171F4" w:rsidRPr="005F6A07" w:rsidRDefault="005238EA" w:rsidP="00D171F4">
      <w:pPr>
        <w:shd w:val="clear" w:color="auto" w:fill="FFFFFF"/>
        <w:tabs>
          <w:tab w:val="left" w:pos="-540"/>
          <w:tab w:val="left" w:pos="540"/>
        </w:tabs>
        <w:spacing w:after="0"/>
        <w:ind w:left="-181" w:right="-159" w:firstLine="607"/>
        <w:rPr>
          <w:szCs w:val="22"/>
          <w:lang w:val="el-GR"/>
        </w:rPr>
      </w:pPr>
      <w:r w:rsidRPr="005F6A07">
        <w:rPr>
          <w:szCs w:val="22"/>
          <w:lang w:val="el-GR"/>
        </w:rPr>
        <w:t xml:space="preserve">Αντικείμενο της σύμβασης είναι </w:t>
      </w:r>
      <w:r w:rsidR="004A1B52" w:rsidRPr="005F6A07">
        <w:rPr>
          <w:szCs w:val="22"/>
          <w:lang w:val="el-GR"/>
        </w:rPr>
        <w:t xml:space="preserve"> η προμήθεια υγρών καυσίμων </w:t>
      </w:r>
      <w:r w:rsidR="00E372E5" w:rsidRPr="005F6A07">
        <w:rPr>
          <w:szCs w:val="22"/>
          <w:lang w:val="el-GR"/>
        </w:rPr>
        <w:t xml:space="preserve"> (Πετρέλαιο κίνησης, Πετρέλαιο θέρμανσης, Βενζίνη αμόλυβδη),  τα οποία απαιτούνται για τη κίνηση  των οχημάτων και των μηχανημάτων, τη  λειτουργία των εγκαταστάσεων, τη θέρμανση </w:t>
      </w:r>
      <w:r w:rsidR="00A85458" w:rsidRPr="00A85458">
        <w:rPr>
          <w:szCs w:val="22"/>
          <w:lang w:val="el-GR"/>
        </w:rPr>
        <w:t xml:space="preserve"> </w:t>
      </w:r>
      <w:r w:rsidR="00E372E5" w:rsidRPr="005F6A07">
        <w:rPr>
          <w:szCs w:val="22"/>
          <w:lang w:val="el-GR"/>
        </w:rPr>
        <w:t>των κτηρίων καθώς και όλων γενικά των αναγκών του Δήμου Κατερίνης και των νομικών του προσώπων.</w:t>
      </w:r>
    </w:p>
    <w:p w14:paraId="3B80CF3A" w14:textId="77777777" w:rsidR="00D171F4" w:rsidRDefault="004A1B52" w:rsidP="009173E7">
      <w:pPr>
        <w:shd w:val="clear" w:color="auto" w:fill="FFFFFF"/>
        <w:tabs>
          <w:tab w:val="left" w:pos="-540"/>
          <w:tab w:val="left" w:pos="540"/>
        </w:tabs>
        <w:spacing w:after="0"/>
        <w:ind w:right="-159"/>
        <w:rPr>
          <w:rFonts w:cs="Arial"/>
          <w:color w:val="000000"/>
          <w:szCs w:val="22"/>
          <w:lang w:val="el-GR"/>
        </w:rPr>
      </w:pPr>
      <w:r w:rsidRPr="005F6A07">
        <w:rPr>
          <w:rFonts w:cs="Arial"/>
          <w:color w:val="000000"/>
          <w:szCs w:val="22"/>
          <w:lang w:val="el-GR"/>
        </w:rPr>
        <w:t xml:space="preserve">Η προμήθεια των υγρών καυσίμων περιλαμβάνει τα παρακάτω είδη, χωρισμένα σε τμήματα ως εξής: </w:t>
      </w:r>
    </w:p>
    <w:p w14:paraId="7607B26E" w14:textId="77777777" w:rsidR="009173E7" w:rsidRPr="009173E7" w:rsidRDefault="009173E7" w:rsidP="009173E7">
      <w:pPr>
        <w:shd w:val="clear" w:color="auto" w:fill="FFFFFF"/>
        <w:tabs>
          <w:tab w:val="left" w:pos="-540"/>
          <w:tab w:val="left" w:pos="540"/>
        </w:tabs>
        <w:spacing w:after="0"/>
        <w:ind w:right="-159"/>
        <w:rPr>
          <w:rFonts w:cs="Arial"/>
          <w:color w:val="000000"/>
          <w:szCs w:val="22"/>
          <w:lang w:val="el-GR"/>
        </w:rPr>
      </w:pPr>
    </w:p>
    <w:tbl>
      <w:tblPr>
        <w:tblW w:w="9160" w:type="dxa"/>
        <w:tblLook w:val="04A0" w:firstRow="1" w:lastRow="0" w:firstColumn="1" w:lastColumn="0" w:noHBand="0" w:noVBand="1"/>
      </w:tblPr>
      <w:tblGrid>
        <w:gridCol w:w="512"/>
        <w:gridCol w:w="1412"/>
        <w:gridCol w:w="1109"/>
        <w:gridCol w:w="2122"/>
        <w:gridCol w:w="1400"/>
        <w:gridCol w:w="1219"/>
        <w:gridCol w:w="1386"/>
      </w:tblGrid>
      <w:tr w:rsidR="00BF27B2" w:rsidRPr="00BF27B2" w14:paraId="0A944FA9" w14:textId="77777777" w:rsidTr="00BF27B2">
        <w:trPr>
          <w:trHeight w:val="525"/>
        </w:trPr>
        <w:tc>
          <w:tcPr>
            <w:tcW w:w="40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51FFA27" w14:textId="77777777" w:rsidR="00BF27B2" w:rsidRPr="00BF27B2" w:rsidRDefault="00BF27B2" w:rsidP="00BF27B2">
            <w:pPr>
              <w:suppressAutoHyphens w:val="0"/>
              <w:spacing w:after="0"/>
              <w:jc w:val="center"/>
              <w:rPr>
                <w:b/>
                <w:bCs/>
                <w:color w:val="000000"/>
                <w:sz w:val="18"/>
                <w:szCs w:val="18"/>
                <w:lang w:val="el-GR" w:eastAsia="el-GR"/>
              </w:rPr>
            </w:pPr>
            <w:r w:rsidRPr="00BF27B2">
              <w:rPr>
                <w:b/>
                <w:bCs/>
                <w:color w:val="000000"/>
                <w:sz w:val="18"/>
                <w:szCs w:val="18"/>
                <w:lang w:val="el-GR" w:eastAsia="el-GR"/>
              </w:rPr>
              <w:t xml:space="preserve">Α/Α </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6CC9039" w14:textId="77777777" w:rsidR="00BF27B2" w:rsidRPr="00BF27B2" w:rsidRDefault="00BF27B2" w:rsidP="00BF27B2">
            <w:pPr>
              <w:suppressAutoHyphens w:val="0"/>
              <w:spacing w:after="0"/>
              <w:jc w:val="center"/>
              <w:rPr>
                <w:b/>
                <w:bCs/>
                <w:color w:val="000000"/>
                <w:sz w:val="20"/>
                <w:szCs w:val="20"/>
                <w:lang w:val="el-GR" w:eastAsia="el-GR"/>
              </w:rPr>
            </w:pPr>
            <w:r w:rsidRPr="00BF27B2">
              <w:rPr>
                <w:b/>
                <w:bCs/>
                <w:color w:val="000000"/>
                <w:sz w:val="20"/>
                <w:szCs w:val="20"/>
                <w:lang w:val="el-GR" w:eastAsia="el-GR"/>
              </w:rPr>
              <w:t>Κ.Α. ΠΡΟΫΠΟΛΟΓΙ-ΣΜΟΥ</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0C59D52" w14:textId="77777777" w:rsidR="00BF27B2" w:rsidRPr="00BF27B2" w:rsidRDefault="00BF27B2" w:rsidP="00BF27B2">
            <w:pPr>
              <w:suppressAutoHyphens w:val="0"/>
              <w:spacing w:after="0"/>
              <w:jc w:val="center"/>
              <w:rPr>
                <w:b/>
                <w:bCs/>
                <w:color w:val="000000"/>
                <w:sz w:val="20"/>
                <w:szCs w:val="20"/>
                <w:lang w:val="el-GR" w:eastAsia="el-GR"/>
              </w:rPr>
            </w:pPr>
            <w:r w:rsidRPr="00BF27B2">
              <w:rPr>
                <w:b/>
                <w:bCs/>
                <w:color w:val="000000"/>
                <w:sz w:val="20"/>
                <w:szCs w:val="20"/>
                <w:lang w:val="el-GR" w:eastAsia="el-GR"/>
              </w:rPr>
              <w:t>CPV</w:t>
            </w:r>
          </w:p>
        </w:tc>
        <w:tc>
          <w:tcPr>
            <w:tcW w:w="250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831189E" w14:textId="77777777" w:rsidR="00BF27B2" w:rsidRPr="00BF27B2" w:rsidRDefault="00BF27B2" w:rsidP="00BF27B2">
            <w:pPr>
              <w:suppressAutoHyphens w:val="0"/>
              <w:spacing w:after="0"/>
              <w:jc w:val="center"/>
              <w:rPr>
                <w:b/>
                <w:bCs/>
                <w:color w:val="000000"/>
                <w:szCs w:val="22"/>
                <w:lang w:val="el-GR" w:eastAsia="el-GR"/>
              </w:rPr>
            </w:pPr>
            <w:r w:rsidRPr="00BF27B2">
              <w:rPr>
                <w:b/>
                <w:bCs/>
                <w:color w:val="000000"/>
                <w:szCs w:val="22"/>
                <w:lang w:val="el-GR" w:eastAsia="el-GR"/>
              </w:rPr>
              <w:t>ΕΙΔΟΣ ΠΡΟΜΗΘΕΙΑΣ</w:t>
            </w:r>
          </w:p>
        </w:tc>
        <w:tc>
          <w:tcPr>
            <w:tcW w:w="1240" w:type="dxa"/>
            <w:tcBorders>
              <w:top w:val="single" w:sz="8" w:space="0" w:color="auto"/>
              <w:left w:val="nil"/>
              <w:bottom w:val="nil"/>
              <w:right w:val="single" w:sz="8" w:space="0" w:color="auto"/>
            </w:tcBorders>
            <w:shd w:val="clear" w:color="auto" w:fill="auto"/>
            <w:vAlign w:val="bottom"/>
            <w:hideMark/>
          </w:tcPr>
          <w:p w14:paraId="0E8A70B2" w14:textId="77777777" w:rsidR="00BF27B2" w:rsidRPr="00BF27B2" w:rsidRDefault="00BF27B2" w:rsidP="00BF27B2">
            <w:pPr>
              <w:suppressAutoHyphens w:val="0"/>
              <w:spacing w:after="0"/>
              <w:jc w:val="center"/>
              <w:rPr>
                <w:b/>
                <w:bCs/>
                <w:color w:val="000000"/>
                <w:sz w:val="20"/>
                <w:szCs w:val="20"/>
                <w:lang w:val="el-GR" w:eastAsia="el-GR"/>
              </w:rPr>
            </w:pPr>
            <w:r w:rsidRPr="00BF27B2">
              <w:rPr>
                <w:b/>
                <w:bCs/>
                <w:color w:val="000000"/>
                <w:sz w:val="20"/>
                <w:szCs w:val="20"/>
                <w:lang w:val="el-GR" w:eastAsia="el-GR"/>
              </w:rPr>
              <w:t>ΠΟΣΟ ΕΝΔΕΙΚΤΙΚΟΥ</w:t>
            </w:r>
          </w:p>
        </w:tc>
        <w:tc>
          <w:tcPr>
            <w:tcW w:w="118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012038D" w14:textId="77777777" w:rsidR="00BF27B2" w:rsidRPr="00BF27B2" w:rsidRDefault="00BF27B2" w:rsidP="00BF27B2">
            <w:pPr>
              <w:suppressAutoHyphens w:val="0"/>
              <w:spacing w:after="0"/>
              <w:jc w:val="center"/>
              <w:rPr>
                <w:b/>
                <w:bCs/>
                <w:color w:val="000000"/>
                <w:sz w:val="20"/>
                <w:szCs w:val="20"/>
                <w:lang w:val="el-GR" w:eastAsia="el-GR"/>
              </w:rPr>
            </w:pPr>
            <w:r w:rsidRPr="00BF27B2">
              <w:rPr>
                <w:b/>
                <w:bCs/>
                <w:color w:val="000000"/>
                <w:sz w:val="20"/>
                <w:szCs w:val="20"/>
                <w:lang w:val="el-GR" w:eastAsia="el-GR"/>
              </w:rPr>
              <w:t xml:space="preserve"> Φ.Π.Α. 24%</w:t>
            </w:r>
          </w:p>
        </w:tc>
        <w:tc>
          <w:tcPr>
            <w:tcW w:w="13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E1F1C79" w14:textId="77777777" w:rsidR="00BF27B2" w:rsidRPr="00BF27B2" w:rsidRDefault="00BF27B2" w:rsidP="00BF27B2">
            <w:pPr>
              <w:suppressAutoHyphens w:val="0"/>
              <w:spacing w:after="0"/>
              <w:jc w:val="center"/>
              <w:rPr>
                <w:b/>
                <w:bCs/>
                <w:color w:val="000000"/>
                <w:szCs w:val="22"/>
                <w:lang w:val="el-GR" w:eastAsia="el-GR"/>
              </w:rPr>
            </w:pPr>
            <w:r w:rsidRPr="00BF27B2">
              <w:rPr>
                <w:b/>
                <w:bCs/>
                <w:color w:val="000000"/>
                <w:szCs w:val="22"/>
                <w:lang w:val="el-GR" w:eastAsia="el-GR"/>
              </w:rPr>
              <w:t>Ποσό με Φ.Π.Α.</w:t>
            </w:r>
          </w:p>
        </w:tc>
      </w:tr>
      <w:tr w:rsidR="00BF27B2" w:rsidRPr="003E453A" w14:paraId="243A4B4F" w14:textId="77777777" w:rsidTr="00BF27B2">
        <w:trPr>
          <w:trHeight w:val="795"/>
        </w:trPr>
        <w:tc>
          <w:tcPr>
            <w:tcW w:w="400" w:type="dxa"/>
            <w:vMerge/>
            <w:tcBorders>
              <w:top w:val="single" w:sz="8" w:space="0" w:color="auto"/>
              <w:left w:val="single" w:sz="8" w:space="0" w:color="auto"/>
              <w:bottom w:val="single" w:sz="8" w:space="0" w:color="000000"/>
              <w:right w:val="single" w:sz="8" w:space="0" w:color="auto"/>
            </w:tcBorders>
            <w:vAlign w:val="center"/>
            <w:hideMark/>
          </w:tcPr>
          <w:p w14:paraId="76C0CA0D" w14:textId="77777777" w:rsidR="00BF27B2" w:rsidRPr="00BF27B2" w:rsidRDefault="00BF27B2" w:rsidP="00BF27B2">
            <w:pPr>
              <w:suppressAutoHyphens w:val="0"/>
              <w:spacing w:after="0"/>
              <w:jc w:val="left"/>
              <w:rPr>
                <w:b/>
                <w:bCs/>
                <w:color w:val="000000"/>
                <w:sz w:val="18"/>
                <w:szCs w:val="18"/>
                <w:lang w:val="el-GR" w:eastAsia="el-GR"/>
              </w:rPr>
            </w:pP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5D1455BF" w14:textId="77777777" w:rsidR="00BF27B2" w:rsidRPr="00BF27B2" w:rsidRDefault="00BF27B2" w:rsidP="00BF27B2">
            <w:pPr>
              <w:suppressAutoHyphens w:val="0"/>
              <w:spacing w:after="0"/>
              <w:jc w:val="left"/>
              <w:rPr>
                <w:b/>
                <w:bCs/>
                <w:color w:val="000000"/>
                <w:sz w:val="20"/>
                <w:szCs w:val="20"/>
                <w:lang w:val="el-GR" w:eastAsia="el-GR"/>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702A787F" w14:textId="77777777" w:rsidR="00BF27B2" w:rsidRPr="00BF27B2" w:rsidRDefault="00BF27B2" w:rsidP="00BF27B2">
            <w:pPr>
              <w:suppressAutoHyphens w:val="0"/>
              <w:spacing w:after="0"/>
              <w:jc w:val="left"/>
              <w:rPr>
                <w:b/>
                <w:bCs/>
                <w:color w:val="000000"/>
                <w:sz w:val="20"/>
                <w:szCs w:val="20"/>
                <w:lang w:val="el-GR" w:eastAsia="el-GR"/>
              </w:rPr>
            </w:pPr>
          </w:p>
        </w:tc>
        <w:tc>
          <w:tcPr>
            <w:tcW w:w="2500" w:type="dxa"/>
            <w:vMerge/>
            <w:tcBorders>
              <w:top w:val="single" w:sz="8" w:space="0" w:color="auto"/>
              <w:left w:val="single" w:sz="8" w:space="0" w:color="auto"/>
              <w:bottom w:val="single" w:sz="8" w:space="0" w:color="000000"/>
              <w:right w:val="single" w:sz="8" w:space="0" w:color="auto"/>
            </w:tcBorders>
            <w:vAlign w:val="center"/>
            <w:hideMark/>
          </w:tcPr>
          <w:p w14:paraId="285D807F" w14:textId="77777777" w:rsidR="00BF27B2" w:rsidRPr="00BF27B2" w:rsidRDefault="00BF27B2" w:rsidP="00BF27B2">
            <w:pPr>
              <w:suppressAutoHyphens w:val="0"/>
              <w:spacing w:after="0"/>
              <w:jc w:val="left"/>
              <w:rPr>
                <w:b/>
                <w:bCs/>
                <w:color w:val="000000"/>
                <w:szCs w:val="22"/>
                <w:lang w:val="el-GR" w:eastAsia="el-GR"/>
              </w:rPr>
            </w:pPr>
          </w:p>
        </w:tc>
        <w:tc>
          <w:tcPr>
            <w:tcW w:w="1240" w:type="dxa"/>
            <w:tcBorders>
              <w:top w:val="nil"/>
              <w:left w:val="nil"/>
              <w:bottom w:val="single" w:sz="8" w:space="0" w:color="auto"/>
              <w:right w:val="single" w:sz="8" w:space="0" w:color="auto"/>
            </w:tcBorders>
            <w:shd w:val="clear" w:color="auto" w:fill="auto"/>
            <w:vAlign w:val="bottom"/>
            <w:hideMark/>
          </w:tcPr>
          <w:p w14:paraId="26175264" w14:textId="77777777" w:rsidR="00BF27B2" w:rsidRPr="00BF27B2" w:rsidRDefault="00BF27B2" w:rsidP="00BF27B2">
            <w:pPr>
              <w:suppressAutoHyphens w:val="0"/>
              <w:spacing w:after="0"/>
              <w:jc w:val="center"/>
              <w:rPr>
                <w:b/>
                <w:bCs/>
                <w:color w:val="000000"/>
                <w:sz w:val="20"/>
                <w:szCs w:val="20"/>
                <w:lang w:val="el-GR" w:eastAsia="el-GR"/>
              </w:rPr>
            </w:pPr>
            <w:r w:rsidRPr="00BF27B2">
              <w:rPr>
                <w:b/>
                <w:bCs/>
                <w:color w:val="000000"/>
                <w:sz w:val="20"/>
                <w:szCs w:val="20"/>
                <w:lang w:val="el-GR" w:eastAsia="el-GR"/>
              </w:rPr>
              <w:t>ΠΡΟΫΠΟΛΟΓΙ-ΣΜΟΥ  χωρίς Φ.Π.Α. €</w:t>
            </w:r>
          </w:p>
        </w:tc>
        <w:tc>
          <w:tcPr>
            <w:tcW w:w="1180" w:type="dxa"/>
            <w:vMerge/>
            <w:tcBorders>
              <w:top w:val="single" w:sz="8" w:space="0" w:color="auto"/>
              <w:left w:val="single" w:sz="8" w:space="0" w:color="auto"/>
              <w:bottom w:val="single" w:sz="8" w:space="0" w:color="000000"/>
              <w:right w:val="single" w:sz="8" w:space="0" w:color="auto"/>
            </w:tcBorders>
            <w:vAlign w:val="center"/>
            <w:hideMark/>
          </w:tcPr>
          <w:p w14:paraId="67C0A064" w14:textId="77777777" w:rsidR="00BF27B2" w:rsidRPr="00BF27B2" w:rsidRDefault="00BF27B2" w:rsidP="00BF27B2">
            <w:pPr>
              <w:suppressAutoHyphens w:val="0"/>
              <w:spacing w:after="0"/>
              <w:jc w:val="left"/>
              <w:rPr>
                <w:b/>
                <w:bCs/>
                <w:color w:val="000000"/>
                <w:sz w:val="20"/>
                <w:szCs w:val="20"/>
                <w:lang w:val="el-GR" w:eastAsia="el-GR"/>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63D602E7" w14:textId="77777777" w:rsidR="00BF27B2" w:rsidRPr="00BF27B2" w:rsidRDefault="00BF27B2" w:rsidP="00BF27B2">
            <w:pPr>
              <w:suppressAutoHyphens w:val="0"/>
              <w:spacing w:after="0"/>
              <w:jc w:val="left"/>
              <w:rPr>
                <w:b/>
                <w:bCs/>
                <w:color w:val="000000"/>
                <w:szCs w:val="22"/>
                <w:lang w:val="el-GR" w:eastAsia="el-GR"/>
              </w:rPr>
            </w:pPr>
          </w:p>
        </w:tc>
      </w:tr>
      <w:tr w:rsidR="00BF27B2" w:rsidRPr="00BF27B2" w14:paraId="5E0D5ABD" w14:textId="77777777" w:rsidTr="00BF27B2">
        <w:trPr>
          <w:trHeight w:val="885"/>
        </w:trPr>
        <w:tc>
          <w:tcPr>
            <w:tcW w:w="400" w:type="dxa"/>
            <w:vMerge w:val="restart"/>
            <w:tcBorders>
              <w:top w:val="nil"/>
              <w:left w:val="single" w:sz="8" w:space="0" w:color="auto"/>
              <w:bottom w:val="single" w:sz="8" w:space="0" w:color="000000"/>
              <w:right w:val="single" w:sz="8" w:space="0" w:color="auto"/>
            </w:tcBorders>
            <w:shd w:val="clear" w:color="auto" w:fill="auto"/>
            <w:hideMark/>
          </w:tcPr>
          <w:p w14:paraId="6B67E50C"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1</w:t>
            </w:r>
          </w:p>
        </w:tc>
        <w:tc>
          <w:tcPr>
            <w:tcW w:w="1420" w:type="dxa"/>
            <w:tcBorders>
              <w:top w:val="nil"/>
              <w:left w:val="nil"/>
              <w:bottom w:val="nil"/>
              <w:right w:val="single" w:sz="8" w:space="0" w:color="auto"/>
            </w:tcBorders>
            <w:shd w:val="clear" w:color="auto" w:fill="auto"/>
            <w:hideMark/>
          </w:tcPr>
          <w:p w14:paraId="0BCAE4EA"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10.6643.012</w:t>
            </w:r>
          </w:p>
        </w:tc>
        <w:tc>
          <w:tcPr>
            <w:tcW w:w="1080" w:type="dxa"/>
            <w:tcBorders>
              <w:top w:val="nil"/>
              <w:left w:val="nil"/>
              <w:bottom w:val="nil"/>
              <w:right w:val="single" w:sz="8" w:space="0" w:color="auto"/>
            </w:tcBorders>
            <w:shd w:val="clear" w:color="auto" w:fill="auto"/>
            <w:hideMark/>
          </w:tcPr>
          <w:p w14:paraId="01BC99B0"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09135100</w:t>
            </w:r>
          </w:p>
        </w:tc>
        <w:tc>
          <w:tcPr>
            <w:tcW w:w="2500" w:type="dxa"/>
            <w:vMerge w:val="restart"/>
            <w:tcBorders>
              <w:top w:val="nil"/>
              <w:left w:val="single" w:sz="8" w:space="0" w:color="auto"/>
              <w:bottom w:val="single" w:sz="8" w:space="0" w:color="000000"/>
              <w:right w:val="single" w:sz="8" w:space="0" w:color="auto"/>
            </w:tcBorders>
            <w:shd w:val="clear" w:color="auto" w:fill="auto"/>
            <w:hideMark/>
          </w:tcPr>
          <w:p w14:paraId="3B609CA6" w14:textId="77777777" w:rsidR="00BF27B2" w:rsidRPr="00BF27B2" w:rsidRDefault="00BF27B2" w:rsidP="00BF27B2">
            <w:pPr>
              <w:suppressAutoHyphens w:val="0"/>
              <w:spacing w:after="0"/>
              <w:jc w:val="left"/>
              <w:rPr>
                <w:color w:val="000000"/>
                <w:szCs w:val="22"/>
                <w:lang w:val="el-GR" w:eastAsia="el-GR"/>
              </w:rPr>
            </w:pPr>
            <w:r w:rsidRPr="00BF27B2">
              <w:rPr>
                <w:color w:val="000000"/>
                <w:szCs w:val="22"/>
                <w:lang w:val="el-GR" w:eastAsia="el-GR"/>
              </w:rPr>
              <w:t>Πετρέλαιο θέρμανσης,  πετρέλαιο κίνησης, βενζίνη αμόλυβδη για τις ανάγκες του Δήμου Κατερίνης</w:t>
            </w:r>
          </w:p>
        </w:tc>
        <w:tc>
          <w:tcPr>
            <w:tcW w:w="1240" w:type="dxa"/>
            <w:vMerge w:val="restart"/>
            <w:tcBorders>
              <w:top w:val="nil"/>
              <w:left w:val="single" w:sz="8" w:space="0" w:color="auto"/>
              <w:bottom w:val="single" w:sz="8" w:space="0" w:color="000000"/>
              <w:right w:val="single" w:sz="8" w:space="0" w:color="auto"/>
            </w:tcBorders>
            <w:shd w:val="clear" w:color="auto" w:fill="auto"/>
            <w:hideMark/>
          </w:tcPr>
          <w:p w14:paraId="0466707D"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984.530,00</w:t>
            </w:r>
          </w:p>
        </w:tc>
        <w:tc>
          <w:tcPr>
            <w:tcW w:w="1180" w:type="dxa"/>
            <w:vMerge w:val="restart"/>
            <w:tcBorders>
              <w:top w:val="nil"/>
              <w:left w:val="single" w:sz="8" w:space="0" w:color="auto"/>
              <w:bottom w:val="single" w:sz="8" w:space="0" w:color="000000"/>
              <w:right w:val="single" w:sz="8" w:space="0" w:color="auto"/>
            </w:tcBorders>
            <w:shd w:val="clear" w:color="auto" w:fill="auto"/>
            <w:hideMark/>
          </w:tcPr>
          <w:p w14:paraId="68F63044"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236.287,20</w:t>
            </w:r>
          </w:p>
        </w:tc>
        <w:tc>
          <w:tcPr>
            <w:tcW w:w="1340" w:type="dxa"/>
            <w:vMerge w:val="restart"/>
            <w:tcBorders>
              <w:top w:val="nil"/>
              <w:left w:val="single" w:sz="8" w:space="0" w:color="auto"/>
              <w:bottom w:val="single" w:sz="8" w:space="0" w:color="000000"/>
              <w:right w:val="single" w:sz="8" w:space="0" w:color="auto"/>
            </w:tcBorders>
            <w:shd w:val="clear" w:color="auto" w:fill="auto"/>
            <w:hideMark/>
          </w:tcPr>
          <w:p w14:paraId="47A69E22"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1.220.817,20</w:t>
            </w:r>
          </w:p>
        </w:tc>
      </w:tr>
      <w:tr w:rsidR="00BF27B2" w:rsidRPr="00BF27B2" w14:paraId="3879C71B" w14:textId="77777777" w:rsidTr="00BF27B2">
        <w:trPr>
          <w:trHeight w:val="300"/>
        </w:trPr>
        <w:tc>
          <w:tcPr>
            <w:tcW w:w="400" w:type="dxa"/>
            <w:vMerge/>
            <w:tcBorders>
              <w:top w:val="nil"/>
              <w:left w:val="single" w:sz="8" w:space="0" w:color="auto"/>
              <w:bottom w:val="single" w:sz="8" w:space="0" w:color="000000"/>
              <w:right w:val="single" w:sz="8" w:space="0" w:color="auto"/>
            </w:tcBorders>
            <w:vAlign w:val="center"/>
            <w:hideMark/>
          </w:tcPr>
          <w:p w14:paraId="415EDD13" w14:textId="77777777" w:rsidR="00BF27B2" w:rsidRPr="00BF27B2" w:rsidRDefault="00BF27B2" w:rsidP="00BF27B2">
            <w:pPr>
              <w:suppressAutoHyphens w:val="0"/>
              <w:spacing w:after="0"/>
              <w:jc w:val="left"/>
              <w:rPr>
                <w:color w:val="000000"/>
                <w:szCs w:val="22"/>
                <w:lang w:val="el-GR" w:eastAsia="el-GR"/>
              </w:rPr>
            </w:pPr>
          </w:p>
        </w:tc>
        <w:tc>
          <w:tcPr>
            <w:tcW w:w="1420" w:type="dxa"/>
            <w:tcBorders>
              <w:top w:val="nil"/>
              <w:left w:val="nil"/>
              <w:bottom w:val="nil"/>
              <w:right w:val="single" w:sz="8" w:space="0" w:color="auto"/>
            </w:tcBorders>
            <w:shd w:val="clear" w:color="auto" w:fill="auto"/>
            <w:hideMark/>
          </w:tcPr>
          <w:p w14:paraId="6F5408A0"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20.6641.012</w:t>
            </w:r>
          </w:p>
        </w:tc>
        <w:tc>
          <w:tcPr>
            <w:tcW w:w="1080" w:type="dxa"/>
            <w:tcBorders>
              <w:top w:val="nil"/>
              <w:left w:val="nil"/>
              <w:bottom w:val="nil"/>
              <w:right w:val="single" w:sz="8" w:space="0" w:color="auto"/>
            </w:tcBorders>
            <w:shd w:val="clear" w:color="auto" w:fill="auto"/>
            <w:hideMark/>
          </w:tcPr>
          <w:p w14:paraId="05DBE375"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09134200</w:t>
            </w:r>
          </w:p>
        </w:tc>
        <w:tc>
          <w:tcPr>
            <w:tcW w:w="2500" w:type="dxa"/>
            <w:vMerge/>
            <w:tcBorders>
              <w:top w:val="nil"/>
              <w:left w:val="single" w:sz="8" w:space="0" w:color="auto"/>
              <w:bottom w:val="single" w:sz="8" w:space="0" w:color="000000"/>
              <w:right w:val="single" w:sz="8" w:space="0" w:color="auto"/>
            </w:tcBorders>
            <w:vAlign w:val="center"/>
            <w:hideMark/>
          </w:tcPr>
          <w:p w14:paraId="5FB1A065" w14:textId="77777777" w:rsidR="00BF27B2" w:rsidRPr="00BF27B2" w:rsidRDefault="00BF27B2" w:rsidP="00BF27B2">
            <w:pPr>
              <w:suppressAutoHyphens w:val="0"/>
              <w:spacing w:after="0"/>
              <w:jc w:val="left"/>
              <w:rPr>
                <w:color w:val="000000"/>
                <w:szCs w:val="22"/>
                <w:lang w:val="el-GR" w:eastAsia="el-GR"/>
              </w:rPr>
            </w:pPr>
          </w:p>
        </w:tc>
        <w:tc>
          <w:tcPr>
            <w:tcW w:w="1240" w:type="dxa"/>
            <w:vMerge/>
            <w:tcBorders>
              <w:top w:val="nil"/>
              <w:left w:val="single" w:sz="8" w:space="0" w:color="auto"/>
              <w:bottom w:val="single" w:sz="8" w:space="0" w:color="000000"/>
              <w:right w:val="single" w:sz="8" w:space="0" w:color="auto"/>
            </w:tcBorders>
            <w:vAlign w:val="center"/>
            <w:hideMark/>
          </w:tcPr>
          <w:p w14:paraId="3C6338EE" w14:textId="77777777" w:rsidR="00BF27B2" w:rsidRPr="00BF27B2" w:rsidRDefault="00BF27B2" w:rsidP="00BF27B2">
            <w:pPr>
              <w:suppressAutoHyphens w:val="0"/>
              <w:spacing w:after="0"/>
              <w:jc w:val="left"/>
              <w:rPr>
                <w:color w:val="000000"/>
                <w:szCs w:val="22"/>
                <w:lang w:val="el-GR" w:eastAsia="el-GR"/>
              </w:rPr>
            </w:pPr>
          </w:p>
        </w:tc>
        <w:tc>
          <w:tcPr>
            <w:tcW w:w="1180" w:type="dxa"/>
            <w:vMerge/>
            <w:tcBorders>
              <w:top w:val="nil"/>
              <w:left w:val="single" w:sz="8" w:space="0" w:color="auto"/>
              <w:bottom w:val="single" w:sz="8" w:space="0" w:color="000000"/>
              <w:right w:val="single" w:sz="8" w:space="0" w:color="auto"/>
            </w:tcBorders>
            <w:vAlign w:val="center"/>
            <w:hideMark/>
          </w:tcPr>
          <w:p w14:paraId="458BCE10" w14:textId="77777777" w:rsidR="00BF27B2" w:rsidRPr="00BF27B2" w:rsidRDefault="00BF27B2" w:rsidP="00BF27B2">
            <w:pPr>
              <w:suppressAutoHyphens w:val="0"/>
              <w:spacing w:after="0"/>
              <w:jc w:val="left"/>
              <w:rPr>
                <w:color w:val="000000"/>
                <w:szCs w:val="22"/>
                <w:lang w:val="el-GR" w:eastAsia="el-GR"/>
              </w:rPr>
            </w:pPr>
          </w:p>
        </w:tc>
        <w:tc>
          <w:tcPr>
            <w:tcW w:w="1340" w:type="dxa"/>
            <w:vMerge/>
            <w:tcBorders>
              <w:top w:val="nil"/>
              <w:left w:val="single" w:sz="8" w:space="0" w:color="auto"/>
              <w:bottom w:val="single" w:sz="8" w:space="0" w:color="000000"/>
              <w:right w:val="single" w:sz="8" w:space="0" w:color="auto"/>
            </w:tcBorders>
            <w:vAlign w:val="center"/>
            <w:hideMark/>
          </w:tcPr>
          <w:p w14:paraId="1F6D2038" w14:textId="77777777" w:rsidR="00BF27B2" w:rsidRPr="00BF27B2" w:rsidRDefault="00BF27B2" w:rsidP="00BF27B2">
            <w:pPr>
              <w:suppressAutoHyphens w:val="0"/>
              <w:spacing w:after="0"/>
              <w:jc w:val="left"/>
              <w:rPr>
                <w:color w:val="000000"/>
                <w:szCs w:val="22"/>
                <w:lang w:val="el-GR" w:eastAsia="el-GR"/>
              </w:rPr>
            </w:pPr>
          </w:p>
        </w:tc>
      </w:tr>
      <w:tr w:rsidR="00BF27B2" w:rsidRPr="00BF27B2" w14:paraId="242AAAB1" w14:textId="77777777" w:rsidTr="00BF27B2">
        <w:trPr>
          <w:trHeight w:val="300"/>
        </w:trPr>
        <w:tc>
          <w:tcPr>
            <w:tcW w:w="400" w:type="dxa"/>
            <w:vMerge/>
            <w:tcBorders>
              <w:top w:val="nil"/>
              <w:left w:val="single" w:sz="8" w:space="0" w:color="auto"/>
              <w:bottom w:val="single" w:sz="8" w:space="0" w:color="000000"/>
              <w:right w:val="single" w:sz="8" w:space="0" w:color="auto"/>
            </w:tcBorders>
            <w:vAlign w:val="center"/>
            <w:hideMark/>
          </w:tcPr>
          <w:p w14:paraId="32D82A94" w14:textId="77777777" w:rsidR="00BF27B2" w:rsidRPr="00BF27B2" w:rsidRDefault="00BF27B2" w:rsidP="00BF27B2">
            <w:pPr>
              <w:suppressAutoHyphens w:val="0"/>
              <w:spacing w:after="0"/>
              <w:jc w:val="left"/>
              <w:rPr>
                <w:color w:val="000000"/>
                <w:szCs w:val="22"/>
                <w:lang w:val="el-GR" w:eastAsia="el-GR"/>
              </w:rPr>
            </w:pPr>
          </w:p>
        </w:tc>
        <w:tc>
          <w:tcPr>
            <w:tcW w:w="1420" w:type="dxa"/>
            <w:tcBorders>
              <w:top w:val="nil"/>
              <w:left w:val="nil"/>
              <w:bottom w:val="nil"/>
              <w:right w:val="single" w:sz="8" w:space="0" w:color="auto"/>
            </w:tcBorders>
            <w:shd w:val="clear" w:color="auto" w:fill="auto"/>
            <w:hideMark/>
          </w:tcPr>
          <w:p w14:paraId="29E64C74"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30.6641.012</w:t>
            </w:r>
          </w:p>
        </w:tc>
        <w:tc>
          <w:tcPr>
            <w:tcW w:w="1080" w:type="dxa"/>
            <w:tcBorders>
              <w:top w:val="nil"/>
              <w:left w:val="nil"/>
              <w:bottom w:val="nil"/>
              <w:right w:val="single" w:sz="8" w:space="0" w:color="auto"/>
            </w:tcBorders>
            <w:shd w:val="clear" w:color="auto" w:fill="auto"/>
            <w:hideMark/>
          </w:tcPr>
          <w:p w14:paraId="030FCC12"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09132000</w:t>
            </w:r>
          </w:p>
        </w:tc>
        <w:tc>
          <w:tcPr>
            <w:tcW w:w="2500" w:type="dxa"/>
            <w:vMerge/>
            <w:tcBorders>
              <w:top w:val="nil"/>
              <w:left w:val="single" w:sz="8" w:space="0" w:color="auto"/>
              <w:bottom w:val="single" w:sz="8" w:space="0" w:color="000000"/>
              <w:right w:val="single" w:sz="8" w:space="0" w:color="auto"/>
            </w:tcBorders>
            <w:vAlign w:val="center"/>
            <w:hideMark/>
          </w:tcPr>
          <w:p w14:paraId="10147E6C" w14:textId="77777777" w:rsidR="00BF27B2" w:rsidRPr="00BF27B2" w:rsidRDefault="00BF27B2" w:rsidP="00BF27B2">
            <w:pPr>
              <w:suppressAutoHyphens w:val="0"/>
              <w:spacing w:after="0"/>
              <w:jc w:val="left"/>
              <w:rPr>
                <w:color w:val="000000"/>
                <w:szCs w:val="22"/>
                <w:lang w:val="el-GR" w:eastAsia="el-GR"/>
              </w:rPr>
            </w:pPr>
          </w:p>
        </w:tc>
        <w:tc>
          <w:tcPr>
            <w:tcW w:w="1240" w:type="dxa"/>
            <w:vMerge/>
            <w:tcBorders>
              <w:top w:val="nil"/>
              <w:left w:val="single" w:sz="8" w:space="0" w:color="auto"/>
              <w:bottom w:val="single" w:sz="8" w:space="0" w:color="000000"/>
              <w:right w:val="single" w:sz="8" w:space="0" w:color="auto"/>
            </w:tcBorders>
            <w:vAlign w:val="center"/>
            <w:hideMark/>
          </w:tcPr>
          <w:p w14:paraId="7D42AB55" w14:textId="77777777" w:rsidR="00BF27B2" w:rsidRPr="00BF27B2" w:rsidRDefault="00BF27B2" w:rsidP="00BF27B2">
            <w:pPr>
              <w:suppressAutoHyphens w:val="0"/>
              <w:spacing w:after="0"/>
              <w:jc w:val="left"/>
              <w:rPr>
                <w:color w:val="000000"/>
                <w:szCs w:val="22"/>
                <w:lang w:val="el-GR" w:eastAsia="el-GR"/>
              </w:rPr>
            </w:pPr>
          </w:p>
        </w:tc>
        <w:tc>
          <w:tcPr>
            <w:tcW w:w="1180" w:type="dxa"/>
            <w:vMerge/>
            <w:tcBorders>
              <w:top w:val="nil"/>
              <w:left w:val="single" w:sz="8" w:space="0" w:color="auto"/>
              <w:bottom w:val="single" w:sz="8" w:space="0" w:color="000000"/>
              <w:right w:val="single" w:sz="8" w:space="0" w:color="auto"/>
            </w:tcBorders>
            <w:vAlign w:val="center"/>
            <w:hideMark/>
          </w:tcPr>
          <w:p w14:paraId="01B3D245" w14:textId="77777777" w:rsidR="00BF27B2" w:rsidRPr="00BF27B2" w:rsidRDefault="00BF27B2" w:rsidP="00BF27B2">
            <w:pPr>
              <w:suppressAutoHyphens w:val="0"/>
              <w:spacing w:after="0"/>
              <w:jc w:val="left"/>
              <w:rPr>
                <w:color w:val="000000"/>
                <w:szCs w:val="22"/>
                <w:lang w:val="el-GR" w:eastAsia="el-GR"/>
              </w:rPr>
            </w:pPr>
          </w:p>
        </w:tc>
        <w:tc>
          <w:tcPr>
            <w:tcW w:w="1340" w:type="dxa"/>
            <w:vMerge/>
            <w:tcBorders>
              <w:top w:val="nil"/>
              <w:left w:val="single" w:sz="8" w:space="0" w:color="auto"/>
              <w:bottom w:val="single" w:sz="8" w:space="0" w:color="000000"/>
              <w:right w:val="single" w:sz="8" w:space="0" w:color="auto"/>
            </w:tcBorders>
            <w:vAlign w:val="center"/>
            <w:hideMark/>
          </w:tcPr>
          <w:p w14:paraId="6A96543D" w14:textId="77777777" w:rsidR="00BF27B2" w:rsidRPr="00BF27B2" w:rsidRDefault="00BF27B2" w:rsidP="00BF27B2">
            <w:pPr>
              <w:suppressAutoHyphens w:val="0"/>
              <w:spacing w:after="0"/>
              <w:jc w:val="left"/>
              <w:rPr>
                <w:color w:val="000000"/>
                <w:szCs w:val="22"/>
                <w:lang w:val="el-GR" w:eastAsia="el-GR"/>
              </w:rPr>
            </w:pPr>
          </w:p>
        </w:tc>
      </w:tr>
      <w:tr w:rsidR="00BF27B2" w:rsidRPr="00BF27B2" w14:paraId="6D5131E8" w14:textId="77777777" w:rsidTr="00BF27B2">
        <w:trPr>
          <w:trHeight w:val="315"/>
        </w:trPr>
        <w:tc>
          <w:tcPr>
            <w:tcW w:w="400" w:type="dxa"/>
            <w:vMerge/>
            <w:tcBorders>
              <w:top w:val="nil"/>
              <w:left w:val="single" w:sz="8" w:space="0" w:color="auto"/>
              <w:bottom w:val="single" w:sz="8" w:space="0" w:color="000000"/>
              <w:right w:val="single" w:sz="8" w:space="0" w:color="auto"/>
            </w:tcBorders>
            <w:vAlign w:val="center"/>
            <w:hideMark/>
          </w:tcPr>
          <w:p w14:paraId="13E2FC74" w14:textId="77777777" w:rsidR="00BF27B2" w:rsidRPr="00BF27B2" w:rsidRDefault="00BF27B2" w:rsidP="00BF27B2">
            <w:pPr>
              <w:suppressAutoHyphens w:val="0"/>
              <w:spacing w:after="0"/>
              <w:jc w:val="left"/>
              <w:rPr>
                <w:color w:val="000000"/>
                <w:szCs w:val="22"/>
                <w:lang w:val="el-GR" w:eastAsia="el-GR"/>
              </w:rPr>
            </w:pPr>
          </w:p>
        </w:tc>
        <w:tc>
          <w:tcPr>
            <w:tcW w:w="1420" w:type="dxa"/>
            <w:tcBorders>
              <w:top w:val="nil"/>
              <w:left w:val="nil"/>
              <w:bottom w:val="single" w:sz="8" w:space="0" w:color="auto"/>
              <w:right w:val="single" w:sz="8" w:space="0" w:color="auto"/>
            </w:tcBorders>
            <w:shd w:val="clear" w:color="auto" w:fill="auto"/>
            <w:hideMark/>
          </w:tcPr>
          <w:p w14:paraId="05FBB1CE"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10.6411.012</w:t>
            </w:r>
          </w:p>
        </w:tc>
        <w:tc>
          <w:tcPr>
            <w:tcW w:w="1080" w:type="dxa"/>
            <w:tcBorders>
              <w:top w:val="nil"/>
              <w:left w:val="nil"/>
              <w:bottom w:val="single" w:sz="8" w:space="0" w:color="auto"/>
              <w:right w:val="single" w:sz="8" w:space="0" w:color="auto"/>
            </w:tcBorders>
            <w:shd w:val="clear" w:color="auto" w:fill="auto"/>
            <w:hideMark/>
          </w:tcPr>
          <w:p w14:paraId="23E0E023" w14:textId="77777777" w:rsidR="00BF27B2" w:rsidRPr="00BF27B2" w:rsidRDefault="00BF27B2" w:rsidP="00BF27B2">
            <w:pPr>
              <w:suppressAutoHyphens w:val="0"/>
              <w:spacing w:after="0"/>
              <w:jc w:val="left"/>
              <w:rPr>
                <w:color w:val="000000"/>
                <w:szCs w:val="22"/>
                <w:lang w:val="el-GR" w:eastAsia="el-GR"/>
              </w:rPr>
            </w:pPr>
            <w:r w:rsidRPr="00BF27B2">
              <w:rPr>
                <w:color w:val="000000"/>
                <w:szCs w:val="22"/>
                <w:lang w:val="el-GR" w:eastAsia="el-GR"/>
              </w:rPr>
              <w:t> </w:t>
            </w:r>
          </w:p>
        </w:tc>
        <w:tc>
          <w:tcPr>
            <w:tcW w:w="2500" w:type="dxa"/>
            <w:vMerge/>
            <w:tcBorders>
              <w:top w:val="nil"/>
              <w:left w:val="single" w:sz="8" w:space="0" w:color="auto"/>
              <w:bottom w:val="single" w:sz="8" w:space="0" w:color="000000"/>
              <w:right w:val="single" w:sz="8" w:space="0" w:color="auto"/>
            </w:tcBorders>
            <w:vAlign w:val="center"/>
            <w:hideMark/>
          </w:tcPr>
          <w:p w14:paraId="05037051" w14:textId="77777777" w:rsidR="00BF27B2" w:rsidRPr="00BF27B2" w:rsidRDefault="00BF27B2" w:rsidP="00BF27B2">
            <w:pPr>
              <w:suppressAutoHyphens w:val="0"/>
              <w:spacing w:after="0"/>
              <w:jc w:val="left"/>
              <w:rPr>
                <w:color w:val="000000"/>
                <w:szCs w:val="22"/>
                <w:lang w:val="el-GR" w:eastAsia="el-GR"/>
              </w:rPr>
            </w:pPr>
          </w:p>
        </w:tc>
        <w:tc>
          <w:tcPr>
            <w:tcW w:w="1240" w:type="dxa"/>
            <w:vMerge/>
            <w:tcBorders>
              <w:top w:val="nil"/>
              <w:left w:val="single" w:sz="8" w:space="0" w:color="auto"/>
              <w:bottom w:val="single" w:sz="8" w:space="0" w:color="000000"/>
              <w:right w:val="single" w:sz="8" w:space="0" w:color="auto"/>
            </w:tcBorders>
            <w:vAlign w:val="center"/>
            <w:hideMark/>
          </w:tcPr>
          <w:p w14:paraId="6FF87F7B" w14:textId="77777777" w:rsidR="00BF27B2" w:rsidRPr="00BF27B2" w:rsidRDefault="00BF27B2" w:rsidP="00BF27B2">
            <w:pPr>
              <w:suppressAutoHyphens w:val="0"/>
              <w:spacing w:after="0"/>
              <w:jc w:val="left"/>
              <w:rPr>
                <w:color w:val="000000"/>
                <w:szCs w:val="22"/>
                <w:lang w:val="el-GR" w:eastAsia="el-GR"/>
              </w:rPr>
            </w:pPr>
          </w:p>
        </w:tc>
        <w:tc>
          <w:tcPr>
            <w:tcW w:w="1180" w:type="dxa"/>
            <w:vMerge/>
            <w:tcBorders>
              <w:top w:val="nil"/>
              <w:left w:val="single" w:sz="8" w:space="0" w:color="auto"/>
              <w:bottom w:val="single" w:sz="8" w:space="0" w:color="000000"/>
              <w:right w:val="single" w:sz="8" w:space="0" w:color="auto"/>
            </w:tcBorders>
            <w:vAlign w:val="center"/>
            <w:hideMark/>
          </w:tcPr>
          <w:p w14:paraId="2B3F8A65" w14:textId="77777777" w:rsidR="00BF27B2" w:rsidRPr="00BF27B2" w:rsidRDefault="00BF27B2" w:rsidP="00BF27B2">
            <w:pPr>
              <w:suppressAutoHyphens w:val="0"/>
              <w:spacing w:after="0"/>
              <w:jc w:val="left"/>
              <w:rPr>
                <w:color w:val="000000"/>
                <w:szCs w:val="22"/>
                <w:lang w:val="el-GR" w:eastAsia="el-GR"/>
              </w:rPr>
            </w:pPr>
          </w:p>
        </w:tc>
        <w:tc>
          <w:tcPr>
            <w:tcW w:w="1340" w:type="dxa"/>
            <w:vMerge/>
            <w:tcBorders>
              <w:top w:val="nil"/>
              <w:left w:val="single" w:sz="8" w:space="0" w:color="auto"/>
              <w:bottom w:val="single" w:sz="8" w:space="0" w:color="000000"/>
              <w:right w:val="single" w:sz="8" w:space="0" w:color="auto"/>
            </w:tcBorders>
            <w:vAlign w:val="center"/>
            <w:hideMark/>
          </w:tcPr>
          <w:p w14:paraId="3FAD1025" w14:textId="77777777" w:rsidR="00BF27B2" w:rsidRPr="00BF27B2" w:rsidRDefault="00BF27B2" w:rsidP="00BF27B2">
            <w:pPr>
              <w:suppressAutoHyphens w:val="0"/>
              <w:spacing w:after="0"/>
              <w:jc w:val="left"/>
              <w:rPr>
                <w:color w:val="000000"/>
                <w:szCs w:val="22"/>
                <w:lang w:val="el-GR" w:eastAsia="el-GR"/>
              </w:rPr>
            </w:pPr>
          </w:p>
        </w:tc>
      </w:tr>
      <w:tr w:rsidR="00BF27B2" w:rsidRPr="00BF27B2" w14:paraId="23DD41D5" w14:textId="77777777" w:rsidTr="00BF27B2">
        <w:trPr>
          <w:trHeight w:val="2685"/>
        </w:trPr>
        <w:tc>
          <w:tcPr>
            <w:tcW w:w="400" w:type="dxa"/>
            <w:vMerge w:val="restart"/>
            <w:tcBorders>
              <w:top w:val="nil"/>
              <w:left w:val="single" w:sz="8" w:space="0" w:color="auto"/>
              <w:bottom w:val="single" w:sz="8" w:space="0" w:color="000000"/>
              <w:right w:val="single" w:sz="8" w:space="0" w:color="auto"/>
            </w:tcBorders>
            <w:shd w:val="clear" w:color="auto" w:fill="auto"/>
            <w:hideMark/>
          </w:tcPr>
          <w:p w14:paraId="5EF482A5"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2</w:t>
            </w:r>
          </w:p>
        </w:tc>
        <w:tc>
          <w:tcPr>
            <w:tcW w:w="1420" w:type="dxa"/>
            <w:tcBorders>
              <w:top w:val="nil"/>
              <w:left w:val="nil"/>
              <w:bottom w:val="nil"/>
              <w:right w:val="single" w:sz="8" w:space="0" w:color="auto"/>
            </w:tcBorders>
            <w:shd w:val="clear" w:color="auto" w:fill="auto"/>
            <w:hideMark/>
          </w:tcPr>
          <w:p w14:paraId="6544ED66"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10.6643.01</w:t>
            </w:r>
          </w:p>
        </w:tc>
        <w:tc>
          <w:tcPr>
            <w:tcW w:w="1080" w:type="dxa"/>
            <w:tcBorders>
              <w:top w:val="nil"/>
              <w:left w:val="nil"/>
              <w:bottom w:val="nil"/>
              <w:right w:val="single" w:sz="8" w:space="0" w:color="auto"/>
            </w:tcBorders>
            <w:shd w:val="clear" w:color="auto" w:fill="auto"/>
            <w:hideMark/>
          </w:tcPr>
          <w:p w14:paraId="20544CC1"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09135100</w:t>
            </w:r>
          </w:p>
        </w:tc>
        <w:tc>
          <w:tcPr>
            <w:tcW w:w="2500" w:type="dxa"/>
            <w:vMerge w:val="restart"/>
            <w:tcBorders>
              <w:top w:val="nil"/>
              <w:left w:val="single" w:sz="8" w:space="0" w:color="auto"/>
              <w:bottom w:val="single" w:sz="8" w:space="0" w:color="000000"/>
              <w:right w:val="single" w:sz="8" w:space="0" w:color="auto"/>
            </w:tcBorders>
            <w:shd w:val="clear" w:color="auto" w:fill="auto"/>
            <w:hideMark/>
          </w:tcPr>
          <w:p w14:paraId="5D1154C3" w14:textId="77777777" w:rsidR="00BF27B2" w:rsidRPr="00BF27B2" w:rsidRDefault="00BF27B2" w:rsidP="00BF27B2">
            <w:pPr>
              <w:suppressAutoHyphens w:val="0"/>
              <w:spacing w:after="0"/>
              <w:jc w:val="left"/>
              <w:rPr>
                <w:color w:val="000000"/>
                <w:szCs w:val="22"/>
                <w:lang w:val="el-GR" w:eastAsia="el-GR"/>
              </w:rPr>
            </w:pPr>
            <w:r w:rsidRPr="00BF27B2">
              <w:rPr>
                <w:color w:val="000000"/>
                <w:szCs w:val="22"/>
                <w:lang w:val="el-GR" w:eastAsia="el-GR"/>
              </w:rPr>
              <w:t>Πετρέλαιο θέρμανσης, πετρέλαιο κίνησης και βενζίνη Οργανισμού Παιδείας, Πολιτισμού, Αθλητισμού, Πρόνοιας του Δήμου Κατερίνης (Ο.Π.Π.Α.Π.)</w:t>
            </w:r>
          </w:p>
        </w:tc>
        <w:tc>
          <w:tcPr>
            <w:tcW w:w="1240" w:type="dxa"/>
            <w:vMerge w:val="restart"/>
            <w:tcBorders>
              <w:top w:val="nil"/>
              <w:left w:val="single" w:sz="8" w:space="0" w:color="auto"/>
              <w:bottom w:val="single" w:sz="8" w:space="0" w:color="000000"/>
              <w:right w:val="single" w:sz="8" w:space="0" w:color="auto"/>
            </w:tcBorders>
            <w:shd w:val="clear" w:color="auto" w:fill="auto"/>
            <w:hideMark/>
          </w:tcPr>
          <w:p w14:paraId="7CEDB612"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197.836,80</w:t>
            </w:r>
          </w:p>
        </w:tc>
        <w:tc>
          <w:tcPr>
            <w:tcW w:w="1180" w:type="dxa"/>
            <w:vMerge w:val="restart"/>
            <w:tcBorders>
              <w:top w:val="nil"/>
              <w:left w:val="single" w:sz="8" w:space="0" w:color="auto"/>
              <w:bottom w:val="single" w:sz="8" w:space="0" w:color="000000"/>
              <w:right w:val="single" w:sz="8" w:space="0" w:color="auto"/>
            </w:tcBorders>
            <w:shd w:val="clear" w:color="auto" w:fill="auto"/>
            <w:hideMark/>
          </w:tcPr>
          <w:p w14:paraId="466ECCB2"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47.480,83</w:t>
            </w:r>
          </w:p>
        </w:tc>
        <w:tc>
          <w:tcPr>
            <w:tcW w:w="1340" w:type="dxa"/>
            <w:vMerge w:val="restart"/>
            <w:tcBorders>
              <w:top w:val="nil"/>
              <w:left w:val="single" w:sz="8" w:space="0" w:color="auto"/>
              <w:bottom w:val="single" w:sz="8" w:space="0" w:color="000000"/>
              <w:right w:val="single" w:sz="8" w:space="0" w:color="auto"/>
            </w:tcBorders>
            <w:shd w:val="clear" w:color="auto" w:fill="auto"/>
            <w:hideMark/>
          </w:tcPr>
          <w:p w14:paraId="23AFA1C1"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245.317,63</w:t>
            </w:r>
          </w:p>
        </w:tc>
      </w:tr>
      <w:tr w:rsidR="00BF27B2" w:rsidRPr="00BF27B2" w14:paraId="22DECECD" w14:textId="77777777" w:rsidTr="00BF27B2">
        <w:trPr>
          <w:trHeight w:val="300"/>
        </w:trPr>
        <w:tc>
          <w:tcPr>
            <w:tcW w:w="400" w:type="dxa"/>
            <w:vMerge/>
            <w:tcBorders>
              <w:top w:val="nil"/>
              <w:left w:val="single" w:sz="8" w:space="0" w:color="auto"/>
              <w:bottom w:val="single" w:sz="8" w:space="0" w:color="000000"/>
              <w:right w:val="single" w:sz="8" w:space="0" w:color="auto"/>
            </w:tcBorders>
            <w:vAlign w:val="center"/>
            <w:hideMark/>
          </w:tcPr>
          <w:p w14:paraId="7A333E40" w14:textId="77777777" w:rsidR="00BF27B2" w:rsidRPr="00BF27B2" w:rsidRDefault="00BF27B2" w:rsidP="00BF27B2">
            <w:pPr>
              <w:suppressAutoHyphens w:val="0"/>
              <w:spacing w:after="0"/>
              <w:jc w:val="left"/>
              <w:rPr>
                <w:color w:val="000000"/>
                <w:szCs w:val="22"/>
                <w:lang w:val="el-GR" w:eastAsia="el-GR"/>
              </w:rPr>
            </w:pPr>
          </w:p>
        </w:tc>
        <w:tc>
          <w:tcPr>
            <w:tcW w:w="1420" w:type="dxa"/>
            <w:tcBorders>
              <w:top w:val="nil"/>
              <w:left w:val="nil"/>
              <w:bottom w:val="nil"/>
              <w:right w:val="single" w:sz="8" w:space="0" w:color="auto"/>
            </w:tcBorders>
            <w:shd w:val="clear" w:color="auto" w:fill="auto"/>
            <w:hideMark/>
          </w:tcPr>
          <w:p w14:paraId="1AE80E18"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 </w:t>
            </w:r>
          </w:p>
        </w:tc>
        <w:tc>
          <w:tcPr>
            <w:tcW w:w="1080" w:type="dxa"/>
            <w:tcBorders>
              <w:top w:val="nil"/>
              <w:left w:val="nil"/>
              <w:bottom w:val="nil"/>
              <w:right w:val="single" w:sz="8" w:space="0" w:color="auto"/>
            </w:tcBorders>
            <w:shd w:val="clear" w:color="auto" w:fill="auto"/>
            <w:hideMark/>
          </w:tcPr>
          <w:p w14:paraId="53717779"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09134200</w:t>
            </w:r>
          </w:p>
        </w:tc>
        <w:tc>
          <w:tcPr>
            <w:tcW w:w="2500" w:type="dxa"/>
            <w:vMerge/>
            <w:tcBorders>
              <w:top w:val="nil"/>
              <w:left w:val="single" w:sz="8" w:space="0" w:color="auto"/>
              <w:bottom w:val="single" w:sz="8" w:space="0" w:color="000000"/>
              <w:right w:val="single" w:sz="8" w:space="0" w:color="auto"/>
            </w:tcBorders>
            <w:vAlign w:val="center"/>
            <w:hideMark/>
          </w:tcPr>
          <w:p w14:paraId="4301451C" w14:textId="77777777" w:rsidR="00BF27B2" w:rsidRPr="00BF27B2" w:rsidRDefault="00BF27B2" w:rsidP="00BF27B2">
            <w:pPr>
              <w:suppressAutoHyphens w:val="0"/>
              <w:spacing w:after="0"/>
              <w:jc w:val="left"/>
              <w:rPr>
                <w:color w:val="000000"/>
                <w:szCs w:val="22"/>
                <w:lang w:val="el-GR" w:eastAsia="el-GR"/>
              </w:rPr>
            </w:pPr>
          </w:p>
        </w:tc>
        <w:tc>
          <w:tcPr>
            <w:tcW w:w="1240" w:type="dxa"/>
            <w:vMerge/>
            <w:tcBorders>
              <w:top w:val="nil"/>
              <w:left w:val="single" w:sz="8" w:space="0" w:color="auto"/>
              <w:bottom w:val="single" w:sz="8" w:space="0" w:color="000000"/>
              <w:right w:val="single" w:sz="8" w:space="0" w:color="auto"/>
            </w:tcBorders>
            <w:vAlign w:val="center"/>
            <w:hideMark/>
          </w:tcPr>
          <w:p w14:paraId="22C50915" w14:textId="77777777" w:rsidR="00BF27B2" w:rsidRPr="00BF27B2" w:rsidRDefault="00BF27B2" w:rsidP="00BF27B2">
            <w:pPr>
              <w:suppressAutoHyphens w:val="0"/>
              <w:spacing w:after="0"/>
              <w:jc w:val="left"/>
              <w:rPr>
                <w:color w:val="000000"/>
                <w:szCs w:val="22"/>
                <w:lang w:val="el-GR" w:eastAsia="el-GR"/>
              </w:rPr>
            </w:pPr>
          </w:p>
        </w:tc>
        <w:tc>
          <w:tcPr>
            <w:tcW w:w="1180" w:type="dxa"/>
            <w:vMerge/>
            <w:tcBorders>
              <w:top w:val="nil"/>
              <w:left w:val="single" w:sz="8" w:space="0" w:color="auto"/>
              <w:bottom w:val="single" w:sz="8" w:space="0" w:color="000000"/>
              <w:right w:val="single" w:sz="8" w:space="0" w:color="auto"/>
            </w:tcBorders>
            <w:vAlign w:val="center"/>
            <w:hideMark/>
          </w:tcPr>
          <w:p w14:paraId="7BFA3029" w14:textId="77777777" w:rsidR="00BF27B2" w:rsidRPr="00BF27B2" w:rsidRDefault="00BF27B2" w:rsidP="00BF27B2">
            <w:pPr>
              <w:suppressAutoHyphens w:val="0"/>
              <w:spacing w:after="0"/>
              <w:jc w:val="left"/>
              <w:rPr>
                <w:color w:val="000000"/>
                <w:szCs w:val="22"/>
                <w:lang w:val="el-GR" w:eastAsia="el-GR"/>
              </w:rPr>
            </w:pPr>
          </w:p>
        </w:tc>
        <w:tc>
          <w:tcPr>
            <w:tcW w:w="1340" w:type="dxa"/>
            <w:vMerge/>
            <w:tcBorders>
              <w:top w:val="nil"/>
              <w:left w:val="single" w:sz="8" w:space="0" w:color="auto"/>
              <w:bottom w:val="single" w:sz="8" w:space="0" w:color="000000"/>
              <w:right w:val="single" w:sz="8" w:space="0" w:color="auto"/>
            </w:tcBorders>
            <w:vAlign w:val="center"/>
            <w:hideMark/>
          </w:tcPr>
          <w:p w14:paraId="48168450" w14:textId="77777777" w:rsidR="00BF27B2" w:rsidRPr="00BF27B2" w:rsidRDefault="00BF27B2" w:rsidP="00BF27B2">
            <w:pPr>
              <w:suppressAutoHyphens w:val="0"/>
              <w:spacing w:after="0"/>
              <w:jc w:val="left"/>
              <w:rPr>
                <w:color w:val="000000"/>
                <w:szCs w:val="22"/>
                <w:lang w:val="el-GR" w:eastAsia="el-GR"/>
              </w:rPr>
            </w:pPr>
          </w:p>
        </w:tc>
      </w:tr>
      <w:tr w:rsidR="00BF27B2" w:rsidRPr="00BF27B2" w14:paraId="4D88F530" w14:textId="77777777" w:rsidTr="00BF27B2">
        <w:trPr>
          <w:trHeight w:val="315"/>
        </w:trPr>
        <w:tc>
          <w:tcPr>
            <w:tcW w:w="400" w:type="dxa"/>
            <w:vMerge/>
            <w:tcBorders>
              <w:top w:val="nil"/>
              <w:left w:val="single" w:sz="8" w:space="0" w:color="auto"/>
              <w:bottom w:val="single" w:sz="8" w:space="0" w:color="000000"/>
              <w:right w:val="single" w:sz="8" w:space="0" w:color="auto"/>
            </w:tcBorders>
            <w:vAlign w:val="center"/>
            <w:hideMark/>
          </w:tcPr>
          <w:p w14:paraId="58B04ADD" w14:textId="77777777" w:rsidR="00BF27B2" w:rsidRPr="00BF27B2" w:rsidRDefault="00BF27B2" w:rsidP="00BF27B2">
            <w:pPr>
              <w:suppressAutoHyphens w:val="0"/>
              <w:spacing w:after="0"/>
              <w:jc w:val="left"/>
              <w:rPr>
                <w:color w:val="000000"/>
                <w:szCs w:val="22"/>
                <w:lang w:val="el-GR" w:eastAsia="el-GR"/>
              </w:rPr>
            </w:pPr>
          </w:p>
        </w:tc>
        <w:tc>
          <w:tcPr>
            <w:tcW w:w="1420" w:type="dxa"/>
            <w:tcBorders>
              <w:top w:val="nil"/>
              <w:left w:val="nil"/>
              <w:bottom w:val="single" w:sz="8" w:space="0" w:color="auto"/>
              <w:right w:val="single" w:sz="8" w:space="0" w:color="auto"/>
            </w:tcBorders>
            <w:shd w:val="clear" w:color="auto" w:fill="auto"/>
            <w:hideMark/>
          </w:tcPr>
          <w:p w14:paraId="7E34E98E" w14:textId="77777777" w:rsidR="00BF27B2" w:rsidRPr="00BF27B2" w:rsidRDefault="00BF27B2" w:rsidP="00BF27B2">
            <w:pPr>
              <w:suppressAutoHyphens w:val="0"/>
              <w:spacing w:after="0"/>
              <w:jc w:val="left"/>
              <w:rPr>
                <w:color w:val="000000"/>
                <w:szCs w:val="22"/>
                <w:lang w:val="el-GR" w:eastAsia="el-GR"/>
              </w:rPr>
            </w:pPr>
            <w:r w:rsidRPr="00BF27B2">
              <w:rPr>
                <w:color w:val="000000"/>
                <w:szCs w:val="22"/>
                <w:lang w:val="el-GR" w:eastAsia="el-GR"/>
              </w:rPr>
              <w:t> </w:t>
            </w:r>
          </w:p>
        </w:tc>
        <w:tc>
          <w:tcPr>
            <w:tcW w:w="1080" w:type="dxa"/>
            <w:tcBorders>
              <w:top w:val="nil"/>
              <w:left w:val="nil"/>
              <w:bottom w:val="single" w:sz="8" w:space="0" w:color="auto"/>
              <w:right w:val="single" w:sz="8" w:space="0" w:color="auto"/>
            </w:tcBorders>
            <w:shd w:val="clear" w:color="auto" w:fill="auto"/>
            <w:hideMark/>
          </w:tcPr>
          <w:p w14:paraId="4EF0F4A8"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09132000</w:t>
            </w:r>
          </w:p>
        </w:tc>
        <w:tc>
          <w:tcPr>
            <w:tcW w:w="2500" w:type="dxa"/>
            <w:vMerge/>
            <w:tcBorders>
              <w:top w:val="nil"/>
              <w:left w:val="single" w:sz="8" w:space="0" w:color="auto"/>
              <w:bottom w:val="single" w:sz="8" w:space="0" w:color="000000"/>
              <w:right w:val="single" w:sz="8" w:space="0" w:color="auto"/>
            </w:tcBorders>
            <w:vAlign w:val="center"/>
            <w:hideMark/>
          </w:tcPr>
          <w:p w14:paraId="0CE6A57B" w14:textId="77777777" w:rsidR="00BF27B2" w:rsidRPr="00BF27B2" w:rsidRDefault="00BF27B2" w:rsidP="00BF27B2">
            <w:pPr>
              <w:suppressAutoHyphens w:val="0"/>
              <w:spacing w:after="0"/>
              <w:jc w:val="left"/>
              <w:rPr>
                <w:color w:val="000000"/>
                <w:szCs w:val="22"/>
                <w:lang w:val="el-GR" w:eastAsia="el-GR"/>
              </w:rPr>
            </w:pPr>
          </w:p>
        </w:tc>
        <w:tc>
          <w:tcPr>
            <w:tcW w:w="1240" w:type="dxa"/>
            <w:vMerge/>
            <w:tcBorders>
              <w:top w:val="nil"/>
              <w:left w:val="single" w:sz="8" w:space="0" w:color="auto"/>
              <w:bottom w:val="single" w:sz="8" w:space="0" w:color="000000"/>
              <w:right w:val="single" w:sz="8" w:space="0" w:color="auto"/>
            </w:tcBorders>
            <w:vAlign w:val="center"/>
            <w:hideMark/>
          </w:tcPr>
          <w:p w14:paraId="07670800" w14:textId="77777777" w:rsidR="00BF27B2" w:rsidRPr="00BF27B2" w:rsidRDefault="00BF27B2" w:rsidP="00BF27B2">
            <w:pPr>
              <w:suppressAutoHyphens w:val="0"/>
              <w:spacing w:after="0"/>
              <w:jc w:val="left"/>
              <w:rPr>
                <w:color w:val="000000"/>
                <w:szCs w:val="22"/>
                <w:lang w:val="el-GR" w:eastAsia="el-GR"/>
              </w:rPr>
            </w:pPr>
          </w:p>
        </w:tc>
        <w:tc>
          <w:tcPr>
            <w:tcW w:w="1180" w:type="dxa"/>
            <w:vMerge/>
            <w:tcBorders>
              <w:top w:val="nil"/>
              <w:left w:val="single" w:sz="8" w:space="0" w:color="auto"/>
              <w:bottom w:val="single" w:sz="8" w:space="0" w:color="000000"/>
              <w:right w:val="single" w:sz="8" w:space="0" w:color="auto"/>
            </w:tcBorders>
            <w:vAlign w:val="center"/>
            <w:hideMark/>
          </w:tcPr>
          <w:p w14:paraId="16AA90D7" w14:textId="77777777" w:rsidR="00BF27B2" w:rsidRPr="00BF27B2" w:rsidRDefault="00BF27B2" w:rsidP="00BF27B2">
            <w:pPr>
              <w:suppressAutoHyphens w:val="0"/>
              <w:spacing w:after="0"/>
              <w:jc w:val="left"/>
              <w:rPr>
                <w:color w:val="000000"/>
                <w:szCs w:val="22"/>
                <w:lang w:val="el-GR" w:eastAsia="el-GR"/>
              </w:rPr>
            </w:pPr>
          </w:p>
        </w:tc>
        <w:tc>
          <w:tcPr>
            <w:tcW w:w="1340" w:type="dxa"/>
            <w:vMerge/>
            <w:tcBorders>
              <w:top w:val="nil"/>
              <w:left w:val="single" w:sz="8" w:space="0" w:color="auto"/>
              <w:bottom w:val="single" w:sz="8" w:space="0" w:color="000000"/>
              <w:right w:val="single" w:sz="8" w:space="0" w:color="auto"/>
            </w:tcBorders>
            <w:vAlign w:val="center"/>
            <w:hideMark/>
          </w:tcPr>
          <w:p w14:paraId="28833B5C" w14:textId="77777777" w:rsidR="00BF27B2" w:rsidRPr="00BF27B2" w:rsidRDefault="00BF27B2" w:rsidP="00BF27B2">
            <w:pPr>
              <w:suppressAutoHyphens w:val="0"/>
              <w:spacing w:after="0"/>
              <w:jc w:val="left"/>
              <w:rPr>
                <w:color w:val="000000"/>
                <w:szCs w:val="22"/>
                <w:lang w:val="el-GR" w:eastAsia="el-GR"/>
              </w:rPr>
            </w:pPr>
          </w:p>
        </w:tc>
      </w:tr>
      <w:tr w:rsidR="00BF27B2" w:rsidRPr="00BF27B2" w14:paraId="62268D63" w14:textId="77777777" w:rsidTr="00BF27B2">
        <w:trPr>
          <w:trHeight w:val="300"/>
        </w:trPr>
        <w:tc>
          <w:tcPr>
            <w:tcW w:w="400" w:type="dxa"/>
            <w:vMerge w:val="restart"/>
            <w:tcBorders>
              <w:top w:val="nil"/>
              <w:left w:val="single" w:sz="8" w:space="0" w:color="auto"/>
              <w:bottom w:val="single" w:sz="8" w:space="0" w:color="000000"/>
              <w:right w:val="single" w:sz="8" w:space="0" w:color="auto"/>
            </w:tcBorders>
            <w:shd w:val="clear" w:color="auto" w:fill="auto"/>
            <w:hideMark/>
          </w:tcPr>
          <w:p w14:paraId="1A331831"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3</w:t>
            </w:r>
          </w:p>
        </w:tc>
        <w:tc>
          <w:tcPr>
            <w:tcW w:w="1420" w:type="dxa"/>
            <w:tcBorders>
              <w:top w:val="nil"/>
              <w:left w:val="nil"/>
              <w:bottom w:val="nil"/>
              <w:right w:val="single" w:sz="8" w:space="0" w:color="auto"/>
            </w:tcBorders>
            <w:shd w:val="clear" w:color="auto" w:fill="auto"/>
            <w:hideMark/>
          </w:tcPr>
          <w:p w14:paraId="3533DCE7" w14:textId="77777777" w:rsidR="00BF27B2" w:rsidRPr="00BF27B2" w:rsidRDefault="00BF27B2" w:rsidP="00BF27B2">
            <w:pPr>
              <w:suppressAutoHyphens w:val="0"/>
              <w:spacing w:after="0"/>
              <w:rPr>
                <w:color w:val="000000"/>
                <w:sz w:val="20"/>
                <w:szCs w:val="20"/>
                <w:lang w:val="el-GR" w:eastAsia="el-GR"/>
              </w:rPr>
            </w:pPr>
            <w:r w:rsidRPr="00BF27B2">
              <w:rPr>
                <w:color w:val="000000"/>
                <w:sz w:val="20"/>
                <w:szCs w:val="20"/>
                <w:lang w:val="el-GR" w:eastAsia="el-GR"/>
              </w:rPr>
              <w:t>64.08.01.0000</w:t>
            </w:r>
          </w:p>
        </w:tc>
        <w:tc>
          <w:tcPr>
            <w:tcW w:w="1080" w:type="dxa"/>
            <w:tcBorders>
              <w:top w:val="nil"/>
              <w:left w:val="nil"/>
              <w:bottom w:val="nil"/>
              <w:right w:val="single" w:sz="8" w:space="0" w:color="auto"/>
            </w:tcBorders>
            <w:shd w:val="clear" w:color="auto" w:fill="auto"/>
            <w:hideMark/>
          </w:tcPr>
          <w:p w14:paraId="21AE603D"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09135100</w:t>
            </w:r>
          </w:p>
        </w:tc>
        <w:tc>
          <w:tcPr>
            <w:tcW w:w="2500" w:type="dxa"/>
            <w:tcBorders>
              <w:top w:val="nil"/>
              <w:left w:val="nil"/>
              <w:bottom w:val="nil"/>
              <w:right w:val="single" w:sz="8" w:space="0" w:color="auto"/>
            </w:tcBorders>
            <w:shd w:val="clear" w:color="auto" w:fill="auto"/>
            <w:hideMark/>
          </w:tcPr>
          <w:p w14:paraId="39AEC13A" w14:textId="77777777" w:rsidR="00BF27B2" w:rsidRPr="00BF27B2" w:rsidRDefault="00BF27B2" w:rsidP="00BF27B2">
            <w:pPr>
              <w:suppressAutoHyphens w:val="0"/>
              <w:spacing w:after="0"/>
              <w:jc w:val="left"/>
              <w:rPr>
                <w:color w:val="000000"/>
                <w:szCs w:val="22"/>
                <w:lang w:val="el-GR" w:eastAsia="el-GR"/>
              </w:rPr>
            </w:pPr>
            <w:r w:rsidRPr="00BF27B2">
              <w:rPr>
                <w:color w:val="000000"/>
                <w:szCs w:val="22"/>
                <w:lang w:val="el-GR" w:eastAsia="el-GR"/>
              </w:rPr>
              <w:t>Καύσιμα (Π</w:t>
            </w:r>
          </w:p>
        </w:tc>
        <w:tc>
          <w:tcPr>
            <w:tcW w:w="1240" w:type="dxa"/>
            <w:vMerge w:val="restart"/>
            <w:tcBorders>
              <w:top w:val="nil"/>
              <w:left w:val="single" w:sz="8" w:space="0" w:color="auto"/>
              <w:bottom w:val="single" w:sz="8" w:space="0" w:color="000000"/>
              <w:right w:val="single" w:sz="8" w:space="0" w:color="auto"/>
            </w:tcBorders>
            <w:shd w:val="clear" w:color="auto" w:fill="auto"/>
            <w:hideMark/>
          </w:tcPr>
          <w:p w14:paraId="0037A956"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42.126,50</w:t>
            </w:r>
          </w:p>
        </w:tc>
        <w:tc>
          <w:tcPr>
            <w:tcW w:w="1180" w:type="dxa"/>
            <w:vMerge w:val="restart"/>
            <w:tcBorders>
              <w:top w:val="nil"/>
              <w:left w:val="single" w:sz="8" w:space="0" w:color="auto"/>
              <w:bottom w:val="single" w:sz="8" w:space="0" w:color="000000"/>
              <w:right w:val="single" w:sz="8" w:space="0" w:color="auto"/>
            </w:tcBorders>
            <w:shd w:val="clear" w:color="auto" w:fill="auto"/>
            <w:hideMark/>
          </w:tcPr>
          <w:p w14:paraId="726804DB"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10.110,36</w:t>
            </w:r>
          </w:p>
        </w:tc>
        <w:tc>
          <w:tcPr>
            <w:tcW w:w="1340" w:type="dxa"/>
            <w:vMerge w:val="restart"/>
            <w:tcBorders>
              <w:top w:val="nil"/>
              <w:left w:val="single" w:sz="8" w:space="0" w:color="auto"/>
              <w:bottom w:val="single" w:sz="8" w:space="0" w:color="000000"/>
              <w:right w:val="single" w:sz="8" w:space="0" w:color="auto"/>
            </w:tcBorders>
            <w:shd w:val="clear" w:color="auto" w:fill="auto"/>
            <w:hideMark/>
          </w:tcPr>
          <w:p w14:paraId="1B8F43BE"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52.236,86</w:t>
            </w:r>
          </w:p>
        </w:tc>
      </w:tr>
      <w:tr w:rsidR="00BF27B2" w:rsidRPr="003E453A" w14:paraId="37043825" w14:textId="77777777" w:rsidTr="00BF27B2">
        <w:trPr>
          <w:trHeight w:val="1800"/>
        </w:trPr>
        <w:tc>
          <w:tcPr>
            <w:tcW w:w="400" w:type="dxa"/>
            <w:vMerge/>
            <w:tcBorders>
              <w:top w:val="nil"/>
              <w:left w:val="single" w:sz="8" w:space="0" w:color="auto"/>
              <w:bottom w:val="single" w:sz="8" w:space="0" w:color="000000"/>
              <w:right w:val="single" w:sz="8" w:space="0" w:color="auto"/>
            </w:tcBorders>
            <w:vAlign w:val="center"/>
            <w:hideMark/>
          </w:tcPr>
          <w:p w14:paraId="7C0B0619" w14:textId="77777777" w:rsidR="00BF27B2" w:rsidRPr="00BF27B2" w:rsidRDefault="00BF27B2" w:rsidP="00BF27B2">
            <w:pPr>
              <w:suppressAutoHyphens w:val="0"/>
              <w:spacing w:after="0"/>
              <w:jc w:val="left"/>
              <w:rPr>
                <w:color w:val="000000"/>
                <w:szCs w:val="22"/>
                <w:lang w:val="el-GR" w:eastAsia="el-GR"/>
              </w:rPr>
            </w:pPr>
          </w:p>
        </w:tc>
        <w:tc>
          <w:tcPr>
            <w:tcW w:w="1420" w:type="dxa"/>
            <w:tcBorders>
              <w:top w:val="nil"/>
              <w:left w:val="nil"/>
              <w:bottom w:val="nil"/>
              <w:right w:val="single" w:sz="8" w:space="0" w:color="auto"/>
            </w:tcBorders>
            <w:shd w:val="clear" w:color="auto" w:fill="auto"/>
            <w:hideMark/>
          </w:tcPr>
          <w:p w14:paraId="4DF5E5F1" w14:textId="77777777" w:rsidR="00BF27B2" w:rsidRPr="00BF27B2" w:rsidRDefault="00BF27B2" w:rsidP="00BF27B2">
            <w:pPr>
              <w:suppressAutoHyphens w:val="0"/>
              <w:spacing w:after="0"/>
              <w:rPr>
                <w:color w:val="000000"/>
                <w:sz w:val="20"/>
                <w:szCs w:val="20"/>
                <w:lang w:val="el-GR" w:eastAsia="el-GR"/>
              </w:rPr>
            </w:pPr>
            <w:r w:rsidRPr="00BF27B2">
              <w:rPr>
                <w:color w:val="000000"/>
                <w:sz w:val="20"/>
                <w:szCs w:val="20"/>
                <w:lang w:val="el-GR" w:eastAsia="el-GR"/>
              </w:rPr>
              <w:t>64.00.11.0013</w:t>
            </w:r>
          </w:p>
        </w:tc>
        <w:tc>
          <w:tcPr>
            <w:tcW w:w="1080" w:type="dxa"/>
            <w:tcBorders>
              <w:top w:val="nil"/>
              <w:left w:val="nil"/>
              <w:bottom w:val="nil"/>
              <w:right w:val="single" w:sz="8" w:space="0" w:color="auto"/>
            </w:tcBorders>
            <w:shd w:val="clear" w:color="auto" w:fill="auto"/>
            <w:hideMark/>
          </w:tcPr>
          <w:p w14:paraId="6D8327F0"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09134200</w:t>
            </w:r>
          </w:p>
        </w:tc>
        <w:tc>
          <w:tcPr>
            <w:tcW w:w="2500" w:type="dxa"/>
            <w:tcBorders>
              <w:top w:val="nil"/>
              <w:left w:val="nil"/>
              <w:bottom w:val="nil"/>
              <w:right w:val="single" w:sz="8" w:space="0" w:color="auto"/>
            </w:tcBorders>
            <w:shd w:val="clear" w:color="auto" w:fill="auto"/>
            <w:hideMark/>
          </w:tcPr>
          <w:p w14:paraId="5BA016C6" w14:textId="77777777" w:rsidR="00BF27B2" w:rsidRPr="00BF27B2" w:rsidRDefault="00BF27B2" w:rsidP="00BF27B2">
            <w:pPr>
              <w:suppressAutoHyphens w:val="0"/>
              <w:spacing w:after="0"/>
              <w:jc w:val="left"/>
              <w:rPr>
                <w:color w:val="000000"/>
                <w:szCs w:val="22"/>
                <w:lang w:val="el-GR" w:eastAsia="el-GR"/>
              </w:rPr>
            </w:pPr>
            <w:r w:rsidRPr="00BF27B2">
              <w:rPr>
                <w:color w:val="000000"/>
                <w:szCs w:val="22"/>
                <w:lang w:val="el-GR" w:eastAsia="el-GR"/>
              </w:rPr>
              <w:t>ετρέλαιο θέρμανσης,  πετρέλαιο κίνησης και βενζίνη αμόλυβδη) της Δημοτικής Κοινωφελούς Επιχείρησης Δήμου Κατερίνης (ΔΗ.Κ.Ε.ΔΗ.Κ)</w:t>
            </w:r>
          </w:p>
        </w:tc>
        <w:tc>
          <w:tcPr>
            <w:tcW w:w="1240" w:type="dxa"/>
            <w:vMerge/>
            <w:tcBorders>
              <w:top w:val="nil"/>
              <w:left w:val="single" w:sz="8" w:space="0" w:color="auto"/>
              <w:bottom w:val="single" w:sz="8" w:space="0" w:color="000000"/>
              <w:right w:val="single" w:sz="8" w:space="0" w:color="auto"/>
            </w:tcBorders>
            <w:vAlign w:val="center"/>
            <w:hideMark/>
          </w:tcPr>
          <w:p w14:paraId="27969C0C" w14:textId="77777777" w:rsidR="00BF27B2" w:rsidRPr="00BF27B2" w:rsidRDefault="00BF27B2" w:rsidP="00BF27B2">
            <w:pPr>
              <w:suppressAutoHyphens w:val="0"/>
              <w:spacing w:after="0"/>
              <w:jc w:val="left"/>
              <w:rPr>
                <w:color w:val="000000"/>
                <w:szCs w:val="22"/>
                <w:lang w:val="el-GR" w:eastAsia="el-GR"/>
              </w:rPr>
            </w:pPr>
          </w:p>
        </w:tc>
        <w:tc>
          <w:tcPr>
            <w:tcW w:w="1180" w:type="dxa"/>
            <w:vMerge/>
            <w:tcBorders>
              <w:top w:val="nil"/>
              <w:left w:val="single" w:sz="8" w:space="0" w:color="auto"/>
              <w:bottom w:val="single" w:sz="8" w:space="0" w:color="000000"/>
              <w:right w:val="single" w:sz="8" w:space="0" w:color="auto"/>
            </w:tcBorders>
            <w:vAlign w:val="center"/>
            <w:hideMark/>
          </w:tcPr>
          <w:p w14:paraId="57ED4456" w14:textId="77777777" w:rsidR="00BF27B2" w:rsidRPr="00BF27B2" w:rsidRDefault="00BF27B2" w:rsidP="00BF27B2">
            <w:pPr>
              <w:suppressAutoHyphens w:val="0"/>
              <w:spacing w:after="0"/>
              <w:jc w:val="left"/>
              <w:rPr>
                <w:color w:val="000000"/>
                <w:szCs w:val="22"/>
                <w:lang w:val="el-GR" w:eastAsia="el-GR"/>
              </w:rPr>
            </w:pPr>
          </w:p>
        </w:tc>
        <w:tc>
          <w:tcPr>
            <w:tcW w:w="1340" w:type="dxa"/>
            <w:vMerge/>
            <w:tcBorders>
              <w:top w:val="nil"/>
              <w:left w:val="single" w:sz="8" w:space="0" w:color="auto"/>
              <w:bottom w:val="single" w:sz="8" w:space="0" w:color="000000"/>
              <w:right w:val="single" w:sz="8" w:space="0" w:color="auto"/>
            </w:tcBorders>
            <w:vAlign w:val="center"/>
            <w:hideMark/>
          </w:tcPr>
          <w:p w14:paraId="44637820" w14:textId="77777777" w:rsidR="00BF27B2" w:rsidRPr="00BF27B2" w:rsidRDefault="00BF27B2" w:rsidP="00BF27B2">
            <w:pPr>
              <w:suppressAutoHyphens w:val="0"/>
              <w:spacing w:after="0"/>
              <w:jc w:val="left"/>
              <w:rPr>
                <w:color w:val="000000"/>
                <w:szCs w:val="22"/>
                <w:lang w:val="el-GR" w:eastAsia="el-GR"/>
              </w:rPr>
            </w:pPr>
          </w:p>
        </w:tc>
      </w:tr>
      <w:tr w:rsidR="00BF27B2" w:rsidRPr="00BF27B2" w14:paraId="0F738283" w14:textId="77777777" w:rsidTr="00BF27B2">
        <w:trPr>
          <w:trHeight w:val="315"/>
        </w:trPr>
        <w:tc>
          <w:tcPr>
            <w:tcW w:w="400" w:type="dxa"/>
            <w:vMerge/>
            <w:tcBorders>
              <w:top w:val="nil"/>
              <w:left w:val="single" w:sz="8" w:space="0" w:color="auto"/>
              <w:bottom w:val="single" w:sz="8" w:space="0" w:color="000000"/>
              <w:right w:val="single" w:sz="8" w:space="0" w:color="auto"/>
            </w:tcBorders>
            <w:vAlign w:val="center"/>
            <w:hideMark/>
          </w:tcPr>
          <w:p w14:paraId="37EAB916" w14:textId="77777777" w:rsidR="00BF27B2" w:rsidRPr="00BF27B2" w:rsidRDefault="00BF27B2" w:rsidP="00BF27B2">
            <w:pPr>
              <w:suppressAutoHyphens w:val="0"/>
              <w:spacing w:after="0"/>
              <w:jc w:val="left"/>
              <w:rPr>
                <w:color w:val="000000"/>
                <w:szCs w:val="22"/>
                <w:lang w:val="el-GR" w:eastAsia="el-GR"/>
              </w:rPr>
            </w:pPr>
          </w:p>
        </w:tc>
        <w:tc>
          <w:tcPr>
            <w:tcW w:w="1420" w:type="dxa"/>
            <w:tcBorders>
              <w:top w:val="nil"/>
              <w:left w:val="nil"/>
              <w:bottom w:val="single" w:sz="8" w:space="0" w:color="auto"/>
              <w:right w:val="single" w:sz="8" w:space="0" w:color="auto"/>
            </w:tcBorders>
            <w:shd w:val="clear" w:color="auto" w:fill="auto"/>
            <w:hideMark/>
          </w:tcPr>
          <w:p w14:paraId="42CB4C12" w14:textId="77777777" w:rsidR="00BF27B2" w:rsidRPr="00BF27B2" w:rsidRDefault="00BF27B2" w:rsidP="00BF27B2">
            <w:pPr>
              <w:suppressAutoHyphens w:val="0"/>
              <w:spacing w:after="0"/>
              <w:jc w:val="left"/>
              <w:rPr>
                <w:color w:val="000000"/>
                <w:szCs w:val="22"/>
                <w:lang w:val="el-GR" w:eastAsia="el-GR"/>
              </w:rPr>
            </w:pPr>
            <w:r w:rsidRPr="00BF27B2">
              <w:rPr>
                <w:color w:val="000000"/>
                <w:szCs w:val="22"/>
                <w:lang w:val="el-GR" w:eastAsia="el-GR"/>
              </w:rPr>
              <w:t> </w:t>
            </w:r>
          </w:p>
        </w:tc>
        <w:tc>
          <w:tcPr>
            <w:tcW w:w="1080" w:type="dxa"/>
            <w:tcBorders>
              <w:top w:val="nil"/>
              <w:left w:val="nil"/>
              <w:bottom w:val="single" w:sz="8" w:space="0" w:color="auto"/>
              <w:right w:val="single" w:sz="8" w:space="0" w:color="auto"/>
            </w:tcBorders>
            <w:shd w:val="clear" w:color="auto" w:fill="auto"/>
            <w:hideMark/>
          </w:tcPr>
          <w:p w14:paraId="0C322888"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09132000</w:t>
            </w:r>
          </w:p>
        </w:tc>
        <w:tc>
          <w:tcPr>
            <w:tcW w:w="2500" w:type="dxa"/>
            <w:tcBorders>
              <w:top w:val="nil"/>
              <w:left w:val="nil"/>
              <w:bottom w:val="single" w:sz="8" w:space="0" w:color="auto"/>
              <w:right w:val="single" w:sz="8" w:space="0" w:color="auto"/>
            </w:tcBorders>
            <w:shd w:val="clear" w:color="auto" w:fill="auto"/>
            <w:hideMark/>
          </w:tcPr>
          <w:p w14:paraId="7B49A2A6" w14:textId="77777777" w:rsidR="00BF27B2" w:rsidRPr="00BF27B2" w:rsidRDefault="00BF27B2" w:rsidP="00BF27B2">
            <w:pPr>
              <w:suppressAutoHyphens w:val="0"/>
              <w:spacing w:after="0"/>
              <w:jc w:val="left"/>
              <w:rPr>
                <w:color w:val="000000"/>
                <w:szCs w:val="22"/>
                <w:lang w:val="el-GR" w:eastAsia="el-GR"/>
              </w:rPr>
            </w:pPr>
            <w:r w:rsidRPr="00BF27B2">
              <w:rPr>
                <w:color w:val="000000"/>
                <w:szCs w:val="22"/>
                <w:lang w:val="el-GR" w:eastAsia="el-GR"/>
              </w:rPr>
              <w:t> </w:t>
            </w:r>
          </w:p>
        </w:tc>
        <w:tc>
          <w:tcPr>
            <w:tcW w:w="1240" w:type="dxa"/>
            <w:vMerge/>
            <w:tcBorders>
              <w:top w:val="nil"/>
              <w:left w:val="single" w:sz="8" w:space="0" w:color="auto"/>
              <w:bottom w:val="single" w:sz="8" w:space="0" w:color="000000"/>
              <w:right w:val="single" w:sz="8" w:space="0" w:color="auto"/>
            </w:tcBorders>
            <w:vAlign w:val="center"/>
            <w:hideMark/>
          </w:tcPr>
          <w:p w14:paraId="52F1B1D1" w14:textId="77777777" w:rsidR="00BF27B2" w:rsidRPr="00BF27B2" w:rsidRDefault="00BF27B2" w:rsidP="00BF27B2">
            <w:pPr>
              <w:suppressAutoHyphens w:val="0"/>
              <w:spacing w:after="0"/>
              <w:jc w:val="left"/>
              <w:rPr>
                <w:color w:val="000000"/>
                <w:szCs w:val="22"/>
                <w:lang w:val="el-GR" w:eastAsia="el-GR"/>
              </w:rPr>
            </w:pPr>
          </w:p>
        </w:tc>
        <w:tc>
          <w:tcPr>
            <w:tcW w:w="1180" w:type="dxa"/>
            <w:vMerge/>
            <w:tcBorders>
              <w:top w:val="nil"/>
              <w:left w:val="single" w:sz="8" w:space="0" w:color="auto"/>
              <w:bottom w:val="single" w:sz="8" w:space="0" w:color="000000"/>
              <w:right w:val="single" w:sz="8" w:space="0" w:color="auto"/>
            </w:tcBorders>
            <w:vAlign w:val="center"/>
            <w:hideMark/>
          </w:tcPr>
          <w:p w14:paraId="1D3F6DFA" w14:textId="77777777" w:rsidR="00BF27B2" w:rsidRPr="00BF27B2" w:rsidRDefault="00BF27B2" w:rsidP="00BF27B2">
            <w:pPr>
              <w:suppressAutoHyphens w:val="0"/>
              <w:spacing w:after="0"/>
              <w:jc w:val="left"/>
              <w:rPr>
                <w:color w:val="000000"/>
                <w:szCs w:val="22"/>
                <w:lang w:val="el-GR" w:eastAsia="el-GR"/>
              </w:rPr>
            </w:pPr>
          </w:p>
        </w:tc>
        <w:tc>
          <w:tcPr>
            <w:tcW w:w="1340" w:type="dxa"/>
            <w:vMerge/>
            <w:tcBorders>
              <w:top w:val="nil"/>
              <w:left w:val="single" w:sz="8" w:space="0" w:color="auto"/>
              <w:bottom w:val="single" w:sz="8" w:space="0" w:color="000000"/>
              <w:right w:val="single" w:sz="8" w:space="0" w:color="auto"/>
            </w:tcBorders>
            <w:vAlign w:val="center"/>
            <w:hideMark/>
          </w:tcPr>
          <w:p w14:paraId="256ADB80" w14:textId="77777777" w:rsidR="00BF27B2" w:rsidRPr="00BF27B2" w:rsidRDefault="00BF27B2" w:rsidP="00BF27B2">
            <w:pPr>
              <w:suppressAutoHyphens w:val="0"/>
              <w:spacing w:after="0"/>
              <w:jc w:val="left"/>
              <w:rPr>
                <w:color w:val="000000"/>
                <w:szCs w:val="22"/>
                <w:lang w:val="el-GR" w:eastAsia="el-GR"/>
              </w:rPr>
            </w:pPr>
          </w:p>
        </w:tc>
      </w:tr>
      <w:tr w:rsidR="00BF27B2" w:rsidRPr="00BF27B2" w14:paraId="5ECBCE57" w14:textId="77777777" w:rsidTr="00BF27B2">
        <w:trPr>
          <w:trHeight w:val="1215"/>
        </w:trPr>
        <w:tc>
          <w:tcPr>
            <w:tcW w:w="400" w:type="dxa"/>
            <w:tcBorders>
              <w:top w:val="nil"/>
              <w:left w:val="single" w:sz="8" w:space="0" w:color="auto"/>
              <w:bottom w:val="single" w:sz="8" w:space="0" w:color="auto"/>
              <w:right w:val="single" w:sz="8" w:space="0" w:color="auto"/>
            </w:tcBorders>
            <w:shd w:val="clear" w:color="auto" w:fill="auto"/>
            <w:hideMark/>
          </w:tcPr>
          <w:p w14:paraId="5D629A3A"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4</w:t>
            </w:r>
          </w:p>
        </w:tc>
        <w:tc>
          <w:tcPr>
            <w:tcW w:w="1420" w:type="dxa"/>
            <w:tcBorders>
              <w:top w:val="nil"/>
              <w:left w:val="nil"/>
              <w:bottom w:val="single" w:sz="8" w:space="0" w:color="auto"/>
              <w:right w:val="single" w:sz="8" w:space="0" w:color="auto"/>
            </w:tcBorders>
            <w:shd w:val="clear" w:color="auto" w:fill="auto"/>
            <w:hideMark/>
          </w:tcPr>
          <w:p w14:paraId="2AC39D94"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 </w:t>
            </w:r>
          </w:p>
        </w:tc>
        <w:tc>
          <w:tcPr>
            <w:tcW w:w="1080" w:type="dxa"/>
            <w:tcBorders>
              <w:top w:val="nil"/>
              <w:left w:val="nil"/>
              <w:bottom w:val="single" w:sz="8" w:space="0" w:color="auto"/>
              <w:right w:val="single" w:sz="8" w:space="0" w:color="auto"/>
            </w:tcBorders>
            <w:shd w:val="clear" w:color="auto" w:fill="auto"/>
            <w:hideMark/>
          </w:tcPr>
          <w:p w14:paraId="2D810FEF"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09135100</w:t>
            </w:r>
          </w:p>
        </w:tc>
        <w:tc>
          <w:tcPr>
            <w:tcW w:w="2500" w:type="dxa"/>
            <w:tcBorders>
              <w:top w:val="nil"/>
              <w:left w:val="nil"/>
              <w:bottom w:val="single" w:sz="8" w:space="0" w:color="auto"/>
              <w:right w:val="single" w:sz="8" w:space="0" w:color="auto"/>
            </w:tcBorders>
            <w:shd w:val="clear" w:color="auto" w:fill="auto"/>
            <w:hideMark/>
          </w:tcPr>
          <w:p w14:paraId="4B4CFD25" w14:textId="77777777" w:rsidR="00BF27B2" w:rsidRPr="00BF27B2" w:rsidRDefault="00BF27B2" w:rsidP="00BF27B2">
            <w:pPr>
              <w:suppressAutoHyphens w:val="0"/>
              <w:spacing w:after="0"/>
              <w:jc w:val="left"/>
              <w:rPr>
                <w:color w:val="000000"/>
                <w:szCs w:val="22"/>
                <w:lang w:val="el-GR" w:eastAsia="el-GR"/>
              </w:rPr>
            </w:pPr>
            <w:r w:rsidRPr="00BF27B2">
              <w:rPr>
                <w:color w:val="000000"/>
                <w:szCs w:val="22"/>
                <w:lang w:val="el-GR" w:eastAsia="el-GR"/>
              </w:rPr>
              <w:t>Πετρέλαιο θέρμανσης</w:t>
            </w:r>
            <w:r w:rsidRPr="00BF27B2">
              <w:rPr>
                <w:b/>
                <w:bCs/>
                <w:color w:val="000000"/>
                <w:szCs w:val="22"/>
                <w:lang w:val="el-GR" w:eastAsia="el-GR"/>
              </w:rPr>
              <w:t xml:space="preserve"> </w:t>
            </w:r>
            <w:r w:rsidRPr="00BF27B2">
              <w:rPr>
                <w:color w:val="000000"/>
                <w:szCs w:val="22"/>
                <w:lang w:val="el-GR" w:eastAsia="el-GR"/>
              </w:rPr>
              <w:t xml:space="preserve">Σχολ. Επιτροπής Α/θμιας Εκπ/σης για τα δημοτικά σχολεία της ομάδας Α’ </w:t>
            </w:r>
          </w:p>
        </w:tc>
        <w:tc>
          <w:tcPr>
            <w:tcW w:w="1240" w:type="dxa"/>
            <w:tcBorders>
              <w:top w:val="nil"/>
              <w:left w:val="nil"/>
              <w:bottom w:val="single" w:sz="8" w:space="0" w:color="auto"/>
              <w:right w:val="single" w:sz="8" w:space="0" w:color="auto"/>
            </w:tcBorders>
            <w:shd w:val="clear" w:color="auto" w:fill="auto"/>
            <w:hideMark/>
          </w:tcPr>
          <w:p w14:paraId="63984C8E"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259.570,00</w:t>
            </w:r>
          </w:p>
        </w:tc>
        <w:tc>
          <w:tcPr>
            <w:tcW w:w="1180" w:type="dxa"/>
            <w:tcBorders>
              <w:top w:val="nil"/>
              <w:left w:val="nil"/>
              <w:bottom w:val="single" w:sz="8" w:space="0" w:color="auto"/>
              <w:right w:val="single" w:sz="8" w:space="0" w:color="auto"/>
            </w:tcBorders>
            <w:shd w:val="clear" w:color="auto" w:fill="auto"/>
            <w:hideMark/>
          </w:tcPr>
          <w:p w14:paraId="64BDD4CD"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62.296,80</w:t>
            </w:r>
          </w:p>
        </w:tc>
        <w:tc>
          <w:tcPr>
            <w:tcW w:w="1340" w:type="dxa"/>
            <w:tcBorders>
              <w:top w:val="nil"/>
              <w:left w:val="nil"/>
              <w:bottom w:val="single" w:sz="8" w:space="0" w:color="auto"/>
              <w:right w:val="single" w:sz="8" w:space="0" w:color="auto"/>
            </w:tcBorders>
            <w:shd w:val="clear" w:color="auto" w:fill="auto"/>
            <w:hideMark/>
          </w:tcPr>
          <w:p w14:paraId="6199A7EB"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321.866,80</w:t>
            </w:r>
          </w:p>
        </w:tc>
      </w:tr>
      <w:tr w:rsidR="00BF27B2" w:rsidRPr="00BF27B2" w14:paraId="7390ED75" w14:textId="77777777" w:rsidTr="00BF27B2">
        <w:trPr>
          <w:trHeight w:val="2085"/>
        </w:trPr>
        <w:tc>
          <w:tcPr>
            <w:tcW w:w="400" w:type="dxa"/>
            <w:vMerge w:val="restart"/>
            <w:tcBorders>
              <w:top w:val="nil"/>
              <w:left w:val="single" w:sz="8" w:space="0" w:color="auto"/>
              <w:bottom w:val="single" w:sz="8" w:space="0" w:color="000000"/>
              <w:right w:val="single" w:sz="8" w:space="0" w:color="auto"/>
            </w:tcBorders>
            <w:shd w:val="clear" w:color="auto" w:fill="auto"/>
            <w:hideMark/>
          </w:tcPr>
          <w:p w14:paraId="4BB7D5FE"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lastRenderedPageBreak/>
              <w:t>5</w:t>
            </w:r>
          </w:p>
        </w:tc>
        <w:tc>
          <w:tcPr>
            <w:tcW w:w="1420" w:type="dxa"/>
            <w:vMerge w:val="restart"/>
            <w:tcBorders>
              <w:top w:val="nil"/>
              <w:left w:val="single" w:sz="8" w:space="0" w:color="auto"/>
              <w:bottom w:val="single" w:sz="8" w:space="0" w:color="000000"/>
              <w:right w:val="single" w:sz="8" w:space="0" w:color="auto"/>
            </w:tcBorders>
            <w:shd w:val="clear" w:color="auto" w:fill="auto"/>
            <w:hideMark/>
          </w:tcPr>
          <w:p w14:paraId="66994AD0"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 </w:t>
            </w:r>
          </w:p>
        </w:tc>
        <w:tc>
          <w:tcPr>
            <w:tcW w:w="1080" w:type="dxa"/>
            <w:tcBorders>
              <w:top w:val="nil"/>
              <w:left w:val="nil"/>
              <w:bottom w:val="nil"/>
              <w:right w:val="single" w:sz="8" w:space="0" w:color="auto"/>
            </w:tcBorders>
            <w:shd w:val="clear" w:color="auto" w:fill="auto"/>
            <w:hideMark/>
          </w:tcPr>
          <w:p w14:paraId="21D7E9BA"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09135100</w:t>
            </w:r>
          </w:p>
        </w:tc>
        <w:tc>
          <w:tcPr>
            <w:tcW w:w="2500" w:type="dxa"/>
            <w:vMerge w:val="restart"/>
            <w:tcBorders>
              <w:top w:val="nil"/>
              <w:left w:val="single" w:sz="8" w:space="0" w:color="auto"/>
              <w:bottom w:val="single" w:sz="8" w:space="0" w:color="000000"/>
              <w:right w:val="single" w:sz="8" w:space="0" w:color="auto"/>
            </w:tcBorders>
            <w:shd w:val="clear" w:color="auto" w:fill="auto"/>
            <w:hideMark/>
          </w:tcPr>
          <w:p w14:paraId="732E4814" w14:textId="77777777" w:rsidR="00BF27B2" w:rsidRPr="00BF27B2" w:rsidRDefault="00BF27B2" w:rsidP="00BF27B2">
            <w:pPr>
              <w:suppressAutoHyphens w:val="0"/>
              <w:spacing w:after="0"/>
              <w:jc w:val="left"/>
              <w:rPr>
                <w:color w:val="000000"/>
                <w:szCs w:val="22"/>
                <w:lang w:val="el-GR" w:eastAsia="el-GR"/>
              </w:rPr>
            </w:pPr>
            <w:r w:rsidRPr="00BF27B2">
              <w:rPr>
                <w:color w:val="000000"/>
                <w:szCs w:val="22"/>
                <w:lang w:val="el-GR" w:eastAsia="el-GR"/>
              </w:rPr>
              <w:t>Πετρέλαιο θέρμανσης</w:t>
            </w:r>
            <w:r w:rsidRPr="00BF27B2">
              <w:rPr>
                <w:b/>
                <w:bCs/>
                <w:color w:val="000000"/>
                <w:szCs w:val="22"/>
                <w:lang w:val="el-GR" w:eastAsia="el-GR"/>
              </w:rPr>
              <w:t xml:space="preserve"> </w:t>
            </w:r>
            <w:r w:rsidRPr="00BF27B2">
              <w:rPr>
                <w:color w:val="000000"/>
                <w:szCs w:val="22"/>
                <w:lang w:val="el-GR" w:eastAsia="el-GR"/>
              </w:rPr>
              <w:t>και πετρέλαιο κίνησης</w:t>
            </w:r>
            <w:r w:rsidRPr="00BF27B2">
              <w:rPr>
                <w:b/>
                <w:bCs/>
                <w:color w:val="000000"/>
                <w:szCs w:val="22"/>
                <w:lang w:val="el-GR" w:eastAsia="el-GR"/>
              </w:rPr>
              <w:t xml:space="preserve"> </w:t>
            </w:r>
            <w:r w:rsidRPr="00BF27B2">
              <w:rPr>
                <w:color w:val="000000"/>
                <w:szCs w:val="22"/>
                <w:lang w:val="el-GR" w:eastAsia="el-GR"/>
              </w:rPr>
              <w:t xml:space="preserve">Σχολ. Επιτροπής Α/θμιας Εκπ/σης για τα δημοτικά σχολεία της ομάδας Β’ </w:t>
            </w:r>
          </w:p>
        </w:tc>
        <w:tc>
          <w:tcPr>
            <w:tcW w:w="1240" w:type="dxa"/>
            <w:vMerge w:val="restart"/>
            <w:tcBorders>
              <w:top w:val="nil"/>
              <w:left w:val="single" w:sz="8" w:space="0" w:color="auto"/>
              <w:bottom w:val="single" w:sz="8" w:space="0" w:color="000000"/>
              <w:right w:val="single" w:sz="8" w:space="0" w:color="auto"/>
            </w:tcBorders>
            <w:shd w:val="clear" w:color="auto" w:fill="auto"/>
            <w:hideMark/>
          </w:tcPr>
          <w:p w14:paraId="51901A5B"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228.305,00</w:t>
            </w:r>
          </w:p>
        </w:tc>
        <w:tc>
          <w:tcPr>
            <w:tcW w:w="1180" w:type="dxa"/>
            <w:vMerge w:val="restart"/>
            <w:tcBorders>
              <w:top w:val="nil"/>
              <w:left w:val="single" w:sz="8" w:space="0" w:color="auto"/>
              <w:bottom w:val="single" w:sz="8" w:space="0" w:color="000000"/>
              <w:right w:val="single" w:sz="8" w:space="0" w:color="auto"/>
            </w:tcBorders>
            <w:shd w:val="clear" w:color="auto" w:fill="auto"/>
            <w:hideMark/>
          </w:tcPr>
          <w:p w14:paraId="204FEEE6"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54.793,20</w:t>
            </w:r>
          </w:p>
        </w:tc>
        <w:tc>
          <w:tcPr>
            <w:tcW w:w="1340" w:type="dxa"/>
            <w:vMerge w:val="restart"/>
            <w:tcBorders>
              <w:top w:val="nil"/>
              <w:left w:val="single" w:sz="8" w:space="0" w:color="auto"/>
              <w:bottom w:val="single" w:sz="8" w:space="0" w:color="000000"/>
              <w:right w:val="single" w:sz="8" w:space="0" w:color="auto"/>
            </w:tcBorders>
            <w:shd w:val="clear" w:color="auto" w:fill="auto"/>
            <w:hideMark/>
          </w:tcPr>
          <w:p w14:paraId="358CBF3A"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283.098,20</w:t>
            </w:r>
          </w:p>
        </w:tc>
      </w:tr>
      <w:tr w:rsidR="00BF27B2" w:rsidRPr="00BF27B2" w14:paraId="3FC3790B" w14:textId="77777777" w:rsidTr="00BF27B2">
        <w:trPr>
          <w:trHeight w:val="315"/>
        </w:trPr>
        <w:tc>
          <w:tcPr>
            <w:tcW w:w="400" w:type="dxa"/>
            <w:vMerge/>
            <w:tcBorders>
              <w:top w:val="nil"/>
              <w:left w:val="single" w:sz="8" w:space="0" w:color="auto"/>
              <w:bottom w:val="single" w:sz="8" w:space="0" w:color="000000"/>
              <w:right w:val="single" w:sz="8" w:space="0" w:color="auto"/>
            </w:tcBorders>
            <w:vAlign w:val="center"/>
            <w:hideMark/>
          </w:tcPr>
          <w:p w14:paraId="19F29618" w14:textId="77777777" w:rsidR="00BF27B2" w:rsidRPr="00BF27B2" w:rsidRDefault="00BF27B2" w:rsidP="00BF27B2">
            <w:pPr>
              <w:suppressAutoHyphens w:val="0"/>
              <w:spacing w:after="0"/>
              <w:jc w:val="left"/>
              <w:rPr>
                <w:color w:val="000000"/>
                <w:szCs w:val="22"/>
                <w:lang w:val="el-GR" w:eastAsia="el-GR"/>
              </w:rPr>
            </w:pPr>
          </w:p>
        </w:tc>
        <w:tc>
          <w:tcPr>
            <w:tcW w:w="1420" w:type="dxa"/>
            <w:vMerge/>
            <w:tcBorders>
              <w:top w:val="nil"/>
              <w:left w:val="single" w:sz="8" w:space="0" w:color="auto"/>
              <w:bottom w:val="single" w:sz="8" w:space="0" w:color="000000"/>
              <w:right w:val="single" w:sz="8" w:space="0" w:color="auto"/>
            </w:tcBorders>
            <w:vAlign w:val="center"/>
            <w:hideMark/>
          </w:tcPr>
          <w:p w14:paraId="0A74E27A" w14:textId="77777777" w:rsidR="00BF27B2" w:rsidRPr="00BF27B2" w:rsidRDefault="00BF27B2" w:rsidP="00BF27B2">
            <w:pPr>
              <w:suppressAutoHyphens w:val="0"/>
              <w:spacing w:after="0"/>
              <w:jc w:val="left"/>
              <w:rPr>
                <w:color w:val="000000"/>
                <w:szCs w:val="22"/>
                <w:lang w:val="el-GR" w:eastAsia="el-GR"/>
              </w:rPr>
            </w:pPr>
          </w:p>
        </w:tc>
        <w:tc>
          <w:tcPr>
            <w:tcW w:w="1080" w:type="dxa"/>
            <w:tcBorders>
              <w:top w:val="nil"/>
              <w:left w:val="nil"/>
              <w:bottom w:val="single" w:sz="8" w:space="0" w:color="auto"/>
              <w:right w:val="single" w:sz="8" w:space="0" w:color="auto"/>
            </w:tcBorders>
            <w:shd w:val="clear" w:color="auto" w:fill="auto"/>
            <w:hideMark/>
          </w:tcPr>
          <w:p w14:paraId="412107EF"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09134200</w:t>
            </w:r>
          </w:p>
        </w:tc>
        <w:tc>
          <w:tcPr>
            <w:tcW w:w="2500" w:type="dxa"/>
            <w:vMerge/>
            <w:tcBorders>
              <w:top w:val="nil"/>
              <w:left w:val="single" w:sz="8" w:space="0" w:color="auto"/>
              <w:bottom w:val="single" w:sz="8" w:space="0" w:color="000000"/>
              <w:right w:val="single" w:sz="8" w:space="0" w:color="auto"/>
            </w:tcBorders>
            <w:vAlign w:val="center"/>
            <w:hideMark/>
          </w:tcPr>
          <w:p w14:paraId="2B3A3CB5" w14:textId="77777777" w:rsidR="00BF27B2" w:rsidRPr="00BF27B2" w:rsidRDefault="00BF27B2" w:rsidP="00BF27B2">
            <w:pPr>
              <w:suppressAutoHyphens w:val="0"/>
              <w:spacing w:after="0"/>
              <w:jc w:val="left"/>
              <w:rPr>
                <w:color w:val="000000"/>
                <w:szCs w:val="22"/>
                <w:lang w:val="el-GR" w:eastAsia="el-GR"/>
              </w:rPr>
            </w:pPr>
          </w:p>
        </w:tc>
        <w:tc>
          <w:tcPr>
            <w:tcW w:w="1240" w:type="dxa"/>
            <w:vMerge/>
            <w:tcBorders>
              <w:top w:val="nil"/>
              <w:left w:val="single" w:sz="8" w:space="0" w:color="auto"/>
              <w:bottom w:val="single" w:sz="8" w:space="0" w:color="000000"/>
              <w:right w:val="single" w:sz="8" w:space="0" w:color="auto"/>
            </w:tcBorders>
            <w:vAlign w:val="center"/>
            <w:hideMark/>
          </w:tcPr>
          <w:p w14:paraId="7437C045" w14:textId="77777777" w:rsidR="00BF27B2" w:rsidRPr="00BF27B2" w:rsidRDefault="00BF27B2" w:rsidP="00BF27B2">
            <w:pPr>
              <w:suppressAutoHyphens w:val="0"/>
              <w:spacing w:after="0"/>
              <w:jc w:val="left"/>
              <w:rPr>
                <w:color w:val="000000"/>
                <w:szCs w:val="22"/>
                <w:lang w:val="el-GR" w:eastAsia="el-GR"/>
              </w:rPr>
            </w:pPr>
          </w:p>
        </w:tc>
        <w:tc>
          <w:tcPr>
            <w:tcW w:w="1180" w:type="dxa"/>
            <w:vMerge/>
            <w:tcBorders>
              <w:top w:val="nil"/>
              <w:left w:val="single" w:sz="8" w:space="0" w:color="auto"/>
              <w:bottom w:val="single" w:sz="8" w:space="0" w:color="000000"/>
              <w:right w:val="single" w:sz="8" w:space="0" w:color="auto"/>
            </w:tcBorders>
            <w:vAlign w:val="center"/>
            <w:hideMark/>
          </w:tcPr>
          <w:p w14:paraId="19D81313" w14:textId="77777777" w:rsidR="00BF27B2" w:rsidRPr="00BF27B2" w:rsidRDefault="00BF27B2" w:rsidP="00BF27B2">
            <w:pPr>
              <w:suppressAutoHyphens w:val="0"/>
              <w:spacing w:after="0"/>
              <w:jc w:val="left"/>
              <w:rPr>
                <w:color w:val="000000"/>
                <w:szCs w:val="22"/>
                <w:lang w:val="el-GR" w:eastAsia="el-GR"/>
              </w:rPr>
            </w:pPr>
          </w:p>
        </w:tc>
        <w:tc>
          <w:tcPr>
            <w:tcW w:w="1340" w:type="dxa"/>
            <w:vMerge/>
            <w:tcBorders>
              <w:top w:val="nil"/>
              <w:left w:val="single" w:sz="8" w:space="0" w:color="auto"/>
              <w:bottom w:val="single" w:sz="8" w:space="0" w:color="000000"/>
              <w:right w:val="single" w:sz="8" w:space="0" w:color="auto"/>
            </w:tcBorders>
            <w:vAlign w:val="center"/>
            <w:hideMark/>
          </w:tcPr>
          <w:p w14:paraId="11608B0F" w14:textId="77777777" w:rsidR="00BF27B2" w:rsidRPr="00BF27B2" w:rsidRDefault="00BF27B2" w:rsidP="00BF27B2">
            <w:pPr>
              <w:suppressAutoHyphens w:val="0"/>
              <w:spacing w:after="0"/>
              <w:jc w:val="left"/>
              <w:rPr>
                <w:color w:val="000000"/>
                <w:szCs w:val="22"/>
                <w:lang w:val="el-GR" w:eastAsia="el-GR"/>
              </w:rPr>
            </w:pPr>
          </w:p>
        </w:tc>
      </w:tr>
      <w:tr w:rsidR="00BF27B2" w:rsidRPr="00BF27B2" w14:paraId="682AB7B3" w14:textId="77777777" w:rsidTr="00BF27B2">
        <w:trPr>
          <w:trHeight w:val="1515"/>
        </w:trPr>
        <w:tc>
          <w:tcPr>
            <w:tcW w:w="400" w:type="dxa"/>
            <w:tcBorders>
              <w:top w:val="nil"/>
              <w:left w:val="single" w:sz="8" w:space="0" w:color="auto"/>
              <w:bottom w:val="single" w:sz="8" w:space="0" w:color="auto"/>
              <w:right w:val="single" w:sz="8" w:space="0" w:color="auto"/>
            </w:tcBorders>
            <w:shd w:val="clear" w:color="auto" w:fill="auto"/>
            <w:hideMark/>
          </w:tcPr>
          <w:p w14:paraId="4907767C"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6</w:t>
            </w:r>
          </w:p>
        </w:tc>
        <w:tc>
          <w:tcPr>
            <w:tcW w:w="1420" w:type="dxa"/>
            <w:tcBorders>
              <w:top w:val="nil"/>
              <w:left w:val="nil"/>
              <w:bottom w:val="single" w:sz="8" w:space="0" w:color="auto"/>
              <w:right w:val="single" w:sz="8" w:space="0" w:color="auto"/>
            </w:tcBorders>
            <w:shd w:val="clear" w:color="auto" w:fill="auto"/>
            <w:hideMark/>
          </w:tcPr>
          <w:p w14:paraId="3E594492"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 </w:t>
            </w:r>
          </w:p>
        </w:tc>
        <w:tc>
          <w:tcPr>
            <w:tcW w:w="1080" w:type="dxa"/>
            <w:tcBorders>
              <w:top w:val="nil"/>
              <w:left w:val="nil"/>
              <w:bottom w:val="single" w:sz="8" w:space="0" w:color="auto"/>
              <w:right w:val="single" w:sz="8" w:space="0" w:color="auto"/>
            </w:tcBorders>
            <w:shd w:val="clear" w:color="auto" w:fill="auto"/>
            <w:hideMark/>
          </w:tcPr>
          <w:p w14:paraId="01A8607F"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09135100</w:t>
            </w:r>
          </w:p>
        </w:tc>
        <w:tc>
          <w:tcPr>
            <w:tcW w:w="2500" w:type="dxa"/>
            <w:tcBorders>
              <w:top w:val="nil"/>
              <w:left w:val="nil"/>
              <w:bottom w:val="single" w:sz="8" w:space="0" w:color="auto"/>
              <w:right w:val="single" w:sz="8" w:space="0" w:color="auto"/>
            </w:tcBorders>
            <w:shd w:val="clear" w:color="auto" w:fill="auto"/>
            <w:hideMark/>
          </w:tcPr>
          <w:p w14:paraId="338A983E" w14:textId="77777777" w:rsidR="00BF27B2" w:rsidRPr="00BF27B2" w:rsidRDefault="00BF27B2" w:rsidP="00BF27B2">
            <w:pPr>
              <w:suppressAutoHyphens w:val="0"/>
              <w:spacing w:after="0"/>
              <w:jc w:val="left"/>
              <w:rPr>
                <w:color w:val="000000"/>
                <w:szCs w:val="22"/>
                <w:lang w:val="el-GR" w:eastAsia="el-GR"/>
              </w:rPr>
            </w:pPr>
            <w:r w:rsidRPr="00BF27B2">
              <w:rPr>
                <w:color w:val="000000"/>
                <w:szCs w:val="22"/>
                <w:lang w:val="el-GR" w:eastAsia="el-GR"/>
              </w:rPr>
              <w:t xml:space="preserve">Πετρέλαιο θέρμανσης Σχολ. Επιτροπής Β/θμιας Εκπ/σης για τα Γυμνάσια και Λύκεια του  κέντρου της πόλης Κατερίνης </w:t>
            </w:r>
          </w:p>
        </w:tc>
        <w:tc>
          <w:tcPr>
            <w:tcW w:w="1240" w:type="dxa"/>
            <w:tcBorders>
              <w:top w:val="nil"/>
              <w:left w:val="nil"/>
              <w:bottom w:val="single" w:sz="8" w:space="0" w:color="auto"/>
              <w:right w:val="single" w:sz="8" w:space="0" w:color="auto"/>
            </w:tcBorders>
            <w:shd w:val="clear" w:color="auto" w:fill="auto"/>
            <w:hideMark/>
          </w:tcPr>
          <w:p w14:paraId="66FF4D87"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222.305,00</w:t>
            </w:r>
          </w:p>
        </w:tc>
        <w:tc>
          <w:tcPr>
            <w:tcW w:w="1180" w:type="dxa"/>
            <w:tcBorders>
              <w:top w:val="nil"/>
              <w:left w:val="nil"/>
              <w:bottom w:val="single" w:sz="8" w:space="0" w:color="auto"/>
              <w:right w:val="single" w:sz="8" w:space="0" w:color="auto"/>
            </w:tcBorders>
            <w:shd w:val="clear" w:color="auto" w:fill="auto"/>
            <w:hideMark/>
          </w:tcPr>
          <w:p w14:paraId="6B4E1290"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53.353,20</w:t>
            </w:r>
          </w:p>
        </w:tc>
        <w:tc>
          <w:tcPr>
            <w:tcW w:w="1340" w:type="dxa"/>
            <w:tcBorders>
              <w:top w:val="nil"/>
              <w:left w:val="nil"/>
              <w:bottom w:val="single" w:sz="8" w:space="0" w:color="auto"/>
              <w:right w:val="single" w:sz="8" w:space="0" w:color="auto"/>
            </w:tcBorders>
            <w:shd w:val="clear" w:color="auto" w:fill="auto"/>
            <w:hideMark/>
          </w:tcPr>
          <w:p w14:paraId="2D2B10A8"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275.658,20</w:t>
            </w:r>
          </w:p>
        </w:tc>
      </w:tr>
      <w:tr w:rsidR="00BF27B2" w:rsidRPr="00BF27B2" w14:paraId="33D9A2C6" w14:textId="77777777" w:rsidTr="00BF27B2">
        <w:trPr>
          <w:trHeight w:val="1590"/>
        </w:trPr>
        <w:tc>
          <w:tcPr>
            <w:tcW w:w="400" w:type="dxa"/>
            <w:vMerge w:val="restart"/>
            <w:tcBorders>
              <w:top w:val="nil"/>
              <w:left w:val="single" w:sz="8" w:space="0" w:color="auto"/>
              <w:bottom w:val="single" w:sz="8" w:space="0" w:color="000000"/>
              <w:right w:val="single" w:sz="8" w:space="0" w:color="auto"/>
            </w:tcBorders>
            <w:shd w:val="clear" w:color="auto" w:fill="auto"/>
            <w:hideMark/>
          </w:tcPr>
          <w:p w14:paraId="49D6307C"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7</w:t>
            </w:r>
          </w:p>
        </w:tc>
        <w:tc>
          <w:tcPr>
            <w:tcW w:w="1420" w:type="dxa"/>
            <w:vMerge w:val="restart"/>
            <w:tcBorders>
              <w:top w:val="nil"/>
              <w:left w:val="single" w:sz="8" w:space="0" w:color="auto"/>
              <w:bottom w:val="single" w:sz="8" w:space="0" w:color="000000"/>
              <w:right w:val="single" w:sz="8" w:space="0" w:color="auto"/>
            </w:tcBorders>
            <w:shd w:val="clear" w:color="auto" w:fill="auto"/>
            <w:hideMark/>
          </w:tcPr>
          <w:p w14:paraId="390ED273"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 </w:t>
            </w:r>
          </w:p>
        </w:tc>
        <w:tc>
          <w:tcPr>
            <w:tcW w:w="1080" w:type="dxa"/>
            <w:tcBorders>
              <w:top w:val="nil"/>
              <w:left w:val="nil"/>
              <w:bottom w:val="nil"/>
              <w:right w:val="single" w:sz="8" w:space="0" w:color="auto"/>
            </w:tcBorders>
            <w:shd w:val="clear" w:color="auto" w:fill="auto"/>
            <w:hideMark/>
          </w:tcPr>
          <w:p w14:paraId="08AC519C"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09135100</w:t>
            </w:r>
          </w:p>
        </w:tc>
        <w:tc>
          <w:tcPr>
            <w:tcW w:w="2500" w:type="dxa"/>
            <w:vMerge w:val="restart"/>
            <w:tcBorders>
              <w:top w:val="nil"/>
              <w:left w:val="single" w:sz="8" w:space="0" w:color="auto"/>
              <w:bottom w:val="single" w:sz="8" w:space="0" w:color="000000"/>
              <w:right w:val="single" w:sz="8" w:space="0" w:color="auto"/>
            </w:tcBorders>
            <w:shd w:val="clear" w:color="auto" w:fill="auto"/>
            <w:hideMark/>
          </w:tcPr>
          <w:p w14:paraId="55C37A41" w14:textId="77777777" w:rsidR="00BF27B2" w:rsidRPr="00BF27B2" w:rsidRDefault="00BF27B2" w:rsidP="00BF27B2">
            <w:pPr>
              <w:suppressAutoHyphens w:val="0"/>
              <w:spacing w:after="0"/>
              <w:jc w:val="left"/>
              <w:rPr>
                <w:color w:val="000000"/>
                <w:szCs w:val="22"/>
                <w:lang w:val="el-GR" w:eastAsia="el-GR"/>
              </w:rPr>
            </w:pPr>
            <w:r w:rsidRPr="00BF27B2">
              <w:rPr>
                <w:color w:val="000000"/>
                <w:szCs w:val="22"/>
                <w:lang w:val="el-GR" w:eastAsia="el-GR"/>
              </w:rPr>
              <w:t xml:space="preserve">Πετρέλαιο θέρμανσης και βενζίνη Σχολ. Επιτροπής Β/θμιας Εκπ/σης για τα Γυμνάσια και Λύκεια της περιφέρειας </w:t>
            </w:r>
          </w:p>
        </w:tc>
        <w:tc>
          <w:tcPr>
            <w:tcW w:w="1240" w:type="dxa"/>
            <w:vMerge w:val="restart"/>
            <w:tcBorders>
              <w:top w:val="nil"/>
              <w:left w:val="single" w:sz="8" w:space="0" w:color="auto"/>
              <w:bottom w:val="single" w:sz="8" w:space="0" w:color="000000"/>
              <w:right w:val="single" w:sz="8" w:space="0" w:color="auto"/>
            </w:tcBorders>
            <w:shd w:val="clear" w:color="auto" w:fill="auto"/>
            <w:hideMark/>
          </w:tcPr>
          <w:p w14:paraId="4735EC60"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233.015,90</w:t>
            </w:r>
          </w:p>
        </w:tc>
        <w:tc>
          <w:tcPr>
            <w:tcW w:w="1180" w:type="dxa"/>
            <w:vMerge w:val="restart"/>
            <w:tcBorders>
              <w:top w:val="nil"/>
              <w:left w:val="single" w:sz="8" w:space="0" w:color="auto"/>
              <w:bottom w:val="single" w:sz="8" w:space="0" w:color="000000"/>
              <w:right w:val="single" w:sz="8" w:space="0" w:color="auto"/>
            </w:tcBorders>
            <w:shd w:val="clear" w:color="auto" w:fill="auto"/>
            <w:hideMark/>
          </w:tcPr>
          <w:p w14:paraId="7AB9F3C4"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55.923,82</w:t>
            </w:r>
          </w:p>
        </w:tc>
        <w:tc>
          <w:tcPr>
            <w:tcW w:w="1340" w:type="dxa"/>
            <w:vMerge w:val="restart"/>
            <w:tcBorders>
              <w:top w:val="nil"/>
              <w:left w:val="single" w:sz="8" w:space="0" w:color="auto"/>
              <w:bottom w:val="single" w:sz="8" w:space="0" w:color="000000"/>
              <w:right w:val="single" w:sz="8" w:space="0" w:color="auto"/>
            </w:tcBorders>
            <w:shd w:val="clear" w:color="auto" w:fill="auto"/>
            <w:hideMark/>
          </w:tcPr>
          <w:p w14:paraId="4AC99EB0"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288.939,72</w:t>
            </w:r>
          </w:p>
        </w:tc>
      </w:tr>
      <w:tr w:rsidR="00BF27B2" w:rsidRPr="00BF27B2" w14:paraId="1C6B107E" w14:textId="77777777" w:rsidTr="00BF27B2">
        <w:trPr>
          <w:trHeight w:val="315"/>
        </w:trPr>
        <w:tc>
          <w:tcPr>
            <w:tcW w:w="400" w:type="dxa"/>
            <w:vMerge/>
            <w:tcBorders>
              <w:top w:val="nil"/>
              <w:left w:val="single" w:sz="8" w:space="0" w:color="auto"/>
              <w:bottom w:val="single" w:sz="8" w:space="0" w:color="000000"/>
              <w:right w:val="single" w:sz="8" w:space="0" w:color="auto"/>
            </w:tcBorders>
            <w:vAlign w:val="center"/>
            <w:hideMark/>
          </w:tcPr>
          <w:p w14:paraId="3F4661CB" w14:textId="77777777" w:rsidR="00BF27B2" w:rsidRPr="00BF27B2" w:rsidRDefault="00BF27B2" w:rsidP="00BF27B2">
            <w:pPr>
              <w:suppressAutoHyphens w:val="0"/>
              <w:spacing w:after="0"/>
              <w:jc w:val="left"/>
              <w:rPr>
                <w:color w:val="000000"/>
                <w:szCs w:val="22"/>
                <w:lang w:val="el-GR" w:eastAsia="el-GR"/>
              </w:rPr>
            </w:pPr>
          </w:p>
        </w:tc>
        <w:tc>
          <w:tcPr>
            <w:tcW w:w="1420" w:type="dxa"/>
            <w:vMerge/>
            <w:tcBorders>
              <w:top w:val="nil"/>
              <w:left w:val="single" w:sz="8" w:space="0" w:color="auto"/>
              <w:bottom w:val="single" w:sz="8" w:space="0" w:color="000000"/>
              <w:right w:val="single" w:sz="8" w:space="0" w:color="auto"/>
            </w:tcBorders>
            <w:vAlign w:val="center"/>
            <w:hideMark/>
          </w:tcPr>
          <w:p w14:paraId="0A2276C0" w14:textId="77777777" w:rsidR="00BF27B2" w:rsidRPr="00BF27B2" w:rsidRDefault="00BF27B2" w:rsidP="00BF27B2">
            <w:pPr>
              <w:suppressAutoHyphens w:val="0"/>
              <w:spacing w:after="0"/>
              <w:jc w:val="left"/>
              <w:rPr>
                <w:color w:val="000000"/>
                <w:szCs w:val="22"/>
                <w:lang w:val="el-GR" w:eastAsia="el-GR"/>
              </w:rPr>
            </w:pPr>
          </w:p>
        </w:tc>
        <w:tc>
          <w:tcPr>
            <w:tcW w:w="1080" w:type="dxa"/>
            <w:tcBorders>
              <w:top w:val="nil"/>
              <w:left w:val="nil"/>
              <w:bottom w:val="single" w:sz="8" w:space="0" w:color="auto"/>
              <w:right w:val="single" w:sz="8" w:space="0" w:color="auto"/>
            </w:tcBorders>
            <w:shd w:val="clear" w:color="auto" w:fill="auto"/>
            <w:hideMark/>
          </w:tcPr>
          <w:p w14:paraId="67325A98"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09132000</w:t>
            </w:r>
          </w:p>
        </w:tc>
        <w:tc>
          <w:tcPr>
            <w:tcW w:w="2500" w:type="dxa"/>
            <w:vMerge/>
            <w:tcBorders>
              <w:top w:val="nil"/>
              <w:left w:val="single" w:sz="8" w:space="0" w:color="auto"/>
              <w:bottom w:val="single" w:sz="8" w:space="0" w:color="000000"/>
              <w:right w:val="single" w:sz="8" w:space="0" w:color="auto"/>
            </w:tcBorders>
            <w:vAlign w:val="center"/>
            <w:hideMark/>
          </w:tcPr>
          <w:p w14:paraId="11CA77ED" w14:textId="77777777" w:rsidR="00BF27B2" w:rsidRPr="00BF27B2" w:rsidRDefault="00BF27B2" w:rsidP="00BF27B2">
            <w:pPr>
              <w:suppressAutoHyphens w:val="0"/>
              <w:spacing w:after="0"/>
              <w:jc w:val="left"/>
              <w:rPr>
                <w:color w:val="000000"/>
                <w:szCs w:val="22"/>
                <w:lang w:val="el-GR" w:eastAsia="el-GR"/>
              </w:rPr>
            </w:pPr>
          </w:p>
        </w:tc>
        <w:tc>
          <w:tcPr>
            <w:tcW w:w="1240" w:type="dxa"/>
            <w:vMerge/>
            <w:tcBorders>
              <w:top w:val="nil"/>
              <w:left w:val="single" w:sz="8" w:space="0" w:color="auto"/>
              <w:bottom w:val="single" w:sz="8" w:space="0" w:color="000000"/>
              <w:right w:val="single" w:sz="8" w:space="0" w:color="auto"/>
            </w:tcBorders>
            <w:vAlign w:val="center"/>
            <w:hideMark/>
          </w:tcPr>
          <w:p w14:paraId="1F67787F" w14:textId="77777777" w:rsidR="00BF27B2" w:rsidRPr="00BF27B2" w:rsidRDefault="00BF27B2" w:rsidP="00BF27B2">
            <w:pPr>
              <w:suppressAutoHyphens w:val="0"/>
              <w:spacing w:after="0"/>
              <w:jc w:val="left"/>
              <w:rPr>
                <w:color w:val="000000"/>
                <w:szCs w:val="22"/>
                <w:lang w:val="el-GR" w:eastAsia="el-GR"/>
              </w:rPr>
            </w:pPr>
          </w:p>
        </w:tc>
        <w:tc>
          <w:tcPr>
            <w:tcW w:w="1180" w:type="dxa"/>
            <w:vMerge/>
            <w:tcBorders>
              <w:top w:val="nil"/>
              <w:left w:val="single" w:sz="8" w:space="0" w:color="auto"/>
              <w:bottom w:val="single" w:sz="8" w:space="0" w:color="000000"/>
              <w:right w:val="single" w:sz="8" w:space="0" w:color="auto"/>
            </w:tcBorders>
            <w:vAlign w:val="center"/>
            <w:hideMark/>
          </w:tcPr>
          <w:p w14:paraId="5F8658DB" w14:textId="77777777" w:rsidR="00BF27B2" w:rsidRPr="00BF27B2" w:rsidRDefault="00BF27B2" w:rsidP="00BF27B2">
            <w:pPr>
              <w:suppressAutoHyphens w:val="0"/>
              <w:spacing w:after="0"/>
              <w:jc w:val="left"/>
              <w:rPr>
                <w:color w:val="000000"/>
                <w:szCs w:val="22"/>
                <w:lang w:val="el-GR" w:eastAsia="el-GR"/>
              </w:rPr>
            </w:pPr>
          </w:p>
        </w:tc>
        <w:tc>
          <w:tcPr>
            <w:tcW w:w="1340" w:type="dxa"/>
            <w:vMerge/>
            <w:tcBorders>
              <w:top w:val="nil"/>
              <w:left w:val="single" w:sz="8" w:space="0" w:color="auto"/>
              <w:bottom w:val="single" w:sz="8" w:space="0" w:color="000000"/>
              <w:right w:val="single" w:sz="8" w:space="0" w:color="auto"/>
            </w:tcBorders>
            <w:vAlign w:val="center"/>
            <w:hideMark/>
          </w:tcPr>
          <w:p w14:paraId="400BB6A8" w14:textId="77777777" w:rsidR="00BF27B2" w:rsidRPr="00BF27B2" w:rsidRDefault="00BF27B2" w:rsidP="00BF27B2">
            <w:pPr>
              <w:suppressAutoHyphens w:val="0"/>
              <w:spacing w:after="0"/>
              <w:jc w:val="left"/>
              <w:rPr>
                <w:color w:val="000000"/>
                <w:szCs w:val="22"/>
                <w:lang w:val="el-GR" w:eastAsia="el-GR"/>
              </w:rPr>
            </w:pPr>
          </w:p>
        </w:tc>
      </w:tr>
      <w:tr w:rsidR="00BF27B2" w:rsidRPr="00BF27B2" w14:paraId="27A843DE" w14:textId="77777777" w:rsidTr="00BF27B2">
        <w:trPr>
          <w:trHeight w:val="315"/>
        </w:trPr>
        <w:tc>
          <w:tcPr>
            <w:tcW w:w="400" w:type="dxa"/>
            <w:tcBorders>
              <w:top w:val="nil"/>
              <w:left w:val="single" w:sz="8" w:space="0" w:color="auto"/>
              <w:bottom w:val="single" w:sz="8" w:space="0" w:color="auto"/>
              <w:right w:val="single" w:sz="8" w:space="0" w:color="auto"/>
            </w:tcBorders>
            <w:shd w:val="clear" w:color="auto" w:fill="auto"/>
            <w:hideMark/>
          </w:tcPr>
          <w:p w14:paraId="526473DC"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 </w:t>
            </w:r>
          </w:p>
        </w:tc>
        <w:tc>
          <w:tcPr>
            <w:tcW w:w="1420" w:type="dxa"/>
            <w:tcBorders>
              <w:top w:val="nil"/>
              <w:left w:val="nil"/>
              <w:bottom w:val="single" w:sz="8" w:space="0" w:color="auto"/>
              <w:right w:val="single" w:sz="8" w:space="0" w:color="auto"/>
            </w:tcBorders>
            <w:shd w:val="clear" w:color="auto" w:fill="auto"/>
            <w:hideMark/>
          </w:tcPr>
          <w:p w14:paraId="72BDA0B3"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 </w:t>
            </w:r>
          </w:p>
        </w:tc>
        <w:tc>
          <w:tcPr>
            <w:tcW w:w="1080" w:type="dxa"/>
            <w:tcBorders>
              <w:top w:val="nil"/>
              <w:left w:val="nil"/>
              <w:bottom w:val="single" w:sz="8" w:space="0" w:color="auto"/>
              <w:right w:val="single" w:sz="8" w:space="0" w:color="auto"/>
            </w:tcBorders>
            <w:shd w:val="clear" w:color="auto" w:fill="auto"/>
            <w:hideMark/>
          </w:tcPr>
          <w:p w14:paraId="6FCAF4CD" w14:textId="77777777" w:rsidR="00BF27B2" w:rsidRPr="00BF27B2" w:rsidRDefault="00BF27B2" w:rsidP="00BF27B2">
            <w:pPr>
              <w:suppressAutoHyphens w:val="0"/>
              <w:spacing w:after="0"/>
              <w:rPr>
                <w:color w:val="000000"/>
                <w:szCs w:val="22"/>
                <w:lang w:val="el-GR" w:eastAsia="el-GR"/>
              </w:rPr>
            </w:pPr>
            <w:r w:rsidRPr="00BF27B2">
              <w:rPr>
                <w:color w:val="000000"/>
                <w:szCs w:val="22"/>
                <w:lang w:val="el-GR" w:eastAsia="el-GR"/>
              </w:rPr>
              <w:t> </w:t>
            </w:r>
          </w:p>
        </w:tc>
        <w:tc>
          <w:tcPr>
            <w:tcW w:w="2500" w:type="dxa"/>
            <w:tcBorders>
              <w:top w:val="nil"/>
              <w:left w:val="nil"/>
              <w:bottom w:val="single" w:sz="8" w:space="0" w:color="auto"/>
              <w:right w:val="single" w:sz="8" w:space="0" w:color="auto"/>
            </w:tcBorders>
            <w:shd w:val="clear" w:color="auto" w:fill="auto"/>
            <w:hideMark/>
          </w:tcPr>
          <w:p w14:paraId="581E4D63"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ΣΥΝΟΛΟ</w:t>
            </w:r>
          </w:p>
        </w:tc>
        <w:tc>
          <w:tcPr>
            <w:tcW w:w="1240" w:type="dxa"/>
            <w:tcBorders>
              <w:top w:val="nil"/>
              <w:left w:val="nil"/>
              <w:bottom w:val="single" w:sz="8" w:space="0" w:color="auto"/>
              <w:right w:val="single" w:sz="8" w:space="0" w:color="auto"/>
            </w:tcBorders>
            <w:shd w:val="clear" w:color="auto" w:fill="auto"/>
            <w:hideMark/>
          </w:tcPr>
          <w:p w14:paraId="1D8BC4FB"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2.167.689,20</w:t>
            </w:r>
          </w:p>
        </w:tc>
        <w:tc>
          <w:tcPr>
            <w:tcW w:w="1180" w:type="dxa"/>
            <w:tcBorders>
              <w:top w:val="nil"/>
              <w:left w:val="nil"/>
              <w:bottom w:val="single" w:sz="8" w:space="0" w:color="auto"/>
              <w:right w:val="single" w:sz="8" w:space="0" w:color="auto"/>
            </w:tcBorders>
            <w:shd w:val="clear" w:color="auto" w:fill="auto"/>
            <w:hideMark/>
          </w:tcPr>
          <w:p w14:paraId="161087E2"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520.245,41</w:t>
            </w:r>
          </w:p>
        </w:tc>
        <w:tc>
          <w:tcPr>
            <w:tcW w:w="1340" w:type="dxa"/>
            <w:tcBorders>
              <w:top w:val="nil"/>
              <w:left w:val="nil"/>
              <w:bottom w:val="single" w:sz="8" w:space="0" w:color="auto"/>
              <w:right w:val="single" w:sz="8" w:space="0" w:color="auto"/>
            </w:tcBorders>
            <w:shd w:val="clear" w:color="auto" w:fill="auto"/>
            <w:hideMark/>
          </w:tcPr>
          <w:p w14:paraId="1339B382" w14:textId="77777777" w:rsidR="00BF27B2" w:rsidRPr="00BF27B2" w:rsidRDefault="00BF27B2" w:rsidP="00BF27B2">
            <w:pPr>
              <w:suppressAutoHyphens w:val="0"/>
              <w:spacing w:after="0"/>
              <w:jc w:val="right"/>
              <w:rPr>
                <w:color w:val="000000"/>
                <w:szCs w:val="22"/>
                <w:lang w:val="el-GR" w:eastAsia="el-GR"/>
              </w:rPr>
            </w:pPr>
            <w:r w:rsidRPr="00BF27B2">
              <w:rPr>
                <w:color w:val="000000"/>
                <w:szCs w:val="22"/>
                <w:lang w:val="el-GR" w:eastAsia="el-GR"/>
              </w:rPr>
              <w:t>2.687.934,61</w:t>
            </w:r>
          </w:p>
        </w:tc>
      </w:tr>
    </w:tbl>
    <w:p w14:paraId="2055154F" w14:textId="77777777" w:rsidR="00D171F4" w:rsidRPr="009173E7" w:rsidRDefault="00D171F4" w:rsidP="004A1B52">
      <w:pPr>
        <w:rPr>
          <w:szCs w:val="22"/>
          <w:lang w:val="el-GR"/>
        </w:rPr>
      </w:pPr>
    </w:p>
    <w:p w14:paraId="7B1F282D" w14:textId="2139C927" w:rsidR="00696C63" w:rsidRDefault="00696C63" w:rsidP="004A1B52">
      <w:pPr>
        <w:rPr>
          <w:szCs w:val="22"/>
          <w:lang w:val="el-GR"/>
        </w:rPr>
      </w:pPr>
      <w:r>
        <w:rPr>
          <w:szCs w:val="22"/>
          <w:lang w:val="el-GR"/>
        </w:rPr>
        <w:t xml:space="preserve">Η εκτιμώμενη αξία της σύμβασης ανέρχεται σε </w:t>
      </w:r>
      <w:r w:rsidRPr="00BF27B2">
        <w:rPr>
          <w:szCs w:val="22"/>
          <w:lang w:val="el-GR"/>
        </w:rPr>
        <w:t xml:space="preserve">ποσό </w:t>
      </w:r>
      <w:r w:rsidR="00BF27B2" w:rsidRPr="00BF27B2">
        <w:rPr>
          <w:b/>
          <w:bCs/>
          <w:szCs w:val="22"/>
          <w:lang w:val="el-GR"/>
        </w:rPr>
        <w:t>2.167.689,20</w:t>
      </w:r>
      <w:r w:rsidR="009173E7" w:rsidRPr="00BF27B2">
        <w:rPr>
          <w:b/>
          <w:bCs/>
          <w:lang w:val="el-GR"/>
        </w:rPr>
        <w:t xml:space="preserve"> ευρώ, πλέον </w:t>
      </w:r>
      <w:r w:rsidR="00BF27B2" w:rsidRPr="00BF27B2">
        <w:rPr>
          <w:b/>
          <w:bCs/>
          <w:lang w:val="el-GR"/>
        </w:rPr>
        <w:t>520.245,41</w:t>
      </w:r>
      <w:r w:rsidR="009173E7" w:rsidRPr="00BF27B2">
        <w:rPr>
          <w:b/>
          <w:bCs/>
          <w:lang w:val="el-GR"/>
        </w:rPr>
        <w:t xml:space="preserve"> ευρώ Φ.Π.Α., σύνολο </w:t>
      </w:r>
      <w:r w:rsidR="00BF27B2" w:rsidRPr="00BF27B2">
        <w:rPr>
          <w:b/>
          <w:bCs/>
          <w:lang w:val="el-GR"/>
        </w:rPr>
        <w:t>2.687.934,61</w:t>
      </w:r>
      <w:r w:rsidR="009173E7" w:rsidRPr="00BF27B2">
        <w:rPr>
          <w:b/>
          <w:bCs/>
          <w:lang w:val="el-GR"/>
        </w:rPr>
        <w:t xml:space="preserve"> με Φ.Π.Α.</w:t>
      </w:r>
      <w:r w:rsidR="009173E7" w:rsidRPr="00BF27B2">
        <w:rPr>
          <w:lang w:val="el-GR"/>
        </w:rPr>
        <w:t xml:space="preserve"> </w:t>
      </w:r>
      <w:r w:rsidRPr="00BF27B2">
        <w:rPr>
          <w:lang w:val="el-GR"/>
        </w:rPr>
        <w:t xml:space="preserve">με δικαίωμα προαίρεσης έως 50% επί της εκτιμώμενης αξίας της σύμβασης. </w:t>
      </w:r>
      <w:r w:rsidR="00975F20" w:rsidRPr="00BF27B2">
        <w:rPr>
          <w:lang w:val="el-GR"/>
        </w:rPr>
        <w:t xml:space="preserve">Ο συνολικός προϋπολογισμός της σύμβασης (συμπεριλαμβανομένων των δικαιωμάτων προαίρεσης, εφόσον υπάρξουν), ανέρχεται έως το ποσό των </w:t>
      </w:r>
      <w:r w:rsidR="00BF27B2" w:rsidRPr="00BF27B2">
        <w:rPr>
          <w:b/>
          <w:bCs/>
          <w:lang w:val="el-GR"/>
        </w:rPr>
        <w:t>3.251.533,80</w:t>
      </w:r>
      <w:r w:rsidR="009464D5">
        <w:rPr>
          <w:lang w:val="el-GR"/>
        </w:rPr>
        <w:t xml:space="preserve"> ευρώ</w:t>
      </w:r>
      <w:r w:rsidR="00975F20" w:rsidRPr="00696C63">
        <w:rPr>
          <w:lang w:val="el-GR"/>
        </w:rPr>
        <w:t xml:space="preserve"> χωρίς το Φ.Π.Α</w:t>
      </w:r>
      <w:r w:rsidR="0081227E">
        <w:rPr>
          <w:lang w:val="el-GR"/>
        </w:rPr>
        <w:t>.</w:t>
      </w:r>
    </w:p>
    <w:p w14:paraId="75553431" w14:textId="77777777" w:rsidR="00696C63" w:rsidRPr="00696C63" w:rsidRDefault="00696C63" w:rsidP="004A1B52">
      <w:pPr>
        <w:rPr>
          <w:szCs w:val="22"/>
          <w:lang w:val="el-GR"/>
        </w:rPr>
      </w:pPr>
      <w:r>
        <w:rPr>
          <w:szCs w:val="22"/>
          <w:lang w:val="el-GR"/>
        </w:rPr>
        <w:t xml:space="preserve">Το </w:t>
      </w:r>
      <w:r w:rsidRPr="00975F20">
        <w:rPr>
          <w:b/>
          <w:bCs/>
          <w:szCs w:val="22"/>
          <w:lang w:val="el-GR"/>
        </w:rPr>
        <w:t>δικαίωμα προαίρεσης</w:t>
      </w:r>
      <w:r>
        <w:rPr>
          <w:szCs w:val="22"/>
          <w:lang w:val="el-GR"/>
        </w:rPr>
        <w:t xml:space="preserve"> θα ενεργοποιηθεί </w:t>
      </w:r>
      <w:r w:rsidR="00BB4403">
        <w:rPr>
          <w:szCs w:val="22"/>
          <w:lang w:val="el-GR"/>
        </w:rPr>
        <w:t xml:space="preserve">με μονομερή δήλωση της αναθέτουσας αρχής, χωρίς να απαιτείται σχετική συμφωνία του αναδόχου, αν το ποσό της σύμβασης εξαντληθεί λόγω </w:t>
      </w:r>
      <w:r>
        <w:rPr>
          <w:szCs w:val="22"/>
          <w:lang w:val="el-GR"/>
        </w:rPr>
        <w:t xml:space="preserve">αύξησης των τιμών των καυσίμων ή </w:t>
      </w:r>
      <w:r w:rsidR="00975F20">
        <w:rPr>
          <w:szCs w:val="22"/>
          <w:lang w:val="el-GR"/>
        </w:rPr>
        <w:t>λόγω ιδιαίτερα αυξημένων αναγκών σε καύσιμα</w:t>
      </w:r>
      <w:r w:rsidR="00BB4403">
        <w:rPr>
          <w:szCs w:val="22"/>
          <w:lang w:val="el-GR"/>
        </w:rPr>
        <w:t xml:space="preserve">. Επίσης, στην περίπτωση </w:t>
      </w:r>
      <w:r w:rsidR="00975F20">
        <w:rPr>
          <w:szCs w:val="22"/>
          <w:lang w:val="el-GR"/>
        </w:rPr>
        <w:t xml:space="preserve">που προκύψει ανάγκη για χρονική παράταση της σύμβασης </w:t>
      </w:r>
      <w:r w:rsidR="00BB4403">
        <w:rPr>
          <w:szCs w:val="22"/>
          <w:lang w:val="el-GR"/>
        </w:rPr>
        <w:t xml:space="preserve">με ταυτόχρονη αύξηση της αξίας της σύμβασης, </w:t>
      </w:r>
      <w:r w:rsidR="00975F20">
        <w:rPr>
          <w:szCs w:val="22"/>
          <w:lang w:val="el-GR"/>
        </w:rPr>
        <w:t xml:space="preserve">για οποιοδήποτε λόγο.   </w:t>
      </w:r>
    </w:p>
    <w:p w14:paraId="60C020BA" w14:textId="77777777" w:rsidR="005238EA" w:rsidRPr="00E433CF" w:rsidRDefault="005238EA">
      <w:pPr>
        <w:rPr>
          <w:szCs w:val="22"/>
          <w:lang w:val="el-GR"/>
        </w:rPr>
      </w:pPr>
      <w:r w:rsidRPr="00E433CF">
        <w:rPr>
          <w:szCs w:val="22"/>
          <w:lang w:val="el-GR"/>
        </w:rPr>
        <w:t xml:space="preserve">Η </w:t>
      </w:r>
      <w:r w:rsidRPr="00BB4403">
        <w:rPr>
          <w:b/>
          <w:bCs/>
          <w:szCs w:val="22"/>
          <w:lang w:val="el-GR"/>
        </w:rPr>
        <w:t>διάρκεια της σύμβασης</w:t>
      </w:r>
      <w:r w:rsidRPr="00E433CF">
        <w:rPr>
          <w:szCs w:val="22"/>
          <w:lang w:val="el-GR"/>
        </w:rPr>
        <w:t xml:space="preserve"> ορίζεται  σε </w:t>
      </w:r>
      <w:r w:rsidR="00A97C31" w:rsidRPr="00E433CF">
        <w:rPr>
          <w:szCs w:val="22"/>
          <w:lang w:val="el-GR"/>
        </w:rPr>
        <w:t xml:space="preserve">δώδεκα </w:t>
      </w:r>
      <w:r w:rsidRPr="00E433CF">
        <w:rPr>
          <w:szCs w:val="22"/>
          <w:lang w:val="el-GR"/>
        </w:rPr>
        <w:t>μήνες</w:t>
      </w:r>
      <w:r w:rsidR="00310590" w:rsidRPr="00E433CF">
        <w:rPr>
          <w:szCs w:val="22"/>
          <w:lang w:val="el-GR"/>
        </w:rPr>
        <w:t>,  με δυνατότητα παράτασης για έξι μήνες</w:t>
      </w:r>
      <w:r w:rsidR="00DA2346">
        <w:rPr>
          <w:szCs w:val="22"/>
          <w:lang w:val="el-GR"/>
        </w:rPr>
        <w:t>,</w:t>
      </w:r>
      <w:r w:rsidR="00310590" w:rsidRPr="00E433CF">
        <w:rPr>
          <w:szCs w:val="22"/>
          <w:lang w:val="el-GR"/>
        </w:rPr>
        <w:t xml:space="preserve"> </w:t>
      </w:r>
      <w:r w:rsidR="005053C5">
        <w:rPr>
          <w:szCs w:val="22"/>
          <w:lang w:val="el-GR"/>
        </w:rPr>
        <w:t xml:space="preserve">είτε με αύξηση </w:t>
      </w:r>
      <w:r w:rsidR="00310590" w:rsidRPr="005053C5">
        <w:rPr>
          <w:szCs w:val="22"/>
          <w:lang w:val="el-GR"/>
        </w:rPr>
        <w:t xml:space="preserve">του συμβατικού τιμήματος </w:t>
      </w:r>
      <w:r w:rsidR="005053C5" w:rsidRPr="005053C5">
        <w:rPr>
          <w:szCs w:val="22"/>
          <w:lang w:val="el-GR"/>
        </w:rPr>
        <w:t>λόγω</w:t>
      </w:r>
      <w:r w:rsidR="005053C5">
        <w:rPr>
          <w:szCs w:val="22"/>
          <w:lang w:val="el-GR"/>
        </w:rPr>
        <w:t xml:space="preserve"> ενεργοποίησης δικαιώματος προαίρεσης είτε χωρίς αύξηση του συμβατικού τιμήματος </w:t>
      </w:r>
      <w:r w:rsidR="00310590" w:rsidRPr="00E433CF">
        <w:rPr>
          <w:szCs w:val="22"/>
          <w:lang w:val="el-GR"/>
        </w:rPr>
        <w:t>και χωρίς να μεταβάλλεται η συνολική φύση της σύμβασης.</w:t>
      </w:r>
    </w:p>
    <w:p w14:paraId="45B4732F" w14:textId="77777777" w:rsidR="00696C63" w:rsidRPr="00E433CF" w:rsidRDefault="00696C63" w:rsidP="00696C63">
      <w:pPr>
        <w:rPr>
          <w:szCs w:val="22"/>
          <w:lang w:val="el-GR"/>
        </w:rPr>
      </w:pPr>
      <w:r w:rsidRPr="00E433CF">
        <w:rPr>
          <w:szCs w:val="22"/>
          <w:lang w:val="el-GR"/>
        </w:rPr>
        <w:t xml:space="preserve">Προσφορές υποβάλλονται για ένα ή περισσότερα τμήματα, </w:t>
      </w:r>
      <w:r w:rsidRPr="00E433CF">
        <w:rPr>
          <w:rFonts w:cs="Arial"/>
          <w:bCs/>
          <w:szCs w:val="22"/>
          <w:lang w:val="el-GR"/>
        </w:rPr>
        <w:t xml:space="preserve">υπό την προϋπόθεση ότι η προσφορά θα αφορά όλα τα είδη και τις ποσότητες του τμήματος. </w:t>
      </w:r>
    </w:p>
    <w:p w14:paraId="36B3B654" w14:textId="77777777" w:rsidR="005238EA" w:rsidRPr="00E433CF" w:rsidRDefault="005238EA">
      <w:pPr>
        <w:rPr>
          <w:szCs w:val="22"/>
          <w:lang w:val="el-GR"/>
        </w:rPr>
      </w:pPr>
      <w:r w:rsidRPr="001F4BA6">
        <w:rPr>
          <w:szCs w:val="22"/>
          <w:lang w:val="el-GR"/>
        </w:rPr>
        <w:t>Αναλυτική περιγραφή του φυσικού και οικονομικού αντικειμένου της σύμβασης δίδεται στ</w:t>
      </w:r>
      <w:r w:rsidR="00E372E5" w:rsidRPr="001F4BA6">
        <w:rPr>
          <w:szCs w:val="22"/>
          <w:lang w:val="el-GR"/>
        </w:rPr>
        <w:t xml:space="preserve">η σχετική μελέτη, που συνοδεύει </w:t>
      </w:r>
      <w:r w:rsidRPr="001F4BA6">
        <w:rPr>
          <w:szCs w:val="22"/>
          <w:lang w:val="el-GR"/>
        </w:rPr>
        <w:t>τη</w:t>
      </w:r>
      <w:r w:rsidR="00E372E5" w:rsidRPr="001F4BA6">
        <w:rPr>
          <w:szCs w:val="22"/>
          <w:lang w:val="el-GR"/>
        </w:rPr>
        <w:t>ν</w:t>
      </w:r>
      <w:r w:rsidRPr="001F4BA6">
        <w:rPr>
          <w:szCs w:val="22"/>
          <w:lang w:val="el-GR"/>
        </w:rPr>
        <w:t xml:space="preserve"> παρούσα διακήρυξη.</w:t>
      </w:r>
      <w:r w:rsidRPr="00E433CF">
        <w:rPr>
          <w:szCs w:val="22"/>
          <w:lang w:val="el-GR"/>
        </w:rPr>
        <w:t xml:space="preserve"> </w:t>
      </w:r>
    </w:p>
    <w:p w14:paraId="27668FB5" w14:textId="77777777" w:rsidR="00A97C31" w:rsidRDefault="005238EA" w:rsidP="00ED5F27">
      <w:pPr>
        <w:widowControl w:val="0"/>
        <w:ind w:right="108"/>
        <w:rPr>
          <w:szCs w:val="22"/>
          <w:lang w:val="el-GR"/>
        </w:rPr>
      </w:pPr>
      <w:r w:rsidRPr="00E433CF">
        <w:rPr>
          <w:szCs w:val="22"/>
          <w:lang w:val="el-GR"/>
        </w:rPr>
        <w:t xml:space="preserve">Η σύμβαση θα ανατεθεί με το κριτήριο της πλέον συμφέρουσα από οικονομική άποψη προσφοράς, βάσει </w:t>
      </w:r>
      <w:r w:rsidR="00A97C31" w:rsidRPr="00E433CF">
        <w:rPr>
          <w:szCs w:val="22"/>
          <w:lang w:val="el-GR"/>
        </w:rPr>
        <w:t xml:space="preserve"> τιμής</w:t>
      </w:r>
      <w:r w:rsidR="007C0FD7" w:rsidRPr="00E433CF">
        <w:rPr>
          <w:szCs w:val="22"/>
          <w:lang w:val="el-GR"/>
        </w:rPr>
        <w:t>.</w:t>
      </w:r>
    </w:p>
    <w:p w14:paraId="24A3C868" w14:textId="77777777" w:rsidR="005238EA" w:rsidRPr="00E433CF" w:rsidRDefault="005238EA">
      <w:pPr>
        <w:pStyle w:val="2"/>
        <w:rPr>
          <w:rFonts w:ascii="Calibri" w:hAnsi="Calibri"/>
          <w:sz w:val="22"/>
          <w:lang w:val="el-GR"/>
        </w:rPr>
      </w:pPr>
      <w:bookmarkStart w:id="7" w:name="_Toc5883769"/>
      <w:r w:rsidRPr="00E433CF">
        <w:rPr>
          <w:rFonts w:ascii="Calibri" w:hAnsi="Calibri"/>
          <w:sz w:val="22"/>
          <w:lang w:val="el-GR"/>
        </w:rPr>
        <w:t>1.4</w:t>
      </w:r>
      <w:r w:rsidRPr="00E433CF">
        <w:rPr>
          <w:rFonts w:ascii="Calibri" w:hAnsi="Calibri"/>
          <w:sz w:val="22"/>
          <w:lang w:val="el-GR"/>
        </w:rPr>
        <w:tab/>
        <w:t>Θεσμικό πλαίσιο</w:t>
      </w:r>
      <w:bookmarkEnd w:id="7"/>
      <w:r w:rsidRPr="00E433CF">
        <w:rPr>
          <w:rFonts w:ascii="Calibri" w:hAnsi="Calibri"/>
          <w:sz w:val="22"/>
          <w:lang w:val="el-GR"/>
        </w:rPr>
        <w:t xml:space="preserve"> </w:t>
      </w:r>
    </w:p>
    <w:p w14:paraId="3A4BF35B" w14:textId="77777777" w:rsidR="005238EA" w:rsidRPr="00E433CF" w:rsidRDefault="005238EA">
      <w:pPr>
        <w:rPr>
          <w:szCs w:val="22"/>
          <w:lang w:val="el-GR"/>
        </w:rPr>
      </w:pPr>
      <w:r w:rsidRPr="00E433CF">
        <w:rPr>
          <w:szCs w:val="22"/>
          <w:lang w:val="el-GR"/>
        </w:rPr>
        <w:t>Η ανάθεση και εκτέλεση της σύμβασης διέπεται από την κείμενη νομοθεσία και τις κατ΄ εξουσιοδότηση αυτής εκδοθείσες κανονιστικές πράξεις, όπως ισχύουν και ιδίως:</w:t>
      </w:r>
    </w:p>
    <w:p w14:paraId="0EC3BF08" w14:textId="77777777" w:rsidR="005238EA" w:rsidRPr="00E433CF" w:rsidRDefault="005238EA">
      <w:pPr>
        <w:rPr>
          <w:color w:val="000000"/>
          <w:szCs w:val="22"/>
          <w:lang w:val="el-GR"/>
        </w:rPr>
      </w:pPr>
      <w:r w:rsidRPr="00E433CF">
        <w:rPr>
          <w:szCs w:val="22"/>
          <w:lang w:val="el-GR"/>
        </w:rPr>
        <w:t>του ν. 4412/2016 (Α' 147) “</w:t>
      </w:r>
      <w:r w:rsidRPr="00E433CF">
        <w:rPr>
          <w:i/>
          <w:szCs w:val="22"/>
          <w:lang w:val="el-GR"/>
        </w:rPr>
        <w:t>Δημόσιες Συμβάσεις Έργων, Προμηθειών και Υπηρεσιών (προσαρμογή στις Οδηγίες 2014/24/ ΕΕ και 2014/25/ΕΕ)»</w:t>
      </w:r>
    </w:p>
    <w:p w14:paraId="068448A3" w14:textId="77777777" w:rsidR="005238EA" w:rsidRPr="00E433CF" w:rsidRDefault="005238EA">
      <w:pPr>
        <w:rPr>
          <w:szCs w:val="22"/>
          <w:lang w:val="el-GR"/>
        </w:rPr>
      </w:pPr>
      <w:r w:rsidRPr="00E433CF">
        <w:rPr>
          <w:szCs w:val="22"/>
          <w:lang w:val="el-GR"/>
        </w:rPr>
        <w:lastRenderedPageBreak/>
        <w:t>του ν. 4270/2014 (Α' 143) «</w:t>
      </w:r>
      <w:r w:rsidRPr="00E433CF">
        <w:rPr>
          <w:i/>
          <w:szCs w:val="22"/>
          <w:lang w:val="el-GR"/>
        </w:rPr>
        <w:t>Αρχές δημοσιονομικής διαχείρισης και εποπτείας (ενσωμάτωση της Οδηγίας 2011/85/ΕΕ) – δημόσιο λογιστικό και άλλες διατάξεις</w:t>
      </w:r>
      <w:r w:rsidRPr="00E433CF">
        <w:rPr>
          <w:szCs w:val="22"/>
          <w:lang w:val="el-GR"/>
        </w:rPr>
        <w:t>»</w:t>
      </w:r>
      <w:r w:rsidRPr="00E433CF">
        <w:rPr>
          <w:b/>
          <w:szCs w:val="22"/>
          <w:lang w:val="el-GR"/>
        </w:rPr>
        <w:t>,</w:t>
      </w:r>
    </w:p>
    <w:p w14:paraId="1BE34792" w14:textId="77777777" w:rsidR="005238EA" w:rsidRPr="00E433CF" w:rsidRDefault="005238EA">
      <w:pPr>
        <w:rPr>
          <w:szCs w:val="22"/>
          <w:lang w:val="el-GR"/>
        </w:rPr>
      </w:pPr>
      <w:r w:rsidRPr="00E433CF">
        <w:rPr>
          <w:szCs w:val="22"/>
          <w:lang w:val="el-GR"/>
        </w:rPr>
        <w:t>του ν. 4250/2014 (Α' 74) «</w:t>
      </w:r>
      <w:r w:rsidRPr="00E433CF">
        <w:rPr>
          <w:i/>
          <w:szCs w:val="22"/>
          <w:lang w:val="el-GR"/>
        </w:rPr>
        <w:t>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w:t>
      </w:r>
      <w:r w:rsidRPr="00E433CF">
        <w:rPr>
          <w:szCs w:val="22"/>
          <w:lang w:val="el-GR"/>
        </w:rPr>
        <w:t xml:space="preserve">» και ειδικότερα τις διατάξεις του άρθρου 1, </w:t>
      </w:r>
      <w:r w:rsidRPr="00E433CF">
        <w:rPr>
          <w:b/>
          <w:bCs/>
          <w:szCs w:val="22"/>
          <w:lang w:val="el-GR"/>
        </w:rPr>
        <w:t xml:space="preserve"> </w:t>
      </w:r>
    </w:p>
    <w:p w14:paraId="793D61E9" w14:textId="77777777" w:rsidR="005238EA" w:rsidRPr="00E433CF" w:rsidRDefault="005238EA">
      <w:pPr>
        <w:rPr>
          <w:i/>
          <w:color w:val="5B9BD5"/>
          <w:szCs w:val="22"/>
          <w:lang w:val="el-GR"/>
        </w:rPr>
      </w:pPr>
      <w:r w:rsidRPr="00E433CF">
        <w:rPr>
          <w:szCs w:val="22"/>
          <w:lang w:val="el-GR"/>
        </w:rPr>
        <w:t>της παρ. Ζ του Ν. 4152/2013 (Α' 107) «</w:t>
      </w:r>
      <w:r w:rsidRPr="00E433CF">
        <w:rPr>
          <w:i/>
          <w:szCs w:val="22"/>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Pr="00E433CF">
        <w:rPr>
          <w:szCs w:val="22"/>
          <w:lang w:val="el-GR"/>
        </w:rPr>
        <w:t xml:space="preserve">», </w:t>
      </w:r>
    </w:p>
    <w:p w14:paraId="42E2187D" w14:textId="77777777" w:rsidR="005238EA" w:rsidRPr="00E433CF" w:rsidRDefault="005238EA">
      <w:pPr>
        <w:rPr>
          <w:szCs w:val="22"/>
          <w:lang w:val="el-GR"/>
        </w:rPr>
      </w:pPr>
      <w:r w:rsidRPr="00E433CF">
        <w:rPr>
          <w:szCs w:val="22"/>
          <w:lang w:val="el-GR"/>
        </w:rPr>
        <w:t>του ν. 4129/2013 (Α’ 52) «</w:t>
      </w:r>
      <w:r w:rsidRPr="00E433CF">
        <w:rPr>
          <w:i/>
          <w:szCs w:val="22"/>
          <w:lang w:val="el-GR"/>
        </w:rPr>
        <w:t>Κύρωση του Κώδικα Νόμων για το Ελεγκτικό Συνέδριο</w:t>
      </w:r>
      <w:r w:rsidRPr="00E433CF">
        <w:rPr>
          <w:szCs w:val="22"/>
          <w:lang w:val="el-GR"/>
        </w:rPr>
        <w:t>»</w:t>
      </w:r>
    </w:p>
    <w:p w14:paraId="76D23C2A" w14:textId="77777777" w:rsidR="005238EA" w:rsidRPr="00E433CF" w:rsidRDefault="005238EA">
      <w:pPr>
        <w:rPr>
          <w:szCs w:val="22"/>
          <w:lang w:val="el-GR"/>
        </w:rPr>
      </w:pPr>
      <w:r w:rsidRPr="00E433CF">
        <w:rPr>
          <w:szCs w:val="22"/>
          <w:lang w:val="el-GR"/>
        </w:rPr>
        <w:t>του ν. 4013/2011 (Α’ 204) «</w:t>
      </w:r>
      <w:r w:rsidRPr="00E433CF">
        <w:rPr>
          <w:i/>
          <w:szCs w:val="22"/>
          <w:lang w:val="el-GR"/>
        </w:rPr>
        <w:t>Σύσταση ενιαίας Ανεξάρτητης Αρχής Δημοσίων Συμβάσεων και Κεντρικού Ηλεκτρονικού Μητρώου Δημοσίων Συμβάσεων…</w:t>
      </w:r>
      <w:r w:rsidRPr="00E433CF">
        <w:rPr>
          <w:szCs w:val="22"/>
          <w:lang w:val="el-GR"/>
        </w:rPr>
        <w:t xml:space="preserve">», </w:t>
      </w:r>
    </w:p>
    <w:p w14:paraId="7A5AFF68" w14:textId="77777777" w:rsidR="005238EA" w:rsidRPr="00E433CF" w:rsidRDefault="005238EA">
      <w:pPr>
        <w:rPr>
          <w:szCs w:val="22"/>
          <w:lang w:val="el-GR"/>
        </w:rPr>
      </w:pPr>
      <w:r w:rsidRPr="00E433CF">
        <w:rPr>
          <w:szCs w:val="22"/>
          <w:lang w:val="el-GR"/>
        </w:rPr>
        <w:t>του ν. 3861/2010 (Α’ 112) «</w:t>
      </w:r>
      <w:r w:rsidRPr="00E433CF">
        <w:rPr>
          <w:i/>
          <w:iCs/>
          <w:szCs w:val="22"/>
          <w:lang w:val="el-GR"/>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E433CF">
        <w:rPr>
          <w:szCs w:val="22"/>
          <w:lang w:val="el-GR"/>
        </w:rPr>
        <w:t>,</w:t>
      </w:r>
    </w:p>
    <w:p w14:paraId="10052535" w14:textId="77777777" w:rsidR="005238EA" w:rsidRPr="00A53773" w:rsidRDefault="005238EA">
      <w:pPr>
        <w:rPr>
          <w:szCs w:val="22"/>
          <w:lang w:val="el-GR"/>
        </w:rPr>
      </w:pPr>
      <w:r w:rsidRPr="00E433CF">
        <w:rPr>
          <w:szCs w:val="22"/>
          <w:lang w:val="el-GR"/>
        </w:rPr>
        <w:t>του άρθρου 5 της απόφασης με αριθμ. 11389/1993 (Β΄ 185) του Υπουργού Εσωτερικών</w:t>
      </w:r>
      <w:r w:rsidRPr="00E433CF">
        <w:rPr>
          <w:rStyle w:val="WW-FootnoteReference7"/>
          <w:szCs w:val="22"/>
          <w:lang w:val="el-GR"/>
        </w:rPr>
        <w:footnoteReference w:id="2"/>
      </w:r>
    </w:p>
    <w:p w14:paraId="30710F70" w14:textId="77777777" w:rsidR="005238EA" w:rsidRPr="00E433CF" w:rsidRDefault="005238EA">
      <w:pPr>
        <w:rPr>
          <w:szCs w:val="22"/>
          <w:lang w:val="el-GR"/>
        </w:rPr>
      </w:pPr>
      <w:r w:rsidRPr="00E433CF">
        <w:rPr>
          <w:szCs w:val="22"/>
          <w:lang w:val="el-GR"/>
        </w:rPr>
        <w:t>του ν. 3548/2007 (Α’ 68) «</w:t>
      </w:r>
      <w:r w:rsidRPr="00E433CF">
        <w:rPr>
          <w:i/>
          <w:szCs w:val="22"/>
          <w:lang w:val="el-GR"/>
        </w:rPr>
        <w:t>Καταχώριση δημοσιεύσεων των φορέων του Δημοσίου στο νομαρχιακό και τοπικό Τύπο και άλλες διατάξεις</w:t>
      </w:r>
      <w:r w:rsidRPr="00E433CF">
        <w:rPr>
          <w:szCs w:val="22"/>
          <w:lang w:val="el-GR"/>
        </w:rPr>
        <w:t xml:space="preserve">», </w:t>
      </w:r>
      <w:r w:rsidRPr="00E433CF">
        <w:rPr>
          <w:rStyle w:val="FootnoteReference2"/>
          <w:szCs w:val="22"/>
        </w:rPr>
        <w:footnoteReference w:id="3"/>
      </w:r>
      <w:r w:rsidRPr="00E433CF">
        <w:rPr>
          <w:rStyle w:val="FootnoteReference2"/>
          <w:szCs w:val="22"/>
          <w:lang w:val="el-GR"/>
        </w:rPr>
        <w:t>,</w:t>
      </w:r>
      <w:r w:rsidRPr="00E433CF">
        <w:rPr>
          <w:szCs w:val="22"/>
          <w:lang w:val="el-GR"/>
        </w:rPr>
        <w:t xml:space="preserve"> </w:t>
      </w:r>
    </w:p>
    <w:p w14:paraId="7C6A0377" w14:textId="77777777" w:rsidR="005238EA" w:rsidRPr="00E433CF" w:rsidRDefault="005238EA">
      <w:pPr>
        <w:rPr>
          <w:szCs w:val="22"/>
          <w:lang w:val="el-GR"/>
        </w:rPr>
      </w:pPr>
      <w:r w:rsidRPr="00E433CF">
        <w:rPr>
          <w:szCs w:val="22"/>
          <w:lang w:val="el-GR"/>
        </w:rPr>
        <w:t>του ν. 3310/2005 (Α' 30) “</w:t>
      </w:r>
      <w:r w:rsidRPr="00E433CF">
        <w:rPr>
          <w:i/>
          <w:szCs w:val="22"/>
          <w:lang w:val="el-GR"/>
        </w:rPr>
        <w:t>Μέτρα για τη διασφάλιση της διαφάνειας και την αποτροπή καταστρατηγήσεων κατά τη διαδικασία σύναψης δημοσίων συμβάσεων</w:t>
      </w:r>
      <w:r w:rsidRPr="00E433CF">
        <w:rPr>
          <w:szCs w:val="22"/>
          <w:lang w:val="el-GR"/>
        </w:rPr>
        <w:t>” για τη διασταύρωση των στοιχείων του αναδόχου με τα στοιχεία του Ε.Σ.Ρ., του π.δ/τος 82/1996 (Α' 66) «</w:t>
      </w:r>
      <w:r w:rsidRPr="00E433CF">
        <w:rPr>
          <w:i/>
          <w:szCs w:val="22"/>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E433CF">
        <w:rPr>
          <w:szCs w:val="22"/>
          <w:lang w:val="el-GR"/>
        </w:rPr>
        <w:t>»</w:t>
      </w:r>
      <w:r w:rsidRPr="00E433CF">
        <w:rPr>
          <w:rStyle w:val="FootnoteReference2"/>
          <w:szCs w:val="22"/>
        </w:rPr>
        <w:footnoteReference w:id="4"/>
      </w:r>
      <w:r w:rsidRPr="00E433CF">
        <w:rPr>
          <w:szCs w:val="22"/>
          <w:lang w:val="el-GR"/>
        </w:rPr>
        <w:t>, της κοινής απόφασης των Υπουργών Ανάπτυξης και Επικρατείας με αρ. 20977/2007 (Β’ 1673) σχετικά με τα ‘</w:t>
      </w:r>
      <w:r w:rsidRPr="00E433CF">
        <w:rPr>
          <w:i/>
          <w:szCs w:val="22"/>
          <w:lang w:val="el-GR"/>
        </w:rPr>
        <w:t>’Δικαιολογητικά για την τήρηση των μητρώων του ν.3310/2005, όπως τροποποιήθηκε με το ν.3414/2005</w:t>
      </w:r>
      <w:r w:rsidRPr="00E433CF">
        <w:rPr>
          <w:szCs w:val="22"/>
          <w:lang w:val="el-GR"/>
        </w:rPr>
        <w:t>’’, καθώς και της απόφασης του Υφυπουργού Οικονομίας και Οικονομικών με αριθμ.1108437/2565/ΔΟΣ/2005 (Β΄ 1590) “</w:t>
      </w:r>
      <w:r w:rsidRPr="00E433CF">
        <w:rPr>
          <w:i/>
          <w:szCs w:val="22"/>
          <w:lang w:val="el-GR"/>
        </w:rPr>
        <w:t>Καθορισμός χωρών στις οποίες λειτουργούν εξωχώριες εταιρίες</w:t>
      </w:r>
      <w:r w:rsidRPr="00E433CF">
        <w:rPr>
          <w:szCs w:val="22"/>
          <w:lang w:val="el-GR"/>
        </w:rPr>
        <w:t>”,</w:t>
      </w:r>
    </w:p>
    <w:p w14:paraId="0A13ECE3" w14:textId="77777777" w:rsidR="005238EA" w:rsidRPr="00E433CF" w:rsidRDefault="005238EA">
      <w:pPr>
        <w:rPr>
          <w:szCs w:val="22"/>
          <w:lang w:val="el-GR"/>
        </w:rPr>
      </w:pPr>
      <w:r w:rsidRPr="00E433CF">
        <w:rPr>
          <w:szCs w:val="22"/>
          <w:lang w:val="el-GR"/>
        </w:rPr>
        <w:t>του ν. 2859/2000 (Α’ 248) «</w:t>
      </w:r>
      <w:r w:rsidRPr="00E433CF">
        <w:rPr>
          <w:i/>
          <w:szCs w:val="22"/>
          <w:lang w:val="el-GR"/>
        </w:rPr>
        <w:t>Κύρωση Κώδικα Φόρου Προστιθέμενης Αξίας</w:t>
      </w:r>
      <w:r w:rsidRPr="00E433CF">
        <w:rPr>
          <w:szCs w:val="22"/>
          <w:lang w:val="el-GR"/>
        </w:rPr>
        <w:t xml:space="preserve">», </w:t>
      </w:r>
    </w:p>
    <w:p w14:paraId="39736F4C" w14:textId="77777777" w:rsidR="005238EA" w:rsidRPr="00E433CF" w:rsidRDefault="005238EA">
      <w:pPr>
        <w:rPr>
          <w:szCs w:val="22"/>
          <w:lang w:val="el-GR"/>
        </w:rPr>
      </w:pPr>
      <w:r w:rsidRPr="00E433CF">
        <w:rPr>
          <w:szCs w:val="22"/>
          <w:lang w:val="el-GR"/>
        </w:rPr>
        <w:t>του ν.2690/1999 (Α' 45) “</w:t>
      </w:r>
      <w:r w:rsidRPr="00E433CF">
        <w:rPr>
          <w:i/>
          <w:szCs w:val="22"/>
          <w:lang w:val="el-GR"/>
        </w:rPr>
        <w:t>Κύρωση του Κώδικα Διοικητικής Διαδικασίας και άλλες διατάξεις</w:t>
      </w:r>
      <w:r w:rsidRPr="00E433CF">
        <w:rPr>
          <w:szCs w:val="22"/>
          <w:lang w:val="el-GR"/>
        </w:rPr>
        <w:t>”  και ιδίως των άρθρων 7 και 13 έως 15,</w:t>
      </w:r>
    </w:p>
    <w:p w14:paraId="1C817E3E" w14:textId="77777777" w:rsidR="005238EA" w:rsidRPr="00E433CF" w:rsidRDefault="005238EA">
      <w:pPr>
        <w:rPr>
          <w:szCs w:val="22"/>
          <w:lang w:val="el-GR"/>
        </w:rPr>
      </w:pPr>
      <w:r w:rsidRPr="00E433CF">
        <w:rPr>
          <w:szCs w:val="22"/>
          <w:lang w:val="el-GR"/>
        </w:rPr>
        <w:t>του ν. 2121/1993 (Α' 25) “</w:t>
      </w:r>
      <w:r w:rsidRPr="00E433CF">
        <w:rPr>
          <w:rStyle w:val="a7"/>
          <w:b w:val="0"/>
          <w:bCs w:val="0"/>
          <w:i/>
          <w:iCs/>
          <w:color w:val="000000"/>
          <w:szCs w:val="22"/>
          <w:lang w:val="el-GR"/>
        </w:rPr>
        <w:t>Πνευματική Ιδιοκτησία, Συγγενικά Δικαιώματα και Πολιτιστικά Θέματα</w:t>
      </w:r>
      <w:r w:rsidRPr="00E433CF">
        <w:rPr>
          <w:rStyle w:val="a7"/>
          <w:b w:val="0"/>
          <w:bCs w:val="0"/>
          <w:color w:val="000000"/>
          <w:szCs w:val="22"/>
          <w:lang w:val="el-GR"/>
        </w:rPr>
        <w:t xml:space="preserve">”, </w:t>
      </w:r>
    </w:p>
    <w:p w14:paraId="2ED4DCE0" w14:textId="77777777" w:rsidR="005238EA" w:rsidRPr="00E433CF" w:rsidRDefault="005238EA">
      <w:pPr>
        <w:rPr>
          <w:i/>
          <w:iCs/>
          <w:color w:val="5B9BD5"/>
          <w:szCs w:val="22"/>
          <w:lang w:val="el-GR"/>
        </w:rPr>
      </w:pPr>
      <w:r w:rsidRPr="00E433CF">
        <w:rPr>
          <w:szCs w:val="22"/>
          <w:lang w:val="el-GR"/>
        </w:rPr>
        <w:t>του π.δ 28/2015 (Α' 34) “</w:t>
      </w:r>
      <w:r w:rsidRPr="00E433CF">
        <w:rPr>
          <w:i/>
          <w:szCs w:val="22"/>
          <w:lang w:val="el-GR"/>
        </w:rPr>
        <w:t>Κωδικοποίηση διατάξεων για την πρόσβαση σε δημόσια έγγραφα και στοιχεία</w:t>
      </w:r>
      <w:r w:rsidRPr="00E433CF">
        <w:rPr>
          <w:szCs w:val="22"/>
          <w:lang w:val="el-GR"/>
        </w:rPr>
        <w:t xml:space="preserve">”, </w:t>
      </w:r>
    </w:p>
    <w:p w14:paraId="372A5ABD" w14:textId="77777777" w:rsidR="005238EA" w:rsidRDefault="005238EA">
      <w:pPr>
        <w:rPr>
          <w:szCs w:val="22"/>
          <w:lang w:val="el-GR"/>
        </w:rPr>
      </w:pPr>
      <w:r w:rsidRPr="00E433CF">
        <w:rPr>
          <w:szCs w:val="22"/>
          <w:lang w:val="el-GR"/>
        </w:rPr>
        <w:t xml:space="preserve">του π.δ </w:t>
      </w:r>
      <w:r w:rsidR="00A97C31" w:rsidRPr="00E433CF">
        <w:rPr>
          <w:szCs w:val="22"/>
          <w:lang w:val="el-GR"/>
        </w:rPr>
        <w:t>80/2016</w:t>
      </w:r>
      <w:r w:rsidRPr="00E433CF">
        <w:rPr>
          <w:szCs w:val="22"/>
          <w:lang w:val="el-GR"/>
        </w:rPr>
        <w:t xml:space="preserve"> (Α΄ 1</w:t>
      </w:r>
      <w:r w:rsidR="00A97C31" w:rsidRPr="00E433CF">
        <w:rPr>
          <w:szCs w:val="22"/>
          <w:lang w:val="el-GR"/>
        </w:rPr>
        <w:t>45</w:t>
      </w:r>
      <w:r w:rsidRPr="00E433CF">
        <w:rPr>
          <w:szCs w:val="22"/>
          <w:lang w:val="el-GR"/>
        </w:rPr>
        <w:t>)</w:t>
      </w:r>
      <w:r w:rsidRPr="00E433CF">
        <w:rPr>
          <w:i/>
          <w:iCs/>
          <w:szCs w:val="22"/>
          <w:lang w:val="el-GR"/>
        </w:rPr>
        <w:t xml:space="preserve"> “Ανάληψη υποχρεώσεων από τους Διατάκτες</w:t>
      </w:r>
      <w:r w:rsidRPr="00E433CF">
        <w:rPr>
          <w:szCs w:val="22"/>
          <w:lang w:val="el-GR"/>
        </w:rPr>
        <w:t xml:space="preserve">”, </w:t>
      </w:r>
    </w:p>
    <w:p w14:paraId="6EE7C492" w14:textId="77777777" w:rsidR="00D51122" w:rsidRDefault="00D51122" w:rsidP="00D51122">
      <w:pPr>
        <w:rPr>
          <w:bCs/>
          <w:iCs/>
          <w:lang w:val="el-GR"/>
        </w:rPr>
      </w:pPr>
      <w:r>
        <w:rPr>
          <w:bCs/>
          <w:iCs/>
          <w:lang w:val="el-GR"/>
        </w:rPr>
        <w:t>του π.δ. 39/2017 (Α΄64) «Κανονισμός εξέτασης προδικαστικών προσφυγών ενώπιων της Α.Ε.Π.Π.</w:t>
      </w:r>
    </w:p>
    <w:p w14:paraId="4C6D12EB" w14:textId="77777777" w:rsidR="00D171F4" w:rsidRPr="00B505C1" w:rsidRDefault="00D171F4" w:rsidP="00D171F4">
      <w:pPr>
        <w:rPr>
          <w:szCs w:val="22"/>
          <w:lang w:val="el-GR"/>
        </w:rPr>
      </w:pPr>
      <w:r w:rsidRPr="00B505C1">
        <w:rPr>
          <w:szCs w:val="22"/>
          <w:lang w:val="el-GR"/>
        </w:rPr>
        <w:t xml:space="preserve">της με αριθ. </w:t>
      </w:r>
      <w:r w:rsidR="00F33FD1" w:rsidRPr="00F33FD1">
        <w:rPr>
          <w:szCs w:val="22"/>
          <w:lang w:val="el-GR"/>
        </w:rPr>
        <w:t>ΚΥΑ 76928/09.07.2021 (ΦΕΚ 307513.07.2021 τεύχος Β'):</w:t>
      </w:r>
      <w:r w:rsidR="00F33FD1">
        <w:rPr>
          <w:szCs w:val="22"/>
          <w:lang w:val="el-GR"/>
        </w:rPr>
        <w:t xml:space="preserve"> </w:t>
      </w:r>
      <w:r w:rsidR="00F33FD1" w:rsidRPr="00F33FD1">
        <w:rPr>
          <w:szCs w:val="22"/>
          <w:lang w:val="el-GR"/>
        </w:rPr>
        <w:t>Ρύθμιση ειδικότερων θεμάτων λειτουργίας και διαχείρισης του Κεντρικού Ηλεκτρονικού Μητρώ</w:t>
      </w:r>
      <w:r w:rsidR="00F33FD1">
        <w:rPr>
          <w:szCs w:val="22"/>
          <w:lang w:val="el-GR"/>
        </w:rPr>
        <w:t>ου Δημοσίων Συμβάσεων (ΚΗΜΔΗΣ).</w:t>
      </w:r>
    </w:p>
    <w:p w14:paraId="0F7BA135" w14:textId="77777777" w:rsidR="00D171F4" w:rsidRPr="00B505C1" w:rsidRDefault="00D171F4" w:rsidP="00142F1D">
      <w:pPr>
        <w:rPr>
          <w:szCs w:val="22"/>
          <w:lang w:val="el-GR"/>
        </w:rPr>
      </w:pPr>
      <w:r w:rsidRPr="00B505C1">
        <w:rPr>
          <w:szCs w:val="22"/>
          <w:lang w:val="el-GR"/>
        </w:rPr>
        <w:t xml:space="preserve">της με αρ. </w:t>
      </w:r>
      <w:r w:rsidR="00142F1D" w:rsidRPr="00142F1D">
        <w:rPr>
          <w:szCs w:val="22"/>
          <w:lang w:val="el-GR"/>
        </w:rPr>
        <w:t>ΚΥΑ 64233/08.06.2021 (ΦΕΚ 2453/09.06.2021 τεύχος B'):</w:t>
      </w:r>
      <w:r w:rsidR="00142F1D">
        <w:rPr>
          <w:szCs w:val="22"/>
          <w:lang w:val="el-GR"/>
        </w:rPr>
        <w:t xml:space="preserve"> </w:t>
      </w:r>
      <w:r w:rsidR="00142F1D" w:rsidRPr="00142F1D">
        <w:rPr>
          <w:szCs w:val="22"/>
          <w:lang w:val="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B505C1">
        <w:rPr>
          <w:szCs w:val="22"/>
          <w:lang w:val="el-GR"/>
        </w:rPr>
        <w:t>,</w:t>
      </w:r>
    </w:p>
    <w:p w14:paraId="14E42DF2" w14:textId="77777777" w:rsidR="00253872" w:rsidRPr="00E433CF" w:rsidRDefault="00253872">
      <w:pPr>
        <w:rPr>
          <w:szCs w:val="22"/>
          <w:lang w:val="el-GR"/>
        </w:rPr>
      </w:pPr>
      <w:r w:rsidRPr="00E433CF">
        <w:rPr>
          <w:szCs w:val="22"/>
          <w:lang w:val="el-GR"/>
        </w:rPr>
        <w:lastRenderedPageBreak/>
        <w:t xml:space="preserve">του άρθρου 48 του Ν.4111/2013 (ΦΕΚ 18 Α’), με το οποίο κυρώθηκε η Πράξη Νομοθετικού Περιεχομένου, που δημοσιεύθηκε στο ΦΕΚ 240 Α’ της 12/12/2012 </w:t>
      </w:r>
    </w:p>
    <w:p w14:paraId="10C35F87" w14:textId="4117303E" w:rsidR="00DA2346" w:rsidRPr="005930B4" w:rsidRDefault="00DA2346" w:rsidP="00DA2346">
      <w:pPr>
        <w:pStyle w:val="afe"/>
        <w:spacing w:after="120"/>
        <w:ind w:left="0"/>
        <w:jc w:val="both"/>
        <w:rPr>
          <w:rStyle w:val="apple-converted-space"/>
          <w:rFonts w:asciiTheme="minorHAnsi" w:hAnsiTheme="minorHAnsi"/>
          <w:sz w:val="22"/>
          <w:szCs w:val="22"/>
          <w:shd w:val="clear" w:color="auto" w:fill="FFFFFF"/>
        </w:rPr>
      </w:pPr>
      <w:r w:rsidRPr="00DE72CF">
        <w:rPr>
          <w:rFonts w:asciiTheme="minorHAnsi" w:hAnsiTheme="minorHAnsi"/>
          <w:sz w:val="22"/>
          <w:szCs w:val="22"/>
        </w:rPr>
        <w:t xml:space="preserve">τις αποφάσεις των νομικών προσώπων </w:t>
      </w:r>
      <w:r w:rsidR="00177589" w:rsidRPr="00177589">
        <w:rPr>
          <w:rFonts w:asciiTheme="minorHAnsi" w:hAnsiTheme="minorHAnsi"/>
          <w:sz w:val="22"/>
          <w:szCs w:val="22"/>
        </w:rPr>
        <w:t xml:space="preserve">του Δήμου Κατερίνης, ως εξής: </w:t>
      </w:r>
      <w:r w:rsidR="009B1294" w:rsidRPr="009B1294">
        <w:rPr>
          <w:rFonts w:asciiTheme="minorHAnsi" w:hAnsiTheme="minorHAnsi"/>
          <w:sz w:val="22"/>
          <w:szCs w:val="22"/>
        </w:rPr>
        <w:t>ως εξής: α) Την αριθ. 64/2022 απόφαση του Δ.Σ. του ΟΠΠΑΠ, β) Την αριθ. 35/2022 απόφαση του Δ.Σ. της ΔΗΚΕΔΗΚ,   γ) την αριθ. 30/2022 απόφαση του Δ.Σ της Α/θμιας Σχολικής Επιτροπής Κα-τερίνης δ) Την αριθ. 20/2022 απόφαση του Δ.Σ της Β/θμιας Σχολικής Επιτροπής Κατερίνης για την έγκριση της διενέργειας προμήθειας υγρών καυσίμων για τις ανάγκες τους</w:t>
      </w:r>
      <w:r w:rsidR="00177589">
        <w:rPr>
          <w:rFonts w:asciiTheme="minorHAnsi" w:hAnsiTheme="minorHAnsi"/>
          <w:sz w:val="22"/>
          <w:szCs w:val="22"/>
        </w:rPr>
        <w:t>.</w:t>
      </w:r>
    </w:p>
    <w:p w14:paraId="323483E1" w14:textId="77777777" w:rsidR="00177589" w:rsidRDefault="00177589" w:rsidP="005930B4">
      <w:pPr>
        <w:pStyle w:val="afe"/>
        <w:spacing w:after="120"/>
        <w:ind w:left="0"/>
        <w:jc w:val="both"/>
        <w:rPr>
          <w:rStyle w:val="apple-converted-space"/>
          <w:rFonts w:asciiTheme="minorHAnsi" w:hAnsiTheme="minorHAnsi"/>
          <w:sz w:val="22"/>
          <w:szCs w:val="22"/>
          <w:shd w:val="clear" w:color="auto" w:fill="FFFFFF"/>
        </w:rPr>
      </w:pPr>
    </w:p>
    <w:p w14:paraId="23B40D4E" w14:textId="11B6036B" w:rsidR="00DA2346" w:rsidRDefault="00177589" w:rsidP="005930B4">
      <w:pPr>
        <w:pStyle w:val="afe"/>
        <w:spacing w:after="120"/>
        <w:ind w:left="0"/>
        <w:jc w:val="both"/>
        <w:rPr>
          <w:rFonts w:ascii="Calibri" w:hAnsi="Calibri" w:cs="Arial"/>
          <w:spacing w:val="5"/>
          <w:sz w:val="22"/>
          <w:szCs w:val="22"/>
        </w:rPr>
      </w:pPr>
      <w:r w:rsidRPr="00177589">
        <w:rPr>
          <w:rStyle w:val="apple-converted-space"/>
          <w:rFonts w:asciiTheme="minorHAnsi" w:hAnsiTheme="minorHAnsi"/>
          <w:sz w:val="22"/>
          <w:szCs w:val="22"/>
          <w:shd w:val="clear" w:color="auto" w:fill="FFFFFF"/>
        </w:rPr>
        <w:t xml:space="preserve">Την </w:t>
      </w:r>
      <w:r w:rsidR="009B1294" w:rsidRPr="009B1294">
        <w:rPr>
          <w:rStyle w:val="apple-converted-space"/>
          <w:rFonts w:asciiTheme="minorHAnsi" w:hAnsiTheme="minorHAnsi"/>
          <w:sz w:val="22"/>
          <w:szCs w:val="22"/>
          <w:shd w:val="clear" w:color="auto" w:fill="FFFFFF"/>
        </w:rPr>
        <w:t>αριθ. 1063/2022 (ΑΔΑ:Ψ19ΡΩΕΤ-ΔΞ8)  απόφαση ανάληψης υποχρέωσης του Δήμου Κατερίνης για τη διάθεση των πιστώσεων σε βάρος του προϋπολογισμού ετών 2023 και 2024, την αριθ. 155/2022 (ΑΔΑ: ΨΥΠ9ΟΛ52-3ΨΜ) απόφαση ανάληψης υποχρέωσης  του Ο-ΠΠΑΠ σε βάρος του προϋπολογισμού έτους 2023, τις αριθμ.75/2022 (ΑΔΑ: 9ΕΑ4ΟΚ10-ΨΨΛ) και 76/2022 (ΑΔΑ: 9ΡΠΤΟΚ10-ΡΗ6) αποφάσεις ανάληψης υποχρέωσης της ΔΗΚΕΔΗΚ για τη διάθεση των πιστώσεων σε βάρος του προϋπολογισμού έτους 2023, τη βεβαίωση των Προϊσταμένων των Οικονομικών Υπηρεσιών επί των προαναφερόμενων αναλήψεων υποχρεώσεων για την ύπαρξη διαθέσιμου ποσού, τη συνδρομή των προϋποθέσεων της παρ.1.α του άρθρου 4 του ΠΔ 80/2016 και τη δέσμευση στο οικείο Μητρώο Δεσμεύσεων των αντίστοιχων πιστώσεων</w:t>
      </w:r>
      <w:r w:rsidRPr="00177589">
        <w:rPr>
          <w:rStyle w:val="apple-converted-space"/>
          <w:rFonts w:asciiTheme="minorHAnsi" w:hAnsiTheme="minorHAnsi"/>
          <w:sz w:val="22"/>
          <w:szCs w:val="22"/>
          <w:shd w:val="clear" w:color="auto" w:fill="FFFFFF"/>
        </w:rPr>
        <w:t>.</w:t>
      </w:r>
    </w:p>
    <w:p w14:paraId="4D6F3683" w14:textId="3A3A76FB" w:rsidR="00846CFC" w:rsidRPr="00167585" w:rsidRDefault="00846CFC">
      <w:pPr>
        <w:rPr>
          <w:szCs w:val="22"/>
          <w:lang w:val="el-GR"/>
        </w:rPr>
      </w:pPr>
      <w:r w:rsidRPr="00A0779E">
        <w:rPr>
          <w:rFonts w:cs="Arial"/>
          <w:szCs w:val="22"/>
          <w:lang w:val="el-GR"/>
        </w:rPr>
        <w:t xml:space="preserve">Την </w:t>
      </w:r>
      <w:r w:rsidRPr="00167585">
        <w:rPr>
          <w:rFonts w:cs="Arial"/>
          <w:szCs w:val="22"/>
          <w:lang w:val="el-GR"/>
        </w:rPr>
        <w:t xml:space="preserve">αριθ. </w:t>
      </w:r>
      <w:r w:rsidR="00520AFC" w:rsidRPr="00167585">
        <w:rPr>
          <w:rFonts w:cs="Arial"/>
          <w:szCs w:val="22"/>
          <w:lang w:val="el-GR"/>
        </w:rPr>
        <w:t>ΧΧΧ/2022</w:t>
      </w:r>
      <w:r w:rsidRPr="00167585">
        <w:rPr>
          <w:rFonts w:cs="Arial"/>
          <w:szCs w:val="22"/>
          <w:lang w:val="el-GR"/>
        </w:rPr>
        <w:t xml:space="preserve"> απόφαση της Οικονομικής  Επιτροπής με την οποία έγινε η έγκριση των τεχνικών προδιαγραφών, ο καταρτισμός των όρων του  διαγωνισμού</w:t>
      </w:r>
      <w:r w:rsidR="00FB6414" w:rsidRPr="00167585">
        <w:rPr>
          <w:rFonts w:cs="Arial"/>
          <w:szCs w:val="22"/>
          <w:lang w:val="el-GR"/>
        </w:rPr>
        <w:t xml:space="preserve"> και </w:t>
      </w:r>
      <w:r w:rsidR="00ED5F27" w:rsidRPr="00167585">
        <w:rPr>
          <w:rFonts w:cs="Arial"/>
          <w:szCs w:val="22"/>
          <w:lang w:val="el-GR"/>
        </w:rPr>
        <w:t>συγκροτήθηκ</w:t>
      </w:r>
      <w:r w:rsidR="006E3A95" w:rsidRPr="00167585">
        <w:rPr>
          <w:rFonts w:cs="Arial"/>
          <w:szCs w:val="22"/>
          <w:lang w:val="el-GR"/>
        </w:rPr>
        <w:t>ε</w:t>
      </w:r>
      <w:r w:rsidR="00ED5F27" w:rsidRPr="00167585">
        <w:rPr>
          <w:rFonts w:cs="Arial"/>
          <w:szCs w:val="22"/>
          <w:lang w:val="el-GR"/>
        </w:rPr>
        <w:t xml:space="preserve"> η  επιτροπή</w:t>
      </w:r>
      <w:r w:rsidR="00FB6414" w:rsidRPr="00167585">
        <w:rPr>
          <w:rFonts w:cs="Arial"/>
          <w:szCs w:val="22"/>
          <w:lang w:val="el-GR"/>
        </w:rPr>
        <w:t xml:space="preserve"> διενέργειας του διαγωνισμού</w:t>
      </w:r>
      <w:r w:rsidR="008B2CDF" w:rsidRPr="00167585">
        <w:rPr>
          <w:rFonts w:cs="Arial"/>
          <w:szCs w:val="22"/>
          <w:lang w:val="el-GR"/>
        </w:rPr>
        <w:t>.</w:t>
      </w:r>
    </w:p>
    <w:p w14:paraId="3E8B1CE0" w14:textId="49C0B33B" w:rsidR="00846CFC" w:rsidRPr="00167585" w:rsidRDefault="00285376" w:rsidP="00E372E5">
      <w:pPr>
        <w:pStyle w:val="Default"/>
        <w:jc w:val="both"/>
        <w:rPr>
          <w:rFonts w:ascii="Calibri" w:hAnsi="Calibri" w:cs="Arial"/>
          <w:sz w:val="22"/>
          <w:szCs w:val="22"/>
        </w:rPr>
      </w:pPr>
      <w:r w:rsidRPr="00167585">
        <w:rPr>
          <w:rFonts w:ascii="Calibri" w:hAnsi="Calibri" w:cs="Arial"/>
          <w:sz w:val="22"/>
          <w:szCs w:val="22"/>
        </w:rPr>
        <w:t>Την αριθμ. οικ.</w:t>
      </w:r>
      <w:r w:rsidR="00C67219" w:rsidRPr="00167585">
        <w:rPr>
          <w:rFonts w:ascii="Calibri" w:hAnsi="Calibri" w:cs="Arial"/>
          <w:sz w:val="22"/>
          <w:szCs w:val="22"/>
        </w:rPr>
        <w:t xml:space="preserve"> 21373/29-6-2022 απόφαση Δημάρχου με θέμα: «Ορισμός αντιδημάρχων με θητεία από 1.7.2022 έως 31.12.2023 και μεταβίβαση αρμοδιοτήτων. Ορισμός εντεταλμένων συμβούλων και ανάθεση καθηκόντων για το χρονικό διάστημα 1.7.2022 έως 31.12.2023» όπως ισχύει</w:t>
      </w:r>
      <w:r w:rsidRPr="00167585">
        <w:rPr>
          <w:rFonts w:ascii="Calibri" w:hAnsi="Calibri" w:cs="Arial"/>
          <w:sz w:val="22"/>
          <w:szCs w:val="22"/>
        </w:rPr>
        <w:t>.</w:t>
      </w:r>
    </w:p>
    <w:p w14:paraId="7FDA87B8" w14:textId="77777777" w:rsidR="00AE6CAC" w:rsidRPr="00167585" w:rsidRDefault="00AE6CAC">
      <w:pPr>
        <w:rPr>
          <w:szCs w:val="22"/>
          <w:lang w:val="el-GR"/>
        </w:rPr>
      </w:pPr>
    </w:p>
    <w:p w14:paraId="128AC137" w14:textId="59FDFCDD" w:rsidR="005238EA" w:rsidRPr="00167585" w:rsidRDefault="005238EA">
      <w:pPr>
        <w:rPr>
          <w:szCs w:val="22"/>
          <w:lang w:val="el-GR"/>
        </w:rPr>
      </w:pPr>
      <w:r w:rsidRPr="00167585">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E47532" w:rsidRPr="00167585">
        <w:rPr>
          <w:szCs w:val="22"/>
          <w:lang w:val="el-GR"/>
        </w:rPr>
        <w:t xml:space="preserve"> </w:t>
      </w:r>
    </w:p>
    <w:p w14:paraId="70231426" w14:textId="77777777" w:rsidR="005238EA" w:rsidRPr="00167585" w:rsidRDefault="005238EA">
      <w:pPr>
        <w:pStyle w:val="2"/>
        <w:rPr>
          <w:rFonts w:ascii="Calibri" w:hAnsi="Calibri"/>
          <w:sz w:val="22"/>
          <w:lang w:val="el-GR" w:eastAsia="el-GR"/>
        </w:rPr>
      </w:pPr>
      <w:bookmarkStart w:id="8" w:name="_Toc5883770"/>
      <w:r w:rsidRPr="00167585">
        <w:rPr>
          <w:rFonts w:ascii="Calibri" w:hAnsi="Calibri"/>
          <w:sz w:val="22"/>
          <w:lang w:val="el-GR"/>
        </w:rPr>
        <w:t>1.5</w:t>
      </w:r>
      <w:r w:rsidRPr="00167585">
        <w:rPr>
          <w:rFonts w:ascii="Calibri" w:hAnsi="Calibri"/>
          <w:sz w:val="22"/>
          <w:lang w:val="el-GR"/>
        </w:rPr>
        <w:tab/>
        <w:t>Προθεσμία παραλαβής προσφορών και διενέργεια διαγωνισμού</w:t>
      </w:r>
      <w:bookmarkEnd w:id="8"/>
      <w:r w:rsidRPr="00167585">
        <w:rPr>
          <w:rFonts w:ascii="Calibri" w:hAnsi="Calibri"/>
          <w:sz w:val="22"/>
          <w:lang w:val="el-GR"/>
        </w:rPr>
        <w:t xml:space="preserve"> </w:t>
      </w:r>
    </w:p>
    <w:p w14:paraId="0CC8E65A" w14:textId="77777777" w:rsidR="00F67FB2" w:rsidRPr="00167585" w:rsidRDefault="00F67FB2" w:rsidP="00F67FB2">
      <w:pPr>
        <w:ind w:right="28"/>
        <w:rPr>
          <w:rFonts w:cs="Arial"/>
          <w:lang w:val="el-GR"/>
        </w:rPr>
      </w:pPr>
      <w:r w:rsidRPr="00167585">
        <w:rPr>
          <w:rFonts w:cs="Arial"/>
          <w:lang w:val="el-GR"/>
        </w:rPr>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w:t>
      </w:r>
      <w:hyperlink r:id="rId13" w:history="1">
        <w:r w:rsidRPr="00167585">
          <w:rPr>
            <w:rStyle w:val="-"/>
            <w:rFonts w:cs="Arial"/>
          </w:rPr>
          <w:t>www</w:t>
        </w:r>
        <w:r w:rsidRPr="00167585">
          <w:rPr>
            <w:rStyle w:val="-"/>
            <w:rFonts w:cs="Arial"/>
            <w:lang w:val="el-GR"/>
          </w:rPr>
          <w:t>.</w:t>
        </w:r>
        <w:r w:rsidRPr="00167585">
          <w:rPr>
            <w:rStyle w:val="-"/>
            <w:rFonts w:cs="Arial"/>
          </w:rPr>
          <w:t>promitheus</w:t>
        </w:r>
        <w:r w:rsidRPr="00167585">
          <w:rPr>
            <w:rStyle w:val="-"/>
            <w:rFonts w:cs="Arial"/>
            <w:lang w:val="el-GR"/>
          </w:rPr>
          <w:t>.</w:t>
        </w:r>
        <w:r w:rsidRPr="00167585">
          <w:rPr>
            <w:rStyle w:val="-"/>
            <w:rFonts w:cs="Arial"/>
          </w:rPr>
          <w:t>gov</w:t>
        </w:r>
        <w:r w:rsidRPr="00167585">
          <w:rPr>
            <w:rStyle w:val="-"/>
            <w:rFonts w:cs="Arial"/>
            <w:lang w:val="el-GR"/>
          </w:rPr>
          <w:t>.</w:t>
        </w:r>
        <w:r w:rsidRPr="00167585">
          <w:rPr>
            <w:rStyle w:val="-"/>
            <w:rFonts w:cs="Arial"/>
          </w:rPr>
          <w:t>gr</w:t>
        </w:r>
      </w:hyperlink>
      <w:r w:rsidRPr="00167585">
        <w:rPr>
          <w:rFonts w:cs="Arial"/>
          <w:lang w:val="el-GR"/>
        </w:rPr>
        <w:t xml:space="preserve"> του συστήματος.</w:t>
      </w:r>
    </w:p>
    <w:p w14:paraId="1239B795" w14:textId="7DE852CD" w:rsidR="00F67FB2" w:rsidRPr="00167585" w:rsidRDefault="00F67FB2" w:rsidP="00675FAF">
      <w:pPr>
        <w:ind w:right="28"/>
        <w:rPr>
          <w:rFonts w:cs="Arial"/>
          <w:b/>
          <w:lang w:val="el-GR"/>
        </w:rPr>
      </w:pPr>
      <w:r w:rsidRPr="00167585">
        <w:rPr>
          <w:rFonts w:cs="Arial"/>
          <w:lang w:val="el-GR"/>
        </w:rPr>
        <w:t xml:space="preserve">Ως καταληκτική </w:t>
      </w:r>
      <w:r w:rsidRPr="00167585">
        <w:rPr>
          <w:rFonts w:cs="Arial"/>
          <w:b/>
          <w:lang w:val="el-GR"/>
        </w:rPr>
        <w:t>ημερομηνία</w:t>
      </w:r>
      <w:r w:rsidRPr="00167585">
        <w:rPr>
          <w:rFonts w:cs="Arial"/>
          <w:lang w:val="el-GR"/>
        </w:rPr>
        <w:t xml:space="preserve"> υποβολής των προσφορών στην διαδικτυακή πύλη  </w:t>
      </w:r>
      <w:hyperlink r:id="rId14" w:history="1">
        <w:r w:rsidRPr="00167585">
          <w:rPr>
            <w:rStyle w:val="-"/>
            <w:rFonts w:cs="Arial"/>
          </w:rPr>
          <w:t>www</w:t>
        </w:r>
        <w:r w:rsidRPr="00167585">
          <w:rPr>
            <w:rStyle w:val="-"/>
            <w:rFonts w:cs="Arial"/>
            <w:lang w:val="el-GR"/>
          </w:rPr>
          <w:t>.</w:t>
        </w:r>
        <w:r w:rsidRPr="00167585">
          <w:rPr>
            <w:rStyle w:val="-"/>
            <w:rFonts w:cs="Arial"/>
          </w:rPr>
          <w:t>promitheus</w:t>
        </w:r>
        <w:r w:rsidRPr="00167585">
          <w:rPr>
            <w:rStyle w:val="-"/>
            <w:rFonts w:cs="Arial"/>
            <w:lang w:val="el-GR"/>
          </w:rPr>
          <w:t>.</w:t>
        </w:r>
        <w:r w:rsidRPr="00167585">
          <w:rPr>
            <w:rStyle w:val="-"/>
            <w:rFonts w:cs="Arial"/>
          </w:rPr>
          <w:t>gov</w:t>
        </w:r>
        <w:r w:rsidRPr="00167585">
          <w:rPr>
            <w:rStyle w:val="-"/>
            <w:rFonts w:cs="Arial"/>
            <w:lang w:val="el-GR"/>
          </w:rPr>
          <w:t>.</w:t>
        </w:r>
        <w:r w:rsidRPr="00167585">
          <w:rPr>
            <w:rStyle w:val="-"/>
            <w:rFonts w:cs="Arial"/>
          </w:rPr>
          <w:t>gr</w:t>
        </w:r>
      </w:hyperlink>
      <w:r w:rsidRPr="00167585">
        <w:rPr>
          <w:rFonts w:cs="Arial"/>
          <w:lang w:val="el-GR"/>
        </w:rPr>
        <w:t>, του Ε.Σ.Η.ΔΗ.Σ, ορίζεται η</w:t>
      </w:r>
      <w:r w:rsidR="00675FAF" w:rsidRPr="00167585">
        <w:rPr>
          <w:rFonts w:cs="Arial"/>
          <w:b/>
          <w:lang w:val="el-GR"/>
        </w:rPr>
        <w:t xml:space="preserve"> </w:t>
      </w:r>
      <w:r w:rsidR="00274DAD" w:rsidRPr="00167585">
        <w:rPr>
          <w:rFonts w:cs="Arial"/>
          <w:b/>
          <w:lang w:val="el-GR"/>
        </w:rPr>
        <w:t>ΧΧ</w:t>
      </w:r>
      <w:r w:rsidR="00E47532" w:rsidRPr="00167585">
        <w:rPr>
          <w:rFonts w:cs="Arial"/>
          <w:b/>
          <w:lang w:val="el-GR"/>
        </w:rPr>
        <w:t>.</w:t>
      </w:r>
      <w:r w:rsidR="00274DAD" w:rsidRPr="00167585">
        <w:rPr>
          <w:rFonts w:cs="Arial"/>
          <w:b/>
          <w:lang w:val="el-GR"/>
        </w:rPr>
        <w:t>ΧΧ</w:t>
      </w:r>
      <w:r w:rsidR="00286D87" w:rsidRPr="00167585">
        <w:rPr>
          <w:rFonts w:cs="Arial"/>
          <w:b/>
          <w:lang w:val="el-GR"/>
        </w:rPr>
        <w:t>.202</w:t>
      </w:r>
      <w:r w:rsidR="00274DAD" w:rsidRPr="00167585">
        <w:rPr>
          <w:rFonts w:cs="Arial"/>
          <w:b/>
          <w:lang w:val="el-GR"/>
        </w:rPr>
        <w:t>2</w:t>
      </w:r>
      <w:r w:rsidR="00286D87" w:rsidRPr="00167585">
        <w:rPr>
          <w:rFonts w:cs="Arial"/>
          <w:b/>
          <w:lang w:val="el-GR"/>
        </w:rPr>
        <w:t xml:space="preserve"> </w:t>
      </w:r>
      <w:r w:rsidR="00FD39B6" w:rsidRPr="00167585">
        <w:rPr>
          <w:rFonts w:cs="Arial"/>
          <w:b/>
          <w:lang w:val="el-GR"/>
        </w:rPr>
        <w:t>και ώρα 23:00.</w:t>
      </w:r>
    </w:p>
    <w:p w14:paraId="4B447B09" w14:textId="77777777" w:rsidR="005238EA" w:rsidRPr="00167585" w:rsidRDefault="005238EA">
      <w:pPr>
        <w:pStyle w:val="2"/>
        <w:rPr>
          <w:rFonts w:ascii="Calibri" w:hAnsi="Calibri"/>
          <w:sz w:val="22"/>
          <w:lang w:val="el-GR"/>
        </w:rPr>
      </w:pPr>
      <w:bookmarkStart w:id="9" w:name="_Toc5883771"/>
      <w:r w:rsidRPr="00167585">
        <w:rPr>
          <w:rFonts w:ascii="Calibri" w:hAnsi="Calibri"/>
          <w:sz w:val="22"/>
          <w:lang w:val="el-GR"/>
        </w:rPr>
        <w:t>1.6</w:t>
      </w:r>
      <w:r w:rsidRPr="00167585">
        <w:rPr>
          <w:rFonts w:ascii="Calibri" w:hAnsi="Calibri"/>
          <w:sz w:val="22"/>
          <w:lang w:val="el-GR"/>
        </w:rPr>
        <w:tab/>
        <w:t>Δημοσιότητα</w:t>
      </w:r>
      <w:bookmarkEnd w:id="9"/>
    </w:p>
    <w:p w14:paraId="1D30F30B" w14:textId="77777777" w:rsidR="005238EA" w:rsidRPr="00E433CF" w:rsidRDefault="005238EA" w:rsidP="00A87664">
      <w:pPr>
        <w:tabs>
          <w:tab w:val="left" w:pos="426"/>
        </w:tabs>
        <w:rPr>
          <w:szCs w:val="22"/>
          <w:lang w:val="el-GR"/>
        </w:rPr>
      </w:pPr>
      <w:r w:rsidRPr="00167585">
        <w:rPr>
          <w:b/>
          <w:szCs w:val="22"/>
          <w:lang w:val="el-GR"/>
        </w:rPr>
        <w:t>Α.</w:t>
      </w:r>
      <w:r w:rsidRPr="00167585">
        <w:rPr>
          <w:b/>
          <w:szCs w:val="22"/>
          <w:lang w:val="el-GR"/>
        </w:rPr>
        <w:tab/>
        <w:t>Δημοσίευση στην Επίσημη Εφημερίδα της Ευρωπαϊκής</w:t>
      </w:r>
      <w:r w:rsidRPr="00E433CF">
        <w:rPr>
          <w:b/>
          <w:szCs w:val="22"/>
          <w:lang w:val="el-GR"/>
        </w:rPr>
        <w:t xml:space="preserve"> Ένωσης </w:t>
      </w:r>
    </w:p>
    <w:p w14:paraId="79E8C09D" w14:textId="77777777" w:rsidR="00641527" w:rsidRDefault="00FC6A42" w:rsidP="00036120">
      <w:pPr>
        <w:pStyle w:val="Default"/>
        <w:jc w:val="both"/>
        <w:rPr>
          <w:rFonts w:ascii="Calibri" w:eastAsia="Times New Roman" w:hAnsi="Calibri" w:cs="Calibri"/>
          <w:color w:val="auto"/>
          <w:sz w:val="22"/>
          <w:lang w:eastAsia="ar-SA" w:bidi="ar-SA"/>
        </w:rPr>
      </w:pPr>
      <w:r w:rsidRPr="00FC6A42">
        <w:rPr>
          <w:rFonts w:ascii="Calibri" w:eastAsia="Times New Roman" w:hAnsi="Calibri" w:cs="Calibri"/>
          <w:color w:val="auto"/>
          <w:sz w:val="22"/>
          <w:lang w:eastAsia="ar-SA" w:bidi="ar-SA"/>
        </w:rPr>
        <w:t>Προκήρυξη</w:t>
      </w:r>
      <w:r w:rsidRPr="00FC6A42">
        <w:rPr>
          <w:rFonts w:ascii="Calibri" w:eastAsia="Times New Roman" w:hAnsi="Calibri" w:cs="Calibri"/>
          <w:color w:val="auto"/>
          <w:sz w:val="22"/>
          <w:vertAlign w:val="superscript"/>
          <w:lang w:eastAsia="ar-SA" w:bidi="ar-SA"/>
        </w:rPr>
        <w:footnoteReference w:id="5"/>
      </w:r>
      <w:r w:rsidRPr="00FC6A42">
        <w:rPr>
          <w:rFonts w:ascii="Calibri" w:eastAsia="Times New Roman" w:hAnsi="Calibri" w:cs="Calibri"/>
          <w:color w:val="auto"/>
          <w:sz w:val="22"/>
          <w:lang w:eastAsia="ar-SA" w:bidi="ar-SA"/>
        </w:rPr>
        <w:t xml:space="preserve"> της παρούσας σύμβασης απεστάλη με ηλεκτρονικά μέσα για δημοσίευση </w:t>
      </w:r>
      <w:r w:rsidRPr="003A252D">
        <w:rPr>
          <w:rFonts w:ascii="Calibri" w:eastAsia="Times New Roman" w:hAnsi="Calibri" w:cs="Calibri"/>
          <w:color w:val="auto"/>
          <w:sz w:val="22"/>
          <w:lang w:eastAsia="ar-SA" w:bidi="ar-SA"/>
        </w:rPr>
        <w:t>στις</w:t>
      </w:r>
      <w:r w:rsidR="00A11D49">
        <w:rPr>
          <w:rFonts w:ascii="Calibri" w:eastAsia="Times New Roman" w:hAnsi="Calibri" w:cs="Calibri"/>
          <w:color w:val="auto"/>
          <w:sz w:val="22"/>
          <w:lang w:eastAsia="ar-SA" w:bidi="ar-SA"/>
        </w:rPr>
        <w:t xml:space="preserve"> 13</w:t>
      </w:r>
      <w:r w:rsidR="00A11D49" w:rsidRPr="00A11D49">
        <w:rPr>
          <w:rFonts w:ascii="Calibri" w:eastAsia="Times New Roman" w:hAnsi="Calibri" w:cs="Calibri"/>
          <w:color w:val="auto"/>
          <w:sz w:val="22"/>
          <w:lang w:eastAsia="ar-SA" w:bidi="ar-SA"/>
        </w:rPr>
        <w:t>.</w:t>
      </w:r>
      <w:r w:rsidR="00E47532" w:rsidRPr="003A252D">
        <w:rPr>
          <w:rFonts w:ascii="Calibri" w:eastAsia="Times New Roman" w:hAnsi="Calibri" w:cs="Calibri"/>
          <w:color w:val="auto"/>
          <w:sz w:val="22"/>
          <w:lang w:eastAsia="ar-SA" w:bidi="ar-SA"/>
        </w:rPr>
        <w:t>09.2021</w:t>
      </w:r>
      <w:r w:rsidRPr="00FC6A42">
        <w:rPr>
          <w:rFonts w:ascii="Calibri" w:eastAsia="Times New Roman" w:hAnsi="Calibri" w:cs="Calibri"/>
          <w:color w:val="auto"/>
          <w:sz w:val="22"/>
          <w:lang w:eastAsia="ar-SA" w:bidi="ar-SA"/>
        </w:rPr>
        <w:t xml:space="preserve"> στην Υπηρεσία Εκδόσεων της Ευρωπαϊκής Ένωσης.</w:t>
      </w:r>
    </w:p>
    <w:p w14:paraId="71323C25" w14:textId="77777777" w:rsidR="00FC6A42" w:rsidRDefault="00FC6A42" w:rsidP="00036120">
      <w:pPr>
        <w:pStyle w:val="Default"/>
        <w:jc w:val="both"/>
        <w:rPr>
          <w:b/>
          <w:szCs w:val="22"/>
        </w:rPr>
      </w:pPr>
    </w:p>
    <w:p w14:paraId="2F3A540C" w14:textId="77777777" w:rsidR="005238EA" w:rsidRPr="00E433CF" w:rsidRDefault="005238EA" w:rsidP="00A87664">
      <w:pPr>
        <w:tabs>
          <w:tab w:val="left" w:pos="426"/>
        </w:tabs>
        <w:rPr>
          <w:szCs w:val="22"/>
          <w:lang w:val="el-GR"/>
        </w:rPr>
      </w:pPr>
      <w:r w:rsidRPr="00E433CF">
        <w:rPr>
          <w:b/>
          <w:szCs w:val="22"/>
          <w:lang w:val="el-GR"/>
        </w:rPr>
        <w:t>Β.</w:t>
      </w:r>
      <w:r w:rsidRPr="00E433CF">
        <w:rPr>
          <w:b/>
          <w:szCs w:val="22"/>
          <w:lang w:val="el-GR"/>
        </w:rPr>
        <w:tab/>
        <w:t xml:space="preserve">Δημοσίευση σε εθνικό επίπεδο </w:t>
      </w:r>
    </w:p>
    <w:p w14:paraId="6BB72CE5" w14:textId="77777777" w:rsidR="00FC6A42" w:rsidRDefault="00FC6A42" w:rsidP="00FC6A42">
      <w:pPr>
        <w:rPr>
          <w:lang w:val="el-GR" w:eastAsia="ar-SA"/>
        </w:rPr>
      </w:pPr>
      <w:r w:rsidRPr="00FC6A42">
        <w:rPr>
          <w:lang w:val="el-GR" w:eastAsia="ar-SA"/>
        </w:rPr>
        <w:t>Η προκήρυξη</w:t>
      </w:r>
      <w:r w:rsidRPr="00FC6A42">
        <w:rPr>
          <w:vertAlign w:val="superscript"/>
          <w:lang w:val="el-GR" w:eastAsia="ar-SA"/>
        </w:rPr>
        <w:footnoteReference w:id="6"/>
      </w:r>
      <w:r w:rsidRPr="00FC6A42">
        <w:rPr>
          <w:lang w:val="el-GR" w:eastAsia="ar-SA"/>
        </w:rPr>
        <w:t xml:space="preserve"> και το πλήρες κείμενο της παρούσας Διακήρυξης καταχωρήθηκαν στο Κεντρικό Ηλεκτρονικό Μητρώο Δημοσίων Συμβάσεων (ΚΗΜΔΗΣ). </w:t>
      </w:r>
    </w:p>
    <w:p w14:paraId="6D42338B" w14:textId="3C07A365" w:rsidR="00DD75C4" w:rsidRPr="00DD75C4" w:rsidRDefault="00DD75C4" w:rsidP="00DD75C4">
      <w:pPr>
        <w:rPr>
          <w:lang w:val="el-GR" w:eastAsia="ar-SA"/>
        </w:rPr>
      </w:pPr>
      <w:r w:rsidRPr="00DD75C4">
        <w:rPr>
          <w:lang w:val="el-GR" w:eastAsia="ar-SA"/>
        </w:rPr>
        <w:lastRenderedPageBreak/>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B419A8">
        <w:rPr>
          <w:b/>
          <w:lang w:val="el-GR" w:eastAsia="ar-SA"/>
        </w:rPr>
        <w:t>162773</w:t>
      </w:r>
      <w:r w:rsidRPr="00DD75C4">
        <w:rPr>
          <w:lang w:val="el-GR" w:eastAsia="ar-SA"/>
        </w:rPr>
        <w:t xml:space="preserve"> και αναρτήθηκαν στη Διαδικτυακή Πύλη (www.promitheus.gov.gr) του ΟΠΣ ΕΣΗΔΗΣ. </w:t>
      </w:r>
    </w:p>
    <w:p w14:paraId="1FC03A22" w14:textId="77777777" w:rsidR="006E3A95" w:rsidRPr="00B505C1" w:rsidRDefault="006E3A95" w:rsidP="006E3A95">
      <w:pPr>
        <w:rPr>
          <w:szCs w:val="22"/>
          <w:lang w:val="el-GR"/>
        </w:rPr>
      </w:pPr>
      <w:r w:rsidRPr="00B505C1">
        <w:rPr>
          <w:szCs w:val="22"/>
          <w:lang w:val="el-GR"/>
        </w:rPr>
        <w:t>Το πλήρες κείμενο της παρούσας Διακήρυξης καταχωρ</w:t>
      </w:r>
      <w:r>
        <w:rPr>
          <w:szCs w:val="22"/>
          <w:lang w:val="el-GR"/>
        </w:rPr>
        <w:t>είται</w:t>
      </w:r>
      <w:r w:rsidRPr="00B505C1">
        <w:rPr>
          <w:szCs w:val="22"/>
          <w:lang w:val="el-GR"/>
        </w:rPr>
        <w:t xml:space="preserve"> στη διαδικτυακή πύλη του Ε.Σ.Η.ΔΗ.Σ.</w:t>
      </w:r>
      <w:r w:rsidRPr="00B505C1">
        <w:rPr>
          <w:rStyle w:val="a4"/>
          <w:szCs w:val="22"/>
          <w:lang w:val="el-GR"/>
        </w:rPr>
        <w:footnoteReference w:id="7"/>
      </w:r>
      <w:r w:rsidRPr="00B505C1">
        <w:rPr>
          <w:rFonts w:cs="Arial"/>
          <w:szCs w:val="22"/>
          <w:lang w:val="el-GR"/>
        </w:rPr>
        <w:t xml:space="preserve"> </w:t>
      </w:r>
      <w:r w:rsidRPr="00B505C1">
        <w:rPr>
          <w:szCs w:val="22"/>
          <w:lang w:val="el-GR"/>
        </w:rPr>
        <w:t xml:space="preserve">:  </w:t>
      </w:r>
      <w:hyperlink r:id="rId15" w:history="1">
        <w:r w:rsidRPr="00B505C1">
          <w:rPr>
            <w:rStyle w:val="-"/>
            <w:color w:val="auto"/>
            <w:szCs w:val="22"/>
          </w:rPr>
          <w:t>http</w:t>
        </w:r>
        <w:r w:rsidRPr="00B505C1">
          <w:rPr>
            <w:rStyle w:val="-"/>
            <w:color w:val="auto"/>
            <w:szCs w:val="22"/>
            <w:lang w:val="el-GR"/>
          </w:rPr>
          <w:t>://</w:t>
        </w:r>
        <w:r w:rsidRPr="00B505C1">
          <w:rPr>
            <w:rStyle w:val="-"/>
            <w:color w:val="auto"/>
            <w:szCs w:val="22"/>
          </w:rPr>
          <w:t>www</w:t>
        </w:r>
        <w:r w:rsidRPr="00B505C1">
          <w:rPr>
            <w:rStyle w:val="-"/>
            <w:color w:val="auto"/>
            <w:szCs w:val="22"/>
            <w:lang w:val="el-GR"/>
          </w:rPr>
          <w:t>.</w:t>
        </w:r>
        <w:r w:rsidRPr="00B505C1">
          <w:rPr>
            <w:rStyle w:val="-"/>
            <w:color w:val="auto"/>
            <w:szCs w:val="22"/>
          </w:rPr>
          <w:t>promitheus</w:t>
        </w:r>
        <w:r w:rsidRPr="00B505C1">
          <w:rPr>
            <w:rStyle w:val="-"/>
            <w:color w:val="auto"/>
            <w:szCs w:val="22"/>
            <w:lang w:val="el-GR"/>
          </w:rPr>
          <w:t>.</w:t>
        </w:r>
        <w:r w:rsidRPr="00B505C1">
          <w:rPr>
            <w:rStyle w:val="-"/>
            <w:color w:val="auto"/>
            <w:szCs w:val="22"/>
          </w:rPr>
          <w:t>gov</w:t>
        </w:r>
        <w:r w:rsidRPr="00B505C1">
          <w:rPr>
            <w:rStyle w:val="-"/>
            <w:color w:val="auto"/>
            <w:szCs w:val="22"/>
            <w:lang w:val="el-GR"/>
          </w:rPr>
          <w:t>.</w:t>
        </w:r>
        <w:r w:rsidRPr="00B505C1">
          <w:rPr>
            <w:rStyle w:val="-"/>
            <w:color w:val="auto"/>
            <w:szCs w:val="22"/>
          </w:rPr>
          <w:t>gr</w:t>
        </w:r>
      </w:hyperlink>
      <w:r>
        <w:rPr>
          <w:rFonts w:cs="Arial"/>
          <w:szCs w:val="22"/>
          <w:lang w:val="el-GR"/>
        </w:rPr>
        <w:t>.</w:t>
      </w:r>
    </w:p>
    <w:p w14:paraId="2C82EDB7" w14:textId="77777777" w:rsidR="006E3A95" w:rsidRPr="00B505C1" w:rsidRDefault="006E3A95" w:rsidP="006E3A95">
      <w:pPr>
        <w:rPr>
          <w:szCs w:val="22"/>
          <w:lang w:val="el-GR"/>
        </w:rPr>
      </w:pPr>
      <w:r w:rsidRPr="00B505C1">
        <w:rPr>
          <w:szCs w:val="22"/>
          <w:lang w:val="el-GR"/>
        </w:rPr>
        <w:t xml:space="preserve">Περιληπτικό κείμενο της παρούσας Διακήρυξης  </w:t>
      </w:r>
      <w:r w:rsidRPr="00B505C1">
        <w:rPr>
          <w:lang w:val="el-GR"/>
        </w:rPr>
        <w:t xml:space="preserve"> δημοσιεύεται και στον Ελληνικό Τύπο </w:t>
      </w:r>
      <w:r w:rsidRPr="00B505C1">
        <w:rPr>
          <w:rStyle w:val="a4"/>
          <w:szCs w:val="22"/>
        </w:rPr>
        <w:footnoteReference w:id="8"/>
      </w:r>
      <w:r w:rsidRPr="00B505C1">
        <w:rPr>
          <w:lang w:val="el-GR"/>
        </w:rPr>
        <w:t xml:space="preserve"> </w:t>
      </w:r>
      <w:r w:rsidRPr="00B505C1">
        <w:rPr>
          <w:rStyle w:val="a4"/>
          <w:szCs w:val="22"/>
        </w:rPr>
        <w:footnoteReference w:id="9"/>
      </w:r>
      <w:r w:rsidRPr="00B505C1">
        <w:rPr>
          <w:lang w:val="el-GR"/>
        </w:rPr>
        <w:t xml:space="preserve"> </w:t>
      </w:r>
      <w:r w:rsidRPr="00B505C1">
        <w:rPr>
          <w:rStyle w:val="a4"/>
          <w:szCs w:val="22"/>
        </w:rPr>
        <w:footnoteReference w:id="10"/>
      </w:r>
      <w:r w:rsidRPr="00B505C1">
        <w:rPr>
          <w:lang w:val="el-GR"/>
        </w:rPr>
        <w:t>, σύμφωνα με το άρθρο 66 του Ν. 4412/2016.</w:t>
      </w:r>
    </w:p>
    <w:p w14:paraId="35E64445" w14:textId="77777777" w:rsidR="006E3A95" w:rsidRPr="00B505C1" w:rsidRDefault="006E3A95" w:rsidP="006E3A95">
      <w:pPr>
        <w:rPr>
          <w:szCs w:val="22"/>
          <w:lang w:val="el-GR"/>
        </w:rPr>
      </w:pPr>
      <w:r w:rsidRPr="00B505C1">
        <w:rPr>
          <w:szCs w:val="22"/>
          <w:lang w:val="el-GR"/>
        </w:rPr>
        <w:t xml:space="preserve">Περιληπτικό κείμενο της παρούσας Διακήρυξης, </w:t>
      </w:r>
      <w:r w:rsidRPr="00B505C1">
        <w:rPr>
          <w:szCs w:val="22"/>
          <w:lang w:val="el-GR" w:eastAsia="el-GR"/>
        </w:rPr>
        <w:t xml:space="preserve">όπως προβλέπεται στην περίπτωση 16 της παραγράφου 4 του άρθρου 2 του Ν. 3861/2010, θα αναρτηθεί στο διαδίκτυο, στον ιστότοπο </w:t>
      </w:r>
      <w:hyperlink r:id="rId16" w:history="1">
        <w:r w:rsidRPr="00B505C1">
          <w:rPr>
            <w:rStyle w:val="-"/>
            <w:color w:val="auto"/>
            <w:szCs w:val="22"/>
            <w:lang w:val="el-GR" w:eastAsia="el-GR"/>
          </w:rPr>
          <w:t>http://et.diavgeia.gov.gr/</w:t>
        </w:r>
      </w:hyperlink>
      <w:r w:rsidRPr="00B505C1">
        <w:rPr>
          <w:szCs w:val="22"/>
          <w:lang w:val="el-GR" w:eastAsia="el-GR"/>
        </w:rPr>
        <w:t xml:space="preserve"> (ΠΡΟΓΡΑΜΜΑ ΔΙΑΥΓΕΙΑ) </w:t>
      </w:r>
    </w:p>
    <w:p w14:paraId="5DD5ED25" w14:textId="77777777" w:rsidR="005238EA" w:rsidRPr="00E433CF" w:rsidRDefault="005238EA" w:rsidP="00A87664">
      <w:pPr>
        <w:tabs>
          <w:tab w:val="left" w:pos="426"/>
        </w:tabs>
        <w:rPr>
          <w:rFonts w:eastAsia="ArialMT"/>
          <w:szCs w:val="22"/>
          <w:lang w:val="el-GR" w:eastAsia="ar-SA"/>
        </w:rPr>
      </w:pPr>
      <w:r w:rsidRPr="00E433CF">
        <w:rPr>
          <w:b/>
          <w:szCs w:val="22"/>
          <w:lang w:val="el-GR" w:eastAsia="el-GR"/>
        </w:rPr>
        <w:t>Γ.</w:t>
      </w:r>
      <w:r w:rsidRPr="00E433CF">
        <w:rPr>
          <w:b/>
          <w:szCs w:val="22"/>
          <w:lang w:val="el-GR" w:eastAsia="el-GR"/>
        </w:rPr>
        <w:tab/>
        <w:t>Έξοδα δημοσιεύσεων</w:t>
      </w:r>
    </w:p>
    <w:p w14:paraId="72F79BB9" w14:textId="77777777" w:rsidR="005238EA" w:rsidRPr="00991B0D" w:rsidRDefault="005238EA">
      <w:pPr>
        <w:rPr>
          <w:i/>
          <w:iCs/>
          <w:color w:val="5B9BD5"/>
          <w:kern w:val="1"/>
          <w:szCs w:val="22"/>
          <w:lang w:val="el-GR"/>
        </w:rPr>
      </w:pPr>
      <w:r w:rsidRPr="00991B0D">
        <w:rPr>
          <w:rFonts w:eastAsia="ArialMT"/>
          <w:szCs w:val="22"/>
          <w:lang w:val="el-GR" w:eastAsia="ar-SA"/>
        </w:rPr>
        <w:t xml:space="preserve">Η δαπάνη των δημοσιεύσεων </w:t>
      </w:r>
      <w:r w:rsidRPr="00991B0D">
        <w:rPr>
          <w:szCs w:val="22"/>
          <w:lang w:val="el-GR" w:eastAsia="ar-SA"/>
        </w:rPr>
        <w:t xml:space="preserve">στον Ελληνικό Τύπο </w:t>
      </w:r>
      <w:r w:rsidRPr="00991B0D">
        <w:rPr>
          <w:rFonts w:eastAsia="ArialMT"/>
          <w:szCs w:val="22"/>
          <w:lang w:val="el-GR" w:eastAsia="ar-SA"/>
        </w:rPr>
        <w:t>βαρύνει</w:t>
      </w:r>
      <w:r w:rsidR="00456E8C" w:rsidRPr="00991B0D">
        <w:rPr>
          <w:rFonts w:eastAsia="ArialMT"/>
          <w:szCs w:val="22"/>
          <w:lang w:val="el-GR" w:eastAsia="ar-SA"/>
        </w:rPr>
        <w:t xml:space="preserve"> </w:t>
      </w:r>
      <w:r w:rsidR="00456E8C" w:rsidRPr="00991B0D">
        <w:rPr>
          <w:rFonts w:cs="Arial"/>
          <w:lang w:val="el-GR"/>
        </w:rPr>
        <w:t xml:space="preserve">τον ανάδοχο /αναδόχους, </w:t>
      </w:r>
      <w:r w:rsidR="00456E8C" w:rsidRPr="00991B0D">
        <w:rPr>
          <w:rFonts w:cs="Arial"/>
          <w:color w:val="000000"/>
          <w:lang w:val="el-GR"/>
        </w:rPr>
        <w:t xml:space="preserve">αναλογικά με βάση την </w:t>
      </w:r>
      <w:r w:rsidR="00D51122" w:rsidRPr="001125F8">
        <w:rPr>
          <w:rFonts w:eastAsia="ArialMT"/>
          <w:lang w:val="el-GR" w:eastAsia="ar-SA"/>
        </w:rPr>
        <w:t>εκτιμώμενη αξία κάθε τμήματος</w:t>
      </w:r>
      <w:r w:rsidRPr="00991B0D">
        <w:rPr>
          <w:i/>
          <w:iCs/>
          <w:color w:val="5B9BD5"/>
          <w:kern w:val="1"/>
          <w:szCs w:val="22"/>
          <w:lang w:val="el-GR"/>
        </w:rPr>
        <w:t>.</w:t>
      </w:r>
    </w:p>
    <w:p w14:paraId="201E0F01" w14:textId="77777777" w:rsidR="005238EA" w:rsidRPr="00E433CF" w:rsidRDefault="005238EA">
      <w:pPr>
        <w:pStyle w:val="2"/>
        <w:rPr>
          <w:rFonts w:ascii="Calibri" w:hAnsi="Calibri"/>
          <w:sz w:val="22"/>
          <w:lang w:val="el-GR"/>
        </w:rPr>
      </w:pPr>
      <w:bookmarkStart w:id="10" w:name="_Toc5883772"/>
      <w:r w:rsidRPr="00E433CF">
        <w:rPr>
          <w:rFonts w:ascii="Calibri" w:hAnsi="Calibri"/>
          <w:sz w:val="22"/>
          <w:lang w:val="el-GR"/>
        </w:rPr>
        <w:t>1.7</w:t>
      </w:r>
      <w:r w:rsidRPr="00E433CF">
        <w:rPr>
          <w:rFonts w:ascii="Calibri" w:hAnsi="Calibri"/>
          <w:sz w:val="22"/>
          <w:lang w:val="el-GR"/>
        </w:rPr>
        <w:tab/>
        <w:t>Αρχές εφαρμοζόμενες στη διαδικασία σύναψης</w:t>
      </w:r>
      <w:bookmarkEnd w:id="10"/>
      <w:r w:rsidRPr="00E433CF">
        <w:rPr>
          <w:rFonts w:ascii="Calibri" w:hAnsi="Calibri"/>
          <w:sz w:val="22"/>
          <w:lang w:val="el-GR"/>
        </w:rPr>
        <w:t xml:space="preserve"> </w:t>
      </w:r>
    </w:p>
    <w:p w14:paraId="3C326A83" w14:textId="77777777" w:rsidR="005238EA" w:rsidRPr="00E433CF" w:rsidRDefault="005238EA">
      <w:pPr>
        <w:rPr>
          <w:szCs w:val="22"/>
          <w:lang w:val="el-GR"/>
        </w:rPr>
      </w:pPr>
      <w:r w:rsidRPr="00E433CF">
        <w:rPr>
          <w:szCs w:val="22"/>
          <w:lang w:val="el-GR"/>
        </w:rPr>
        <w:t>Οι οικονομικοί φορείς δεσμεύονται ότι:</w:t>
      </w:r>
    </w:p>
    <w:p w14:paraId="752CF290" w14:textId="77777777" w:rsidR="005238EA" w:rsidRPr="00E433CF" w:rsidRDefault="005238EA">
      <w:pPr>
        <w:rPr>
          <w:szCs w:val="22"/>
          <w:lang w:val="el-GR"/>
        </w:rPr>
      </w:pPr>
      <w:r w:rsidRPr="00E433CF">
        <w:rPr>
          <w:szCs w:val="22"/>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E433CF">
        <w:rPr>
          <w:rStyle w:val="WW-FootnoteReference7"/>
          <w:szCs w:val="22"/>
          <w:lang w:val="el-GR"/>
        </w:rPr>
        <w:footnoteReference w:id="11"/>
      </w:r>
      <w:r w:rsidRPr="00E433CF">
        <w:rPr>
          <w:szCs w:val="22"/>
          <w:lang w:val="el-GR"/>
        </w:rPr>
        <w:t xml:space="preserve"> </w:t>
      </w:r>
    </w:p>
    <w:p w14:paraId="58626962" w14:textId="77777777" w:rsidR="005238EA" w:rsidRPr="00E433CF" w:rsidRDefault="005238EA">
      <w:pPr>
        <w:rPr>
          <w:szCs w:val="22"/>
          <w:lang w:val="el-GR"/>
        </w:rPr>
      </w:pPr>
      <w:r w:rsidRPr="00E433CF">
        <w:rPr>
          <w:szCs w:val="22"/>
          <w:lang w:val="el-GR"/>
        </w:rPr>
        <w:t>β) δεν θα ενεργήσουν αθέμιτα, παράνομα ή καταχρηστικά καθ΄όλη τη διάρκεια της διαδικασίας ανάθεσης, αλλά και κατά το στάδιο εκτέλεσης της σύμβασης, εφόσον επιλεγούν</w:t>
      </w:r>
    </w:p>
    <w:p w14:paraId="5271C42B" w14:textId="77777777" w:rsidR="005238EA" w:rsidRPr="00E433CF" w:rsidRDefault="005238EA">
      <w:pPr>
        <w:rPr>
          <w:szCs w:val="22"/>
          <w:lang w:val="el-GR"/>
        </w:rPr>
      </w:pPr>
      <w:r w:rsidRPr="00E433CF">
        <w:rPr>
          <w:szCs w:val="22"/>
          <w:lang w:val="el-GR"/>
        </w:rPr>
        <w:t>γ) λαμβάνουν τα κατάλληλα μέτρα για να διαφυλάξουν την εμπιστευτικότητα των πληροφοριών που έχουν χαρακτηρισθεί ως τέτοιες.</w:t>
      </w:r>
    </w:p>
    <w:p w14:paraId="717F9137" w14:textId="77777777" w:rsidR="005238EA" w:rsidRPr="00E433CF" w:rsidRDefault="005238EA">
      <w:pPr>
        <w:rPr>
          <w:szCs w:val="22"/>
          <w:lang w:val="el-GR"/>
        </w:rPr>
      </w:pPr>
    </w:p>
    <w:p w14:paraId="45F2E4E4" w14:textId="77777777" w:rsidR="005238EA" w:rsidRPr="00E433CF" w:rsidRDefault="005238EA">
      <w:pPr>
        <w:pStyle w:val="1"/>
        <w:tabs>
          <w:tab w:val="left" w:pos="567"/>
        </w:tabs>
        <w:ind w:left="567" w:hanging="567"/>
        <w:rPr>
          <w:rFonts w:ascii="Calibri" w:hAnsi="Calibri"/>
          <w:sz w:val="22"/>
          <w:szCs w:val="22"/>
          <w:lang w:val="el-GR"/>
        </w:rPr>
      </w:pPr>
      <w:r w:rsidRPr="00E433CF">
        <w:rPr>
          <w:rFonts w:ascii="Calibri" w:hAnsi="Calibri" w:cs="Calibri"/>
          <w:sz w:val="22"/>
          <w:szCs w:val="22"/>
          <w:lang w:val="el-GR"/>
        </w:rPr>
        <w:lastRenderedPageBreak/>
        <w:t>2.</w:t>
      </w:r>
      <w:r w:rsidRPr="00E433CF">
        <w:rPr>
          <w:rFonts w:ascii="Calibri" w:hAnsi="Calibri" w:cs="Calibri"/>
          <w:sz w:val="22"/>
          <w:szCs w:val="22"/>
          <w:lang w:val="el-GR"/>
        </w:rPr>
        <w:tab/>
        <w:t>ΓΕΝΙΚΟΙ ΚΑΙ ΕΙΔΙΚΟΙ ΟΡΟΙ ΣΥΜΜΕΤΟΧΗΣ</w:t>
      </w:r>
    </w:p>
    <w:p w14:paraId="1243C6B0" w14:textId="77777777" w:rsidR="005238EA" w:rsidRPr="00E433CF" w:rsidRDefault="005238EA">
      <w:pPr>
        <w:pStyle w:val="2"/>
        <w:rPr>
          <w:rFonts w:ascii="Calibri" w:hAnsi="Calibri"/>
          <w:sz w:val="22"/>
          <w:lang w:val="el-GR"/>
        </w:rPr>
      </w:pPr>
      <w:bookmarkStart w:id="11" w:name="_Toc5883773"/>
      <w:r w:rsidRPr="00E433CF">
        <w:rPr>
          <w:rFonts w:ascii="Calibri" w:hAnsi="Calibri"/>
          <w:sz w:val="22"/>
          <w:lang w:val="el-GR"/>
        </w:rPr>
        <w:t>2.1</w:t>
      </w:r>
      <w:r w:rsidRPr="00E433CF">
        <w:rPr>
          <w:rFonts w:ascii="Calibri" w:hAnsi="Calibri"/>
          <w:sz w:val="22"/>
          <w:lang w:val="el-GR"/>
        </w:rPr>
        <w:tab/>
        <w:t>Γενικές Πληροφορίες</w:t>
      </w:r>
      <w:bookmarkEnd w:id="11"/>
    </w:p>
    <w:p w14:paraId="4D2A08D5" w14:textId="77777777" w:rsidR="005238EA" w:rsidRPr="00E433CF" w:rsidRDefault="005238EA">
      <w:pPr>
        <w:pStyle w:val="3"/>
        <w:rPr>
          <w:rFonts w:ascii="Calibri" w:hAnsi="Calibri"/>
          <w:szCs w:val="22"/>
          <w:lang w:val="el-GR"/>
        </w:rPr>
      </w:pPr>
      <w:bookmarkStart w:id="12" w:name="_Toc5883774"/>
      <w:r w:rsidRPr="00E433CF">
        <w:rPr>
          <w:rFonts w:ascii="Calibri" w:hAnsi="Calibri"/>
          <w:szCs w:val="22"/>
          <w:lang w:val="el-GR"/>
        </w:rPr>
        <w:t>2.1.1</w:t>
      </w:r>
      <w:r w:rsidRPr="00E433CF">
        <w:rPr>
          <w:rFonts w:ascii="Calibri" w:hAnsi="Calibri"/>
          <w:szCs w:val="22"/>
          <w:lang w:val="el-GR"/>
        </w:rPr>
        <w:tab/>
        <w:t>Έγγραφα της σύμβασης</w:t>
      </w:r>
      <w:bookmarkEnd w:id="12"/>
    </w:p>
    <w:p w14:paraId="60A1A460" w14:textId="77777777" w:rsidR="005238EA" w:rsidRPr="00E433CF" w:rsidRDefault="005238EA">
      <w:pPr>
        <w:rPr>
          <w:szCs w:val="22"/>
          <w:lang w:val="el-GR"/>
        </w:rPr>
      </w:pPr>
      <w:r w:rsidRPr="00E433CF">
        <w:rPr>
          <w:szCs w:val="22"/>
          <w:lang w:val="el-GR"/>
        </w:rPr>
        <w:t>Τα έγγραφα της παρούσας διαδικασίας σύναψης  είναι τα ακόλουθα:</w:t>
      </w:r>
    </w:p>
    <w:p w14:paraId="342BDE47" w14:textId="77777777" w:rsidR="005238EA" w:rsidRPr="00ED5F27" w:rsidRDefault="005238EA">
      <w:pPr>
        <w:numPr>
          <w:ilvl w:val="0"/>
          <w:numId w:val="6"/>
        </w:numPr>
        <w:spacing w:after="40"/>
        <w:ind w:left="567" w:hanging="567"/>
        <w:rPr>
          <w:szCs w:val="22"/>
          <w:lang w:val="el-GR"/>
        </w:rPr>
      </w:pPr>
      <w:r w:rsidRPr="00ED5F27">
        <w:rPr>
          <w:szCs w:val="22"/>
          <w:lang w:val="el-GR"/>
        </w:rPr>
        <w:t>η Προκήρυξη της Σύμβασης, όπως αυτή έχει δημοσιευτεί στην Επίσημη Εφημερίδα της</w:t>
      </w:r>
      <w:r w:rsidR="000D370A" w:rsidRPr="00ED5F27">
        <w:rPr>
          <w:szCs w:val="22"/>
          <w:lang w:val="el-GR"/>
        </w:rPr>
        <w:t xml:space="preserve"> Ευρωπαϊκής Ένωσης</w:t>
      </w:r>
    </w:p>
    <w:p w14:paraId="11FB16BF" w14:textId="77777777" w:rsidR="005238EA" w:rsidRPr="00ED5F27" w:rsidRDefault="005238EA">
      <w:pPr>
        <w:numPr>
          <w:ilvl w:val="0"/>
          <w:numId w:val="6"/>
        </w:numPr>
        <w:spacing w:after="40"/>
        <w:ind w:left="567" w:hanging="567"/>
        <w:rPr>
          <w:rFonts w:eastAsia="Calibri"/>
          <w:szCs w:val="22"/>
          <w:lang w:val="el-GR"/>
        </w:rPr>
      </w:pPr>
      <w:r w:rsidRPr="00ED5F27">
        <w:rPr>
          <w:szCs w:val="22"/>
          <w:lang w:val="el-GR"/>
        </w:rPr>
        <w:t>η Διακήρυξη  με τ</w:t>
      </w:r>
      <w:r w:rsidR="000E30EF" w:rsidRPr="00ED5F27">
        <w:rPr>
          <w:szCs w:val="22"/>
          <w:lang w:val="el-GR"/>
        </w:rPr>
        <w:t>ο</w:t>
      </w:r>
      <w:r w:rsidRPr="00ED5F27">
        <w:rPr>
          <w:szCs w:val="22"/>
          <w:lang w:val="el-GR"/>
        </w:rPr>
        <w:t xml:space="preserve"> Παρ</w:t>
      </w:r>
      <w:r w:rsidR="000E30EF" w:rsidRPr="00ED5F27">
        <w:rPr>
          <w:szCs w:val="22"/>
          <w:lang w:val="el-GR"/>
        </w:rPr>
        <w:t>άρτημα Ι πο</w:t>
      </w:r>
      <w:r w:rsidRPr="00ED5F27">
        <w:rPr>
          <w:szCs w:val="22"/>
          <w:lang w:val="el-GR"/>
        </w:rPr>
        <w:t>υ αποτελ</w:t>
      </w:r>
      <w:r w:rsidR="000E30EF" w:rsidRPr="00ED5F27">
        <w:rPr>
          <w:szCs w:val="22"/>
          <w:lang w:val="el-GR"/>
        </w:rPr>
        <w:t>εί</w:t>
      </w:r>
      <w:r w:rsidRPr="00ED5F27">
        <w:rPr>
          <w:szCs w:val="22"/>
          <w:lang w:val="el-GR"/>
        </w:rPr>
        <w:t xml:space="preserve"> αναπόσπαστο</w:t>
      </w:r>
      <w:r w:rsidR="00ED5F27" w:rsidRPr="00ED5F27">
        <w:rPr>
          <w:szCs w:val="22"/>
          <w:lang w:val="el-GR"/>
        </w:rPr>
        <w:t xml:space="preserve"> μέρος αυτής</w:t>
      </w:r>
    </w:p>
    <w:p w14:paraId="68A465C4" w14:textId="77777777" w:rsidR="00B05997" w:rsidRPr="00E433CF" w:rsidRDefault="005238EA">
      <w:pPr>
        <w:numPr>
          <w:ilvl w:val="0"/>
          <w:numId w:val="6"/>
        </w:numPr>
        <w:spacing w:after="40"/>
        <w:ind w:left="567" w:hanging="567"/>
        <w:rPr>
          <w:szCs w:val="22"/>
          <w:lang w:val="el-GR"/>
        </w:rPr>
      </w:pPr>
      <w:r w:rsidRPr="00E433CF">
        <w:rPr>
          <w:rFonts w:eastAsia="Calibri"/>
          <w:szCs w:val="22"/>
          <w:lang w:val="el-GR"/>
        </w:rPr>
        <w:t xml:space="preserve"> </w:t>
      </w:r>
      <w:r w:rsidRPr="00E433CF">
        <w:rPr>
          <w:szCs w:val="22"/>
          <w:lang w:val="el-GR"/>
        </w:rPr>
        <w:t xml:space="preserve">το  Ευρωπαϊκό Ενιαίο Έγγραφο Σύμβασης [ΕΕΕΣ] </w:t>
      </w:r>
    </w:p>
    <w:p w14:paraId="05E0FBE1" w14:textId="77777777" w:rsidR="005238EA" w:rsidRPr="00E433CF" w:rsidRDefault="005238EA">
      <w:pPr>
        <w:numPr>
          <w:ilvl w:val="0"/>
          <w:numId w:val="6"/>
        </w:numPr>
        <w:spacing w:after="40"/>
        <w:ind w:left="567" w:hanging="567"/>
        <w:rPr>
          <w:szCs w:val="22"/>
          <w:lang w:val="el-GR"/>
        </w:rPr>
      </w:pPr>
      <w:r w:rsidRPr="00E433CF">
        <w:rPr>
          <w:szCs w:val="22"/>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232B9AE4" w14:textId="77777777" w:rsidR="007C0FD7" w:rsidRDefault="007C0FD7">
      <w:pPr>
        <w:numPr>
          <w:ilvl w:val="0"/>
          <w:numId w:val="6"/>
        </w:numPr>
        <w:spacing w:after="40"/>
        <w:ind w:left="567" w:hanging="567"/>
        <w:rPr>
          <w:szCs w:val="22"/>
          <w:lang w:val="el-GR"/>
        </w:rPr>
      </w:pPr>
      <w:r w:rsidRPr="00E433CF">
        <w:rPr>
          <w:szCs w:val="22"/>
          <w:lang w:val="el-GR"/>
        </w:rPr>
        <w:t>Η μελέτη (τεχνική έκθεση, τεχνικές προδιαγραφές, ενδεικτικός προϋπολογισμός, συγγραφή υποχρεώσεων)</w:t>
      </w:r>
    </w:p>
    <w:p w14:paraId="5AE1E07D" w14:textId="77777777" w:rsidR="00B5621B" w:rsidRDefault="00B5621B">
      <w:pPr>
        <w:numPr>
          <w:ilvl w:val="0"/>
          <w:numId w:val="6"/>
        </w:numPr>
        <w:spacing w:after="40"/>
        <w:ind w:left="567" w:hanging="567"/>
        <w:rPr>
          <w:szCs w:val="22"/>
          <w:lang w:val="el-GR"/>
        </w:rPr>
      </w:pPr>
      <w:r>
        <w:rPr>
          <w:szCs w:val="22"/>
          <w:lang w:val="el-GR"/>
        </w:rPr>
        <w:t xml:space="preserve">Το έντυπο της οικονομικής προσφοράς </w:t>
      </w:r>
    </w:p>
    <w:p w14:paraId="266DF613" w14:textId="77777777" w:rsidR="005C78CC" w:rsidRDefault="005C78CC" w:rsidP="00675FAF">
      <w:pPr>
        <w:spacing w:after="40"/>
        <w:ind w:left="567"/>
        <w:rPr>
          <w:szCs w:val="22"/>
          <w:lang w:val="el-GR"/>
        </w:rPr>
      </w:pPr>
    </w:p>
    <w:p w14:paraId="6386087F" w14:textId="77777777" w:rsidR="005238EA" w:rsidRPr="00E433CF" w:rsidRDefault="005238EA">
      <w:pPr>
        <w:pStyle w:val="3"/>
        <w:rPr>
          <w:rFonts w:ascii="Calibri" w:hAnsi="Calibri"/>
          <w:szCs w:val="22"/>
          <w:lang w:val="el-GR"/>
        </w:rPr>
      </w:pPr>
      <w:bookmarkStart w:id="13" w:name="_Toc5883775"/>
      <w:r w:rsidRPr="00E433CF">
        <w:rPr>
          <w:rFonts w:ascii="Calibri" w:hAnsi="Calibri"/>
          <w:szCs w:val="22"/>
          <w:lang w:val="el-GR"/>
        </w:rPr>
        <w:t>2.1.2</w:t>
      </w:r>
      <w:r w:rsidRPr="00E433CF">
        <w:rPr>
          <w:rFonts w:ascii="Calibri" w:hAnsi="Calibri"/>
          <w:szCs w:val="22"/>
          <w:lang w:val="el-GR"/>
        </w:rPr>
        <w:tab/>
        <w:t>Επικοινωνία - Πρόσβαση στα έγγραφα της Σύμβασης</w:t>
      </w:r>
      <w:bookmarkEnd w:id="13"/>
    </w:p>
    <w:p w14:paraId="2800E8EC" w14:textId="77777777" w:rsidR="00245E58" w:rsidRPr="00B505C1" w:rsidRDefault="00245E58" w:rsidP="00245E58">
      <w:pPr>
        <w:rPr>
          <w:i/>
          <w:szCs w:val="22"/>
          <w:lang w:val="el-GR"/>
        </w:rPr>
      </w:pPr>
      <w:r w:rsidRPr="00B505C1">
        <w:rPr>
          <w:szCs w:val="22"/>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w:t>
      </w:r>
      <w:r w:rsidR="00DF2B84" w:rsidRPr="00DF2B84">
        <w:rPr>
          <w:szCs w:val="22"/>
          <w:lang w:val="el-GR"/>
        </w:rPr>
        <w:t xml:space="preserve">του Εθνικού Συστήματος Ηλεκτρονικών Δημοσίων Συμβάσεων (ΕΣΗΔΗΣ), η οποία είναι προσβάσιμη μέσω της Διαδικτυακής Πύλης </w:t>
      </w:r>
      <w:r w:rsidR="00DF2B84">
        <w:rPr>
          <w:szCs w:val="22"/>
          <w:lang w:val="el-GR"/>
        </w:rPr>
        <w:t>www.promitheus.gov.gr</w:t>
      </w:r>
      <w:r w:rsidRPr="00B505C1">
        <w:rPr>
          <w:szCs w:val="22"/>
          <w:lang w:val="el-GR"/>
        </w:rPr>
        <w:t>.</w:t>
      </w:r>
    </w:p>
    <w:p w14:paraId="45F47815" w14:textId="77777777" w:rsidR="005238EA" w:rsidRPr="00E433CF" w:rsidRDefault="005238EA">
      <w:pPr>
        <w:pStyle w:val="3"/>
        <w:rPr>
          <w:rFonts w:ascii="Calibri" w:hAnsi="Calibri"/>
          <w:szCs w:val="22"/>
          <w:lang w:val="el-GR"/>
        </w:rPr>
      </w:pPr>
      <w:bookmarkStart w:id="14" w:name="_Toc5883776"/>
      <w:r w:rsidRPr="00E433CF">
        <w:rPr>
          <w:rFonts w:ascii="Calibri" w:hAnsi="Calibri"/>
          <w:szCs w:val="22"/>
          <w:lang w:val="el-GR"/>
        </w:rPr>
        <w:t>2.1.3</w:t>
      </w:r>
      <w:r w:rsidRPr="00E433CF">
        <w:rPr>
          <w:rFonts w:ascii="Calibri" w:hAnsi="Calibri"/>
          <w:szCs w:val="22"/>
          <w:lang w:val="el-GR"/>
        </w:rPr>
        <w:tab/>
        <w:t>Παροχή Διευκρινίσεων</w:t>
      </w:r>
      <w:bookmarkEnd w:id="14"/>
    </w:p>
    <w:p w14:paraId="4EAF8902" w14:textId="77777777" w:rsidR="00542768" w:rsidRPr="000C4284" w:rsidRDefault="00542768" w:rsidP="00542768">
      <w:pPr>
        <w:rPr>
          <w:lang w:val="el-GR"/>
        </w:rPr>
      </w:pPr>
      <w:r>
        <w:rPr>
          <w:lang w:val="el-GR"/>
        </w:rPr>
        <w:t xml:space="preserve">Τα σχετικά αιτήματα παροχής διευκρινίσεων υποβάλλονται ηλεκτρονικά,  το αργότερο </w:t>
      </w:r>
      <w:r w:rsidRPr="00EB4EDF">
        <w:rPr>
          <w:b/>
          <w:bCs/>
          <w:szCs w:val="22"/>
          <w:lang w:val="el-GR"/>
        </w:rPr>
        <w:t>δέκα (10) ημέρες</w:t>
      </w:r>
      <w:r>
        <w:rPr>
          <w:lang w:val="el-GR"/>
        </w:rPr>
        <w:t xml:space="preserve">  πριν την καταληκτική ημερομηνία υποβολής προσφορών και απαντώνται αντίστοιχα, </w:t>
      </w:r>
      <w:r>
        <w:rPr>
          <w:color w:val="000000"/>
          <w:lang w:val="el-GR"/>
        </w:rPr>
        <w:t xml:space="preserve">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17" w:history="1">
        <w:r>
          <w:rPr>
            <w:rStyle w:val="-"/>
            <w:color w:val="000000"/>
            <w:lang w:val="el-GR"/>
          </w:rPr>
          <w:t>www.promitheus.gov.gr</w:t>
        </w:r>
      </w:hyperlink>
      <w:r>
        <w:rPr>
          <w:color w:val="000000"/>
          <w:lang w:val="el-GR"/>
        </w:rPr>
        <w:t xml:space="preserve">. </w:t>
      </w:r>
      <w:r>
        <w:rPr>
          <w:lang w:val="el-GR"/>
        </w:rPr>
        <w:t>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Pr>
          <w:rStyle w:val="WW-FootnoteReference7"/>
          <w:lang w:val="el-GR"/>
        </w:rPr>
        <w:footnoteReference w:id="12"/>
      </w:r>
      <w:r>
        <w:rPr>
          <w:lang w:val="el-GR"/>
        </w:rPr>
        <w:t xml:space="preserve">.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14:paraId="3F27E13A" w14:textId="77777777" w:rsidR="005238EA" w:rsidRPr="00E433CF" w:rsidRDefault="005238EA">
      <w:pPr>
        <w:rPr>
          <w:szCs w:val="22"/>
          <w:lang w:val="el-GR"/>
        </w:rPr>
      </w:pPr>
      <w:r w:rsidRPr="00E433CF">
        <w:rPr>
          <w:szCs w:val="22"/>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7F83D31" w14:textId="77777777" w:rsidR="001C4025" w:rsidRPr="00E433CF" w:rsidRDefault="005238EA">
      <w:pPr>
        <w:rPr>
          <w:szCs w:val="22"/>
          <w:lang w:val="el-GR"/>
        </w:rPr>
      </w:pPr>
      <w:r w:rsidRPr="00E433CF">
        <w:rPr>
          <w:szCs w:val="22"/>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095079D0" w14:textId="77777777" w:rsidR="005238EA" w:rsidRPr="00E433CF" w:rsidRDefault="005238EA">
      <w:pPr>
        <w:rPr>
          <w:szCs w:val="22"/>
          <w:lang w:val="el-GR"/>
        </w:rPr>
      </w:pPr>
      <w:r w:rsidRPr="00E433CF">
        <w:rPr>
          <w:szCs w:val="22"/>
          <w:lang w:val="el-GR"/>
        </w:rPr>
        <w:t>β) όταν τα έγγραφα της σύμβασης υφίστανται σημαντικές αλλαγές.</w:t>
      </w:r>
    </w:p>
    <w:p w14:paraId="6F5DE186" w14:textId="77777777" w:rsidR="005238EA" w:rsidRPr="00E433CF" w:rsidRDefault="005238EA">
      <w:pPr>
        <w:rPr>
          <w:szCs w:val="22"/>
          <w:lang w:val="el-GR"/>
        </w:rPr>
      </w:pPr>
      <w:r w:rsidRPr="00E433CF">
        <w:rPr>
          <w:szCs w:val="22"/>
          <w:lang w:val="el-GR"/>
        </w:rPr>
        <w:t>Η διάρκεια της παράτασης θα είναι ανάλογη με τη σπουδαιότητα των πληροφοριών ή των αλλαγών.</w:t>
      </w:r>
    </w:p>
    <w:p w14:paraId="7FA1BE06" w14:textId="77777777" w:rsidR="005238EA" w:rsidRDefault="005238EA">
      <w:pPr>
        <w:rPr>
          <w:color w:val="0070C0"/>
          <w:szCs w:val="22"/>
          <w:lang w:val="el-GR"/>
        </w:rPr>
      </w:pPr>
      <w:r w:rsidRPr="00E433CF">
        <w:rPr>
          <w:szCs w:val="22"/>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sidRPr="00E433CF">
        <w:rPr>
          <w:rStyle w:val="WW-FootnoteReference7"/>
          <w:szCs w:val="22"/>
          <w:lang w:val="el-GR"/>
        </w:rPr>
        <w:footnoteReference w:id="13"/>
      </w:r>
      <w:r w:rsidRPr="00E433CF">
        <w:rPr>
          <w:color w:val="0070C0"/>
          <w:szCs w:val="22"/>
          <w:lang w:val="el-GR"/>
        </w:rPr>
        <w:t>.</w:t>
      </w:r>
    </w:p>
    <w:p w14:paraId="7B03DF31" w14:textId="77777777" w:rsidR="00355466" w:rsidRPr="00355466" w:rsidRDefault="00355466" w:rsidP="00355466">
      <w:pPr>
        <w:rPr>
          <w:lang w:val="el-GR" w:eastAsia="ar-SA"/>
        </w:rPr>
      </w:pPr>
      <w:r w:rsidRPr="00355466">
        <w:rPr>
          <w:lang w:val="el-GR" w:eastAsia="ar-SA"/>
        </w:rPr>
        <w:lastRenderedPageBreak/>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w:t>
      </w:r>
      <w:r w:rsidRPr="00355466">
        <w:rPr>
          <w:vertAlign w:val="superscript"/>
          <w:lang w:val="el-GR" w:eastAsia="ar-SA"/>
        </w:rPr>
        <w:footnoteReference w:id="14"/>
      </w:r>
      <w:r w:rsidRPr="00355466">
        <w:rPr>
          <w:lang w:val="el-GR" w:eastAsia="ar-SA"/>
        </w:rPr>
        <w:t>) και στο ΚΗΜΔΗΣ</w:t>
      </w:r>
      <w:r w:rsidRPr="00355466">
        <w:rPr>
          <w:vertAlign w:val="superscript"/>
          <w:lang w:val="el-GR" w:eastAsia="ar-SA"/>
        </w:rPr>
        <w:t xml:space="preserve"> </w:t>
      </w:r>
      <w:r w:rsidRPr="00355466">
        <w:rPr>
          <w:vertAlign w:val="superscript"/>
          <w:lang w:val="el-GR" w:eastAsia="ar-SA"/>
        </w:rPr>
        <w:footnoteReference w:id="15"/>
      </w:r>
      <w:r w:rsidRPr="00355466">
        <w:rPr>
          <w:lang w:val="el-GR" w:eastAsia="ar-SA"/>
        </w:rPr>
        <w:t>.</w:t>
      </w:r>
    </w:p>
    <w:p w14:paraId="5E96541C" w14:textId="77777777" w:rsidR="005238EA" w:rsidRPr="00E433CF" w:rsidRDefault="005238EA">
      <w:pPr>
        <w:pStyle w:val="3"/>
        <w:rPr>
          <w:rFonts w:ascii="Calibri" w:hAnsi="Calibri"/>
          <w:szCs w:val="22"/>
          <w:lang w:val="el-GR"/>
        </w:rPr>
      </w:pPr>
      <w:bookmarkStart w:id="15" w:name="_Toc5883777"/>
      <w:r w:rsidRPr="00E433CF">
        <w:rPr>
          <w:rFonts w:ascii="Calibri" w:hAnsi="Calibri"/>
          <w:szCs w:val="22"/>
          <w:lang w:val="el-GR"/>
        </w:rPr>
        <w:t>2.1.4</w:t>
      </w:r>
      <w:r w:rsidRPr="00E433CF">
        <w:rPr>
          <w:rFonts w:ascii="Calibri" w:hAnsi="Calibri"/>
          <w:szCs w:val="22"/>
          <w:lang w:val="el-GR"/>
        </w:rPr>
        <w:tab/>
        <w:t>Γλώσσα</w:t>
      </w:r>
      <w:bookmarkEnd w:id="15"/>
    </w:p>
    <w:p w14:paraId="48259302" w14:textId="77777777" w:rsidR="005238EA" w:rsidRPr="00E433CF" w:rsidRDefault="005238EA">
      <w:pPr>
        <w:rPr>
          <w:szCs w:val="22"/>
          <w:lang w:val="el-GR"/>
        </w:rPr>
      </w:pPr>
      <w:r w:rsidRPr="00E433CF">
        <w:rPr>
          <w:szCs w:val="22"/>
          <w:lang w:val="el-GR"/>
        </w:rPr>
        <w:t xml:space="preserve">Τα έγγραφα της σύμβασης έχουν συνταχθεί στην ελληνική γλώσσα </w:t>
      </w:r>
      <w:r w:rsidR="00E827B9" w:rsidRPr="00E433CF">
        <w:rPr>
          <w:szCs w:val="22"/>
          <w:lang w:val="el-GR"/>
        </w:rPr>
        <w:t>.</w:t>
      </w:r>
    </w:p>
    <w:p w14:paraId="64858F96" w14:textId="77777777" w:rsidR="005238EA" w:rsidRPr="00E433CF" w:rsidRDefault="005238EA">
      <w:pPr>
        <w:rPr>
          <w:color w:val="000000"/>
          <w:szCs w:val="22"/>
          <w:lang w:val="el-GR"/>
        </w:rPr>
      </w:pPr>
      <w:r w:rsidRPr="00E433CF">
        <w:rPr>
          <w:szCs w:val="22"/>
          <w:lang w:val="el-GR"/>
        </w:rPr>
        <w:t>Τυχόν προδικαστικές προσφυγές υποβάλλονται στην ελληνική γλώσσα.</w:t>
      </w:r>
    </w:p>
    <w:p w14:paraId="72E261DA" w14:textId="77777777" w:rsidR="00A53773" w:rsidRPr="006B2C94" w:rsidRDefault="00A53773" w:rsidP="00A53773">
      <w:pPr>
        <w:rPr>
          <w:lang w:val="el-GR"/>
        </w:rPr>
      </w:pPr>
      <w:r>
        <w:rPr>
          <w:color w:val="000000"/>
          <w:lang w:val="el-GR"/>
        </w:rPr>
        <w:t xml:space="preserve">Οι </w:t>
      </w:r>
      <w:r>
        <w:rPr>
          <w:b/>
          <w:bCs/>
          <w:color w:val="000000"/>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r>
        <w:rPr>
          <w:rStyle w:val="WW-FootnoteReference17"/>
          <w:color w:val="000000"/>
          <w:lang w:val="el-GR"/>
        </w:rPr>
        <w:footnoteReference w:id="16"/>
      </w:r>
      <w:r>
        <w:rPr>
          <w:color w:val="000000"/>
          <w:lang w:val="el-GR"/>
        </w:rPr>
        <w:t>.</w:t>
      </w:r>
      <w:r w:rsidRPr="00C229F3">
        <w:rPr>
          <w:color w:val="000000"/>
          <w:lang w:val="el-GR"/>
        </w:rPr>
        <w:t xml:space="preserve">Ειδικά, τα αλλοδαπά </w:t>
      </w:r>
      <w:r w:rsidRPr="003143F1">
        <w:rPr>
          <w:color w:val="000000"/>
          <w:lang w:val="el-GR"/>
        </w:rPr>
        <w:t>ιδιωτικά έγγραφα  συνοδεύονται από</w:t>
      </w:r>
      <w:r w:rsidRPr="00C229F3">
        <w:rPr>
          <w:color w:val="000000"/>
          <w:lang w:val="el-GR"/>
        </w:rPr>
        <w:t xml:space="preserve">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r>
        <w:rPr>
          <w:rStyle w:val="FootnoteReference2"/>
          <w:color w:val="000000"/>
          <w:lang w:val="el-GR"/>
        </w:rPr>
        <w:footnoteReference w:id="17"/>
      </w:r>
      <w:r>
        <w:rPr>
          <w:rStyle w:val="FootnoteReference2"/>
          <w:color w:val="000000"/>
          <w:lang w:val="el-GR"/>
        </w:rPr>
        <w:t xml:space="preserve">. </w:t>
      </w:r>
    </w:p>
    <w:p w14:paraId="71D0EBC4" w14:textId="77777777" w:rsidR="00A53773" w:rsidRPr="00A53773" w:rsidRDefault="00A53773" w:rsidP="00A53773">
      <w:pPr>
        <w:rPr>
          <w:vertAlign w:val="superscript"/>
          <w:lang w:val="el-GR"/>
        </w:rPr>
      </w:pPr>
      <w:r>
        <w:rPr>
          <w:color w:val="000000"/>
          <w:lang w:val="el-GR"/>
        </w:rPr>
        <w:t xml:space="preserve">Τα </w:t>
      </w:r>
      <w:r>
        <w:rPr>
          <w:b/>
          <w:bCs/>
          <w:color w:val="000000"/>
          <w:lang w:val="el-GR"/>
        </w:rPr>
        <w:t>αποδεικτικά έγγραφα</w:t>
      </w:r>
      <w:r>
        <w:rPr>
          <w:color w:val="000000"/>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w:t>
      </w:r>
      <w:r w:rsidRPr="00B26EFE">
        <w:rPr>
          <w:color w:val="000000"/>
          <w:lang w:val="el-GR"/>
        </w:rPr>
        <w:t xml:space="preserve">Ειδικά, τα αλλοδαπά ιδιωτικά </w:t>
      </w:r>
      <w:r w:rsidRPr="003143F1">
        <w:rPr>
          <w:color w:val="000000"/>
          <w:lang w:val="el-GR"/>
        </w:rPr>
        <w:t>έγγραφα  συνοδεύονται</w:t>
      </w:r>
      <w:r w:rsidRPr="00B26EFE">
        <w:rPr>
          <w:color w:val="000000"/>
          <w:lang w:val="el-GR"/>
        </w:rPr>
        <w:t xml:space="preserve"> </w:t>
      </w:r>
      <w:r>
        <w:rPr>
          <w:color w:val="000000"/>
          <w:lang w:val="el-GR"/>
        </w:rPr>
        <w:t xml:space="preserve"> </w:t>
      </w:r>
      <w:r w:rsidRPr="00B26EFE">
        <w:rPr>
          <w:color w:val="000000"/>
          <w:lang w:val="el-GR"/>
        </w:rPr>
        <w:t>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003143F1" w:rsidRPr="003143F1">
        <w:rPr>
          <w:color w:val="000000"/>
          <w:lang w:val="el-GR"/>
        </w:rPr>
        <w:t xml:space="preserve">. </w:t>
      </w:r>
      <w:r w:rsidRPr="00A53773">
        <w:rPr>
          <w:vertAlign w:val="superscript"/>
        </w:rPr>
        <w:footnoteReference w:id="18"/>
      </w:r>
      <w:r w:rsidRPr="00A53773">
        <w:rPr>
          <w:rStyle w:val="FootnoteReference2"/>
          <w:color w:val="000000"/>
          <w:lang w:val="el-GR"/>
        </w:rPr>
        <w:t xml:space="preserve"> </w:t>
      </w:r>
    </w:p>
    <w:p w14:paraId="76F1BCE7" w14:textId="77777777" w:rsidR="005238EA" w:rsidRPr="00E433CF" w:rsidRDefault="005238EA">
      <w:pPr>
        <w:rPr>
          <w:color w:val="000000"/>
          <w:szCs w:val="22"/>
          <w:lang w:val="el-GR"/>
        </w:rPr>
      </w:pPr>
      <w:r w:rsidRPr="00E433CF">
        <w:rPr>
          <w:color w:val="000000"/>
          <w:szCs w:val="22"/>
          <w:lang w:val="el-GR"/>
        </w:rPr>
        <w:t xml:space="preserve">Ενημερωτικά και τεχνικά φυλλάδια και άλλα έντυπα -εταιρικά ή μη- με ειδικό τεχνικό </w:t>
      </w:r>
      <w:r w:rsidRPr="00E433CF">
        <w:rPr>
          <w:iCs/>
          <w:color w:val="000000"/>
          <w:szCs w:val="22"/>
          <w:lang w:val="el-GR"/>
        </w:rPr>
        <w:t>περιεχόμενο</w:t>
      </w:r>
      <w:r w:rsidRPr="00E433CF">
        <w:rPr>
          <w:color w:val="000000"/>
          <w:szCs w:val="22"/>
          <w:lang w:val="el-GR"/>
        </w:rPr>
        <w:t xml:space="preserve"> μπορούν να υποβάλλονται σ</w:t>
      </w:r>
      <w:r w:rsidR="007C0FD7" w:rsidRPr="00E433CF">
        <w:rPr>
          <w:color w:val="000000"/>
          <w:szCs w:val="22"/>
          <w:lang w:val="el-GR"/>
        </w:rPr>
        <w:t xml:space="preserve">την αγγλική </w:t>
      </w:r>
      <w:r w:rsidRPr="00E433CF">
        <w:rPr>
          <w:color w:val="000000"/>
          <w:szCs w:val="22"/>
          <w:lang w:val="el-GR"/>
        </w:rPr>
        <w:t>γλώσσα, χωρίς να συνοδεύονται από μετάφραση στην ελληνική.</w:t>
      </w:r>
    </w:p>
    <w:p w14:paraId="32E8F01E" w14:textId="77777777" w:rsidR="005238EA" w:rsidRPr="00E433CF" w:rsidRDefault="005238EA">
      <w:pPr>
        <w:rPr>
          <w:szCs w:val="22"/>
          <w:lang w:val="el-GR"/>
        </w:rPr>
      </w:pPr>
      <w:r w:rsidRPr="00E433CF">
        <w:rPr>
          <w:color w:val="000000"/>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2D506EAA" w14:textId="77777777" w:rsidR="005238EA" w:rsidRPr="00E433CF" w:rsidRDefault="005238EA">
      <w:pPr>
        <w:pStyle w:val="3"/>
        <w:rPr>
          <w:rFonts w:ascii="Calibri" w:hAnsi="Calibri"/>
          <w:color w:val="000000"/>
          <w:szCs w:val="22"/>
          <w:lang w:val="el-GR"/>
        </w:rPr>
      </w:pPr>
      <w:bookmarkStart w:id="16" w:name="_Toc5883778"/>
      <w:r w:rsidRPr="00E433CF">
        <w:rPr>
          <w:rFonts w:ascii="Calibri" w:hAnsi="Calibri"/>
          <w:szCs w:val="22"/>
          <w:lang w:val="el-GR"/>
        </w:rPr>
        <w:t>2.1.5</w:t>
      </w:r>
      <w:r w:rsidRPr="00E433CF">
        <w:rPr>
          <w:rFonts w:ascii="Calibri" w:hAnsi="Calibri"/>
          <w:szCs w:val="22"/>
          <w:lang w:val="el-GR"/>
        </w:rPr>
        <w:tab/>
        <w:t>Εγγυήσεις</w:t>
      </w:r>
      <w:r w:rsidRPr="00E433CF">
        <w:rPr>
          <w:rStyle w:val="WW-FootnoteReference12"/>
          <w:rFonts w:ascii="Calibri" w:hAnsi="Calibri"/>
          <w:color w:val="000000"/>
          <w:szCs w:val="22"/>
          <w:lang w:val="el-GR"/>
        </w:rPr>
        <w:footnoteReference w:id="19"/>
      </w:r>
      <w:bookmarkEnd w:id="16"/>
    </w:p>
    <w:p w14:paraId="01B23957" w14:textId="77777777" w:rsidR="005238EA" w:rsidRPr="00E433CF" w:rsidRDefault="00D51122">
      <w:pPr>
        <w:rPr>
          <w:color w:val="000000"/>
          <w:szCs w:val="22"/>
          <w:lang w:val="el-GR"/>
        </w:rPr>
      </w:pPr>
      <w:r w:rsidRPr="00421055">
        <w:rPr>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421055">
        <w:rPr>
          <w:rStyle w:val="ab"/>
          <w:lang w:val="el-GR"/>
        </w:rPr>
        <w:footnoteReference w:id="20"/>
      </w:r>
      <w:r w:rsidRPr="00421055">
        <w:rPr>
          <w:lang w:val="el-GR"/>
        </w:rPr>
        <w:t>,</w:t>
      </w:r>
      <w:r>
        <w:rPr>
          <w:color w:val="000000"/>
          <w:lang w:val="el-GR"/>
        </w:rPr>
        <w:t xml:space="preserve"> που λειτουργούν νόμιμα στα κράτη - μέλη της Ένωσης ή </w:t>
      </w:r>
      <w:r w:rsidRPr="00E433CF">
        <w:rPr>
          <w:color w:val="000000"/>
          <w:szCs w:val="22"/>
          <w:lang w:val="el-GR"/>
        </w:rPr>
        <w:t>ή του Ευρωπαϊκού Οικονομικού Χώρου ή στα κράτη-μέρη της ΣΔΣ και έχουν, σύμφωνα με τις ισχύουσες διατάξεις, το δικαίωμα αυτό.</w:t>
      </w:r>
      <w:r w:rsidR="005238EA" w:rsidRPr="00E433CF">
        <w:rPr>
          <w:color w:val="000000"/>
          <w:szCs w:val="22"/>
          <w:lang w:val="el-GR"/>
        </w:rPr>
        <w:t xml:space="preserve">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2D4E8052" w14:textId="77777777" w:rsidR="005238EA" w:rsidRPr="00E433CF" w:rsidRDefault="005238EA">
      <w:pPr>
        <w:rPr>
          <w:color w:val="000000"/>
          <w:szCs w:val="22"/>
          <w:lang w:val="el-GR"/>
        </w:rPr>
      </w:pPr>
      <w:r w:rsidRPr="00E433CF">
        <w:rPr>
          <w:color w:val="000000"/>
          <w:szCs w:val="22"/>
          <w:lang w:val="el-GR"/>
        </w:rPr>
        <w:lastRenderedPageBreak/>
        <w:t>Οι εγγυητικές επιστολές εκδίδονται κατ’ επιλογή των οικονομικών φορέων από έναν ή περισσότερους εκδότες της παραπάνω παραγράφου.</w:t>
      </w:r>
    </w:p>
    <w:p w14:paraId="379D88BB" w14:textId="77777777" w:rsidR="005238EA" w:rsidRDefault="005238EA">
      <w:pPr>
        <w:rPr>
          <w:color w:val="000000"/>
          <w:szCs w:val="22"/>
          <w:lang w:val="el-GR"/>
        </w:rPr>
      </w:pPr>
      <w:r w:rsidRPr="00E433CF">
        <w:rPr>
          <w:color w:val="000000"/>
          <w:szCs w:val="22"/>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w:t>
      </w:r>
      <w:r w:rsidR="00B60969">
        <w:rPr>
          <w:color w:val="000000"/>
          <w:szCs w:val="22"/>
          <w:lang w:val="el-GR"/>
        </w:rPr>
        <w:t>καταληκτική ημερομηνία υποβολής προσφορών</w:t>
      </w:r>
      <w:r w:rsidRPr="00E433CF">
        <w:rPr>
          <w:color w:val="000000"/>
          <w:szCs w:val="22"/>
          <w:lang w:val="el-GR"/>
        </w:rPr>
        <w:t>,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w:t>
      </w:r>
      <w:r w:rsidR="00C648DF" w:rsidRPr="00E433CF">
        <w:rPr>
          <w:color w:val="000000"/>
          <w:szCs w:val="22"/>
          <w:lang w:val="el-GR"/>
        </w:rPr>
        <w:t>η των εγγυήσεων καλής εκτέλεσης</w:t>
      </w:r>
      <w:r w:rsidRPr="00E433CF">
        <w:rPr>
          <w:color w:val="000000"/>
          <w:szCs w:val="22"/>
          <w:lang w:val="el-GR"/>
        </w:rPr>
        <w:t xml:space="preserve">, τον αριθμό και τον τίτλο της σχετικής σύμβασης. </w:t>
      </w:r>
    </w:p>
    <w:p w14:paraId="31934E98" w14:textId="77777777" w:rsidR="00355466" w:rsidRPr="00355466" w:rsidRDefault="00355466" w:rsidP="00355466">
      <w:pPr>
        <w:rPr>
          <w:color w:val="000000"/>
          <w:lang w:val="el-GR" w:eastAsia="ar-SA"/>
        </w:rPr>
      </w:pPr>
      <w:r w:rsidRPr="00355466">
        <w:rPr>
          <w:color w:val="000000"/>
          <w:lang w:val="el-GR" w:eastAsia="ar-SA"/>
        </w:rPr>
        <w:t>Η περ. αα’ του προηγούμενου εδαφίου ζ΄ δεν εφαρμόζεται για τις εγγυήσεις που παρέχονται με γραμμάτιο του Ταμείου Παρακαταθηκών και Δανείων.</w:t>
      </w:r>
    </w:p>
    <w:p w14:paraId="7B3ADCD4" w14:textId="77777777" w:rsidR="005238EA" w:rsidRDefault="005238EA">
      <w:pPr>
        <w:rPr>
          <w:color w:val="000000"/>
          <w:szCs w:val="22"/>
          <w:lang w:val="el-GR"/>
        </w:rPr>
      </w:pPr>
      <w:r w:rsidRPr="00E433CF">
        <w:rPr>
          <w:color w:val="000000"/>
          <w:szCs w:val="22"/>
          <w:lang w:val="el-GR"/>
        </w:rPr>
        <w:t>Η αναθέτουσα αρχή επικοινωνεί με τους εκδότες των εγγυητικών επιστολών προκειμένου να διαπιστώσει την εγκυρότητά τους.</w:t>
      </w:r>
    </w:p>
    <w:p w14:paraId="1C36B963" w14:textId="77777777" w:rsidR="0029085B" w:rsidRPr="0029085B" w:rsidRDefault="0029085B" w:rsidP="0029085B">
      <w:pPr>
        <w:keepNext/>
        <w:spacing w:before="240" w:after="60"/>
        <w:ind w:left="567" w:hanging="567"/>
        <w:outlineLvl w:val="2"/>
        <w:rPr>
          <w:rFonts w:ascii="Arial" w:hAnsi="Arial" w:cs="Times New Roman"/>
          <w:b/>
          <w:bCs/>
          <w:szCs w:val="26"/>
          <w:lang w:val="el-GR" w:eastAsia="ar-SA"/>
        </w:rPr>
      </w:pPr>
      <w:bookmarkStart w:id="17" w:name="_Toc74084845"/>
      <w:r w:rsidRPr="0029085B">
        <w:rPr>
          <w:rFonts w:ascii="Arial" w:hAnsi="Arial" w:cs="Times New Roman"/>
          <w:b/>
          <w:bCs/>
          <w:szCs w:val="26"/>
          <w:lang w:val="el-GR" w:eastAsia="ar-SA"/>
        </w:rPr>
        <w:t>2.1.6</w:t>
      </w:r>
      <w:r w:rsidRPr="0029085B">
        <w:rPr>
          <w:rFonts w:ascii="Arial" w:hAnsi="Arial" w:cs="Times New Roman"/>
          <w:b/>
          <w:bCs/>
          <w:szCs w:val="26"/>
          <w:lang w:val="el-GR" w:eastAsia="ar-SA"/>
        </w:rPr>
        <w:tab/>
        <w:t>Προστασία Προσωπικών Δεδομένων</w:t>
      </w:r>
      <w:bookmarkEnd w:id="17"/>
    </w:p>
    <w:p w14:paraId="7A72D4EA" w14:textId="77777777" w:rsidR="0029085B" w:rsidRPr="0029085B" w:rsidRDefault="0029085B" w:rsidP="0029085B">
      <w:pPr>
        <w:rPr>
          <w:color w:val="000000"/>
          <w:lang w:val="el-GR" w:eastAsia="ar-SA"/>
        </w:rPr>
      </w:pPr>
      <w:r w:rsidRPr="0029085B">
        <w:rPr>
          <w:color w:val="000000"/>
          <w:lang w:val="el-GR" w:eastAsia="ar-SA"/>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225F1FED" w14:textId="77777777" w:rsidR="0029085B" w:rsidRPr="00E433CF" w:rsidRDefault="0029085B">
      <w:pPr>
        <w:rPr>
          <w:szCs w:val="22"/>
          <w:lang w:val="el-GR"/>
        </w:rPr>
      </w:pPr>
    </w:p>
    <w:p w14:paraId="365897F2" w14:textId="77777777" w:rsidR="005238EA" w:rsidRPr="00E433CF" w:rsidRDefault="005238EA">
      <w:pPr>
        <w:pStyle w:val="2"/>
        <w:rPr>
          <w:rFonts w:ascii="Calibri" w:hAnsi="Calibri"/>
          <w:sz w:val="22"/>
          <w:lang w:val="el-GR"/>
        </w:rPr>
      </w:pPr>
      <w:bookmarkStart w:id="18" w:name="_Toc5883779"/>
      <w:r w:rsidRPr="00E433CF">
        <w:rPr>
          <w:rFonts w:ascii="Calibri" w:hAnsi="Calibri"/>
          <w:sz w:val="22"/>
          <w:lang w:val="el-GR"/>
        </w:rPr>
        <w:t>2.2</w:t>
      </w:r>
      <w:r w:rsidRPr="00E433CF">
        <w:rPr>
          <w:rFonts w:ascii="Calibri" w:hAnsi="Calibri"/>
          <w:sz w:val="22"/>
          <w:lang w:val="el-GR"/>
        </w:rPr>
        <w:tab/>
        <w:t>Δικαίωμα Συμμετοχής - Κριτήρια Ποιοτικής Επιλογής</w:t>
      </w:r>
      <w:bookmarkEnd w:id="18"/>
    </w:p>
    <w:p w14:paraId="7FC9F860" w14:textId="77777777" w:rsidR="005238EA" w:rsidRPr="00E433CF" w:rsidRDefault="005238EA">
      <w:pPr>
        <w:pStyle w:val="3"/>
        <w:rPr>
          <w:rFonts w:ascii="Calibri" w:hAnsi="Calibri"/>
          <w:szCs w:val="22"/>
          <w:lang w:val="el-GR"/>
        </w:rPr>
      </w:pPr>
      <w:bookmarkStart w:id="19" w:name="_Toc5883780"/>
      <w:r w:rsidRPr="00E433CF">
        <w:rPr>
          <w:rFonts w:ascii="Calibri" w:hAnsi="Calibri"/>
          <w:szCs w:val="22"/>
          <w:lang w:val="el-GR"/>
        </w:rPr>
        <w:t>2.2.1</w:t>
      </w:r>
      <w:r w:rsidRPr="00E433CF">
        <w:rPr>
          <w:rFonts w:ascii="Calibri" w:hAnsi="Calibri"/>
          <w:szCs w:val="22"/>
          <w:lang w:val="el-GR"/>
        </w:rPr>
        <w:tab/>
        <w:t>Δικαίωμα συμμετοχής</w:t>
      </w:r>
      <w:bookmarkEnd w:id="19"/>
      <w:r w:rsidRPr="00E433CF">
        <w:rPr>
          <w:rFonts w:ascii="Calibri" w:hAnsi="Calibri"/>
          <w:szCs w:val="22"/>
          <w:lang w:val="el-GR"/>
        </w:rPr>
        <w:t xml:space="preserve"> </w:t>
      </w:r>
    </w:p>
    <w:p w14:paraId="024A7670" w14:textId="77777777" w:rsidR="005238EA" w:rsidRPr="00E433CF" w:rsidRDefault="005238EA">
      <w:pPr>
        <w:rPr>
          <w:szCs w:val="22"/>
          <w:lang w:val="el-GR"/>
        </w:rPr>
      </w:pPr>
      <w:r w:rsidRPr="00E433CF">
        <w:rPr>
          <w:b/>
          <w:bCs/>
          <w:szCs w:val="22"/>
          <w:lang w:val="el-GR"/>
        </w:rPr>
        <w:t>1.</w:t>
      </w:r>
      <w:r w:rsidRPr="00E433CF">
        <w:rPr>
          <w:szCs w:val="22"/>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7DAE4807" w14:textId="77777777" w:rsidR="005238EA" w:rsidRPr="00E433CF" w:rsidRDefault="005238EA">
      <w:pPr>
        <w:rPr>
          <w:szCs w:val="22"/>
          <w:lang w:val="el-GR"/>
        </w:rPr>
      </w:pPr>
      <w:r w:rsidRPr="00E433CF">
        <w:rPr>
          <w:szCs w:val="22"/>
          <w:lang w:val="el-GR"/>
        </w:rPr>
        <w:t>α) κράτος-μέλος της Ένωσης,</w:t>
      </w:r>
    </w:p>
    <w:p w14:paraId="220E2E3B" w14:textId="77777777" w:rsidR="005238EA" w:rsidRPr="00E433CF" w:rsidRDefault="005238EA">
      <w:pPr>
        <w:rPr>
          <w:szCs w:val="22"/>
          <w:lang w:val="el-GR"/>
        </w:rPr>
      </w:pPr>
      <w:r w:rsidRPr="00E433CF">
        <w:rPr>
          <w:szCs w:val="22"/>
          <w:lang w:val="el-GR"/>
        </w:rPr>
        <w:t>β) κράτος-μέλος του Ευρωπαϊκού Οικονομικού Χώρου (Ε.Ο.Χ.),</w:t>
      </w:r>
    </w:p>
    <w:p w14:paraId="15105764" w14:textId="77777777" w:rsidR="005238EA" w:rsidRPr="00E433CF" w:rsidRDefault="005238EA">
      <w:pPr>
        <w:rPr>
          <w:szCs w:val="22"/>
          <w:lang w:val="el-GR"/>
        </w:rPr>
      </w:pPr>
      <w:r w:rsidRPr="00E433CF">
        <w:rPr>
          <w:szCs w:val="22"/>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E433CF">
        <w:rPr>
          <w:szCs w:val="22"/>
        </w:rPr>
        <w:t>I</w:t>
      </w:r>
      <w:r w:rsidRPr="00E433CF">
        <w:rPr>
          <w:szCs w:val="22"/>
          <w:lang w:val="el-GR"/>
        </w:rPr>
        <w:t xml:space="preserve"> της ως άνω Συμφωνίας, καθώς και </w:t>
      </w:r>
    </w:p>
    <w:p w14:paraId="2EF55585" w14:textId="77777777" w:rsidR="005238EA" w:rsidRDefault="005238EA">
      <w:pPr>
        <w:rPr>
          <w:szCs w:val="22"/>
          <w:lang w:val="el-GR"/>
        </w:rPr>
      </w:pPr>
      <w:r w:rsidRPr="00E433CF">
        <w:rPr>
          <w:szCs w:val="22"/>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Pr="00E433CF">
        <w:rPr>
          <w:rStyle w:val="13"/>
          <w:b/>
          <w:bCs/>
          <w:szCs w:val="22"/>
          <w:lang w:val="el-GR"/>
        </w:rPr>
        <w:footnoteReference w:id="21"/>
      </w:r>
    </w:p>
    <w:p w14:paraId="14DEA004" w14:textId="77777777" w:rsidR="00296933" w:rsidRPr="00296933" w:rsidRDefault="00296933" w:rsidP="00296933">
      <w:pPr>
        <w:rPr>
          <w:lang w:val="el-GR" w:eastAsia="ar-SA"/>
        </w:rPr>
      </w:pPr>
      <w:r w:rsidRPr="00296933">
        <w:rPr>
          <w:lang w:val="el-GR" w:eastAsia="ar-SA"/>
        </w:rPr>
        <w:lastRenderedPageBreak/>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Pr="00296933">
        <w:rPr>
          <w:vertAlign w:val="superscript"/>
          <w:lang w:val="el-GR" w:eastAsia="ar-SA"/>
        </w:rPr>
        <w:footnoteReference w:id="22"/>
      </w:r>
    </w:p>
    <w:p w14:paraId="3BAD84FB" w14:textId="77777777" w:rsidR="00296933" w:rsidRPr="00296933" w:rsidRDefault="005238EA" w:rsidP="00296933">
      <w:pPr>
        <w:pStyle w:val="af6"/>
        <w:rPr>
          <w:lang w:val="el-GR" w:eastAsia="ar-SA"/>
        </w:rPr>
      </w:pPr>
      <w:r w:rsidRPr="00E433CF">
        <w:rPr>
          <w:b/>
          <w:bCs/>
          <w:szCs w:val="22"/>
          <w:lang w:val="el-GR"/>
        </w:rPr>
        <w:t>2.</w:t>
      </w:r>
      <w:r w:rsidR="00296933" w:rsidRPr="00296933">
        <w:rPr>
          <w:szCs w:val="22"/>
          <w:lang w:val="el-GR" w:eastAsia="ar-SA"/>
        </w:rPr>
        <w:t xml:space="preserve"> Οικονομικός φορέας συμμετέχει είτε μεμονωμένα είτε ως μέλος ένωσης</w:t>
      </w:r>
      <w:r w:rsidR="00296933" w:rsidRPr="00296933">
        <w:rPr>
          <w:rFonts w:ascii="Cambria" w:hAnsi="Cambria"/>
          <w:szCs w:val="22"/>
          <w:lang w:val="el-GR" w:eastAsia="ar-SA"/>
        </w:rPr>
        <w:t xml:space="preserve">. </w:t>
      </w:r>
      <w:r w:rsidR="00296933" w:rsidRPr="00296933">
        <w:rPr>
          <w:lang w:val="el-GR" w:eastAsia="ar-SA"/>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0AD36E9F" w14:textId="77777777" w:rsidR="005238EA" w:rsidRPr="00296933" w:rsidRDefault="00296933">
      <w:pPr>
        <w:rPr>
          <w:lang w:val="el-GR" w:eastAsia="ar-SA"/>
        </w:rPr>
      </w:pPr>
      <w:r w:rsidRPr="00296933">
        <w:rPr>
          <w:lang w:val="el-GR" w:eastAsia="ar-SA"/>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Pr="00296933">
        <w:rPr>
          <w:vertAlign w:val="superscript"/>
          <w:lang w:eastAsia="ar-SA"/>
        </w:rPr>
        <w:footnoteReference w:id="23"/>
      </w:r>
      <w:r w:rsidRPr="00296933">
        <w:rPr>
          <w:vertAlign w:val="superscript"/>
          <w:lang w:val="el-GR" w:eastAsia="ar-SA"/>
        </w:rPr>
        <w:t>.</w:t>
      </w:r>
      <w:r w:rsidRPr="00296933">
        <w:rPr>
          <w:lang w:val="el-GR" w:eastAsia="ar-SA"/>
        </w:rPr>
        <w:t xml:space="preserve">  </w:t>
      </w:r>
    </w:p>
    <w:p w14:paraId="6C4790A4" w14:textId="77777777" w:rsidR="005238EA" w:rsidRPr="00E433CF" w:rsidRDefault="005238EA">
      <w:pPr>
        <w:pStyle w:val="3"/>
        <w:rPr>
          <w:rFonts w:ascii="Calibri" w:hAnsi="Calibri"/>
          <w:szCs w:val="22"/>
          <w:lang w:val="el-GR"/>
        </w:rPr>
      </w:pPr>
      <w:bookmarkStart w:id="20" w:name="_Toc5883781"/>
      <w:r w:rsidRPr="00E433CF">
        <w:rPr>
          <w:rFonts w:ascii="Calibri" w:hAnsi="Calibri"/>
          <w:szCs w:val="22"/>
          <w:lang w:val="el-GR"/>
        </w:rPr>
        <w:t>2.2.2</w:t>
      </w:r>
      <w:r w:rsidRPr="00E433CF">
        <w:rPr>
          <w:rFonts w:ascii="Calibri" w:hAnsi="Calibri"/>
          <w:szCs w:val="22"/>
          <w:lang w:val="el-GR"/>
        </w:rPr>
        <w:tab/>
        <w:t>Εγγύηση συμμετοχής</w:t>
      </w:r>
      <w:r w:rsidRPr="00E433CF">
        <w:rPr>
          <w:rStyle w:val="WW-FootnoteReference2"/>
          <w:rFonts w:ascii="Calibri" w:hAnsi="Calibri"/>
          <w:szCs w:val="22"/>
          <w:lang w:val="el-GR"/>
        </w:rPr>
        <w:footnoteReference w:id="24"/>
      </w:r>
      <w:bookmarkEnd w:id="20"/>
    </w:p>
    <w:p w14:paraId="1084DD57" w14:textId="4B353DA8" w:rsidR="002A0FB0" w:rsidRPr="0020499D" w:rsidRDefault="005238EA" w:rsidP="00877F10">
      <w:pPr>
        <w:shd w:val="clear" w:color="auto" w:fill="FFFFFF"/>
        <w:rPr>
          <w:rFonts w:cs="Arial"/>
          <w:color w:val="000000"/>
          <w:szCs w:val="22"/>
          <w:lang w:val="el-GR"/>
        </w:rPr>
      </w:pPr>
      <w:r w:rsidRPr="00E433CF">
        <w:rPr>
          <w:b/>
          <w:bCs/>
          <w:szCs w:val="22"/>
          <w:lang w:val="el-GR"/>
        </w:rPr>
        <w:t xml:space="preserve">2.2.2.1. </w:t>
      </w:r>
      <w:r w:rsidRPr="00E433CF">
        <w:rPr>
          <w:szCs w:val="22"/>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Pr="00E433CF">
        <w:rPr>
          <w:rStyle w:val="FootnoteReference2"/>
          <w:szCs w:val="22"/>
        </w:rPr>
        <w:footnoteReference w:id="25"/>
      </w:r>
      <w:r w:rsidR="00AD7AF2">
        <w:rPr>
          <w:szCs w:val="22"/>
          <w:lang w:val="el-GR"/>
        </w:rPr>
        <w:t xml:space="preserve">, </w:t>
      </w:r>
      <w:r w:rsidR="00AD7AF2" w:rsidRPr="000E30EF">
        <w:rPr>
          <w:szCs w:val="22"/>
          <w:lang w:val="el-GR"/>
        </w:rPr>
        <w:t xml:space="preserve">σύμφωνα με το υπόδειγμα του Παραρτήματος </w:t>
      </w:r>
      <w:r w:rsidR="000E30EF" w:rsidRPr="000E30EF">
        <w:rPr>
          <w:szCs w:val="22"/>
          <w:lang w:val="el-GR"/>
        </w:rPr>
        <w:t>Ι</w:t>
      </w:r>
      <w:r w:rsidR="00AD7AF2" w:rsidRPr="000E30EF">
        <w:rPr>
          <w:szCs w:val="22"/>
          <w:lang w:val="el-GR"/>
        </w:rPr>
        <w:t xml:space="preserve"> της παρούσας διακήρυξης</w:t>
      </w:r>
      <w:r w:rsidRPr="00E433CF">
        <w:rPr>
          <w:szCs w:val="22"/>
          <w:lang w:val="el-GR"/>
        </w:rPr>
        <w:t xml:space="preserve">, που ανέρχεται στο </w:t>
      </w:r>
      <w:r w:rsidRPr="004D4094">
        <w:rPr>
          <w:szCs w:val="22"/>
          <w:lang w:val="el-GR"/>
        </w:rPr>
        <w:t xml:space="preserve">ποσό των </w:t>
      </w:r>
      <w:r w:rsidR="00506300">
        <w:rPr>
          <w:szCs w:val="22"/>
          <w:lang w:val="el-GR"/>
        </w:rPr>
        <w:t>είκοσι μία χιλιάδες εξακόσια εβδομήντα έξι</w:t>
      </w:r>
      <w:r w:rsidR="00427964" w:rsidRPr="00427964">
        <w:rPr>
          <w:szCs w:val="22"/>
          <w:lang w:val="el-GR"/>
        </w:rPr>
        <w:t xml:space="preserve"> </w:t>
      </w:r>
      <w:r w:rsidR="00427964">
        <w:rPr>
          <w:szCs w:val="22"/>
          <w:lang w:val="el-GR"/>
        </w:rPr>
        <w:t xml:space="preserve">ευρώ και </w:t>
      </w:r>
      <w:r w:rsidR="00633B80">
        <w:rPr>
          <w:szCs w:val="22"/>
          <w:lang w:val="el-GR"/>
        </w:rPr>
        <w:t xml:space="preserve">ενενήντα </w:t>
      </w:r>
      <w:r w:rsidR="00633B80" w:rsidRPr="00B360DA">
        <w:rPr>
          <w:szCs w:val="22"/>
          <w:lang w:val="el-GR"/>
        </w:rPr>
        <w:t>λεπτά</w:t>
      </w:r>
      <w:r w:rsidR="00036120" w:rsidRPr="00B360DA">
        <w:rPr>
          <w:szCs w:val="22"/>
          <w:lang w:val="el-GR"/>
        </w:rPr>
        <w:t xml:space="preserve"> (</w:t>
      </w:r>
      <w:r w:rsidR="00427964" w:rsidRPr="00B360DA">
        <w:rPr>
          <w:b/>
          <w:szCs w:val="22"/>
          <w:lang w:val="el-GR"/>
        </w:rPr>
        <w:t>21.676,</w:t>
      </w:r>
      <w:r w:rsidR="00633B80" w:rsidRPr="00B360DA">
        <w:rPr>
          <w:b/>
          <w:szCs w:val="22"/>
          <w:lang w:val="el-GR"/>
        </w:rPr>
        <w:t>90</w:t>
      </w:r>
      <w:r w:rsidR="00036120" w:rsidRPr="00B360DA">
        <w:rPr>
          <w:b/>
          <w:szCs w:val="22"/>
          <w:lang w:val="el-GR"/>
        </w:rPr>
        <w:t>€)</w:t>
      </w:r>
      <w:r w:rsidR="00036120" w:rsidRPr="00B360DA">
        <w:rPr>
          <w:szCs w:val="22"/>
          <w:lang w:val="el-GR"/>
        </w:rPr>
        <w:t>, ποσοστό</w:t>
      </w:r>
      <w:r w:rsidR="00036120" w:rsidRPr="009F37F5">
        <w:rPr>
          <w:szCs w:val="22"/>
          <w:lang w:val="el-GR"/>
        </w:rPr>
        <w:t xml:space="preserve"> 1% επί του προϋπολογισμού χωρίς ΦΠΑ</w:t>
      </w:r>
      <w:r w:rsidR="00036120">
        <w:rPr>
          <w:szCs w:val="22"/>
          <w:lang w:val="el-GR"/>
        </w:rPr>
        <w:t>, μη συνοπολογιζομένου του δικαιώματος προαίρεσης</w:t>
      </w:r>
      <w:r w:rsidRPr="00EC6336">
        <w:rPr>
          <w:szCs w:val="22"/>
          <w:lang w:val="el-GR"/>
        </w:rPr>
        <w:t xml:space="preserve">. </w:t>
      </w:r>
      <w:r w:rsidR="00EA3A72" w:rsidRPr="00EC6336">
        <w:rPr>
          <w:rFonts w:cs="Arial"/>
          <w:color w:val="000000"/>
          <w:szCs w:val="22"/>
          <w:shd w:val="clear" w:color="auto" w:fill="FFFFFF"/>
          <w:lang w:val="el-GR"/>
        </w:rPr>
        <w:t>Σε περίπτωση υποβολής προσφοράς για ένα ή περισσότερα</w:t>
      </w:r>
      <w:r w:rsidR="00EA3A72" w:rsidRPr="00EC6336">
        <w:rPr>
          <w:rStyle w:val="apple-converted-space"/>
          <w:rFonts w:cs="Arial"/>
          <w:color w:val="000000"/>
          <w:szCs w:val="22"/>
          <w:shd w:val="clear" w:color="auto" w:fill="FFFFFF"/>
        </w:rPr>
        <w:t> </w:t>
      </w:r>
      <w:r w:rsidR="00EA3A72" w:rsidRPr="00EC6336">
        <w:rPr>
          <w:rStyle w:val="a7"/>
          <w:rFonts w:cs="Arial"/>
          <w:color w:val="000000"/>
          <w:szCs w:val="22"/>
          <w:shd w:val="clear" w:color="auto" w:fill="FFFFFF"/>
          <w:lang w:val="el-GR"/>
        </w:rPr>
        <w:t>τμήματα</w:t>
      </w:r>
      <w:r w:rsidR="00EA3A72" w:rsidRPr="00EC6336">
        <w:rPr>
          <w:rStyle w:val="apple-converted-space"/>
          <w:rFonts w:cs="Arial"/>
          <w:b/>
          <w:bCs/>
          <w:color w:val="000000"/>
          <w:szCs w:val="22"/>
          <w:shd w:val="clear" w:color="auto" w:fill="FFFFFF"/>
        </w:rPr>
        <w:t> </w:t>
      </w:r>
      <w:r w:rsidR="00EA3A72" w:rsidRPr="00EC6336">
        <w:rPr>
          <w:rFonts w:cs="Arial"/>
          <w:color w:val="000000"/>
          <w:szCs w:val="22"/>
          <w:shd w:val="clear" w:color="auto" w:fill="FFFFFF"/>
          <w:lang w:val="el-GR"/>
        </w:rPr>
        <w:t>της σύμβασης, το ύψος της εγγύησης συμμετοχής υπολογίζεται επί της εκτιμώμενης αξίας, εκτός ΦΠΑ, του/των προσφερομένου/ων τμήματος/τμημάτων.</w:t>
      </w:r>
      <w:r w:rsidR="00EA3A72" w:rsidRPr="00EC6336">
        <w:rPr>
          <w:rFonts w:cs="Arial"/>
          <w:color w:val="000000"/>
          <w:szCs w:val="22"/>
          <w:lang w:val="el-GR"/>
        </w:rPr>
        <w:t xml:space="preserve"> Συγκεκριμένα για τα τμήματα της </w:t>
      </w:r>
      <w:r w:rsidR="00EA3A72" w:rsidRPr="0020499D">
        <w:rPr>
          <w:rFonts w:cs="Arial"/>
          <w:color w:val="000000"/>
          <w:szCs w:val="22"/>
          <w:lang w:val="el-GR"/>
        </w:rPr>
        <w:t xml:space="preserve">παρούσας σύμβασης, τα ποσά των </w:t>
      </w:r>
      <w:r w:rsidR="00EA3A72" w:rsidRPr="00B360DA">
        <w:rPr>
          <w:rFonts w:cs="Arial"/>
          <w:color w:val="000000"/>
          <w:szCs w:val="22"/>
          <w:lang w:val="el-GR"/>
        </w:rPr>
        <w:t xml:space="preserve">εγγυήσεων συμμετοχής είναι τα εξής: </w:t>
      </w:r>
      <w:r w:rsidR="004D4094" w:rsidRPr="00B360DA">
        <w:rPr>
          <w:rFonts w:cs="Arial"/>
          <w:color w:val="000000"/>
          <w:szCs w:val="22"/>
          <w:lang w:val="el-GR"/>
        </w:rPr>
        <w:t xml:space="preserve">Τμήμα 1: </w:t>
      </w:r>
      <w:r w:rsidR="00427964" w:rsidRPr="00B360DA">
        <w:rPr>
          <w:rFonts w:cs="Arial"/>
          <w:color w:val="000000"/>
          <w:szCs w:val="22"/>
          <w:lang w:val="el-GR"/>
        </w:rPr>
        <w:t>9.845,30</w:t>
      </w:r>
      <w:r w:rsidR="004D4094" w:rsidRPr="00B360DA">
        <w:rPr>
          <w:rFonts w:cs="Arial"/>
          <w:color w:val="000000"/>
          <w:szCs w:val="22"/>
          <w:lang w:val="el-GR"/>
        </w:rPr>
        <w:t xml:space="preserve"> €, Τμήμα 2: </w:t>
      </w:r>
      <w:r w:rsidR="00427964" w:rsidRPr="00B360DA">
        <w:rPr>
          <w:rFonts w:cs="Arial"/>
          <w:color w:val="000000"/>
          <w:szCs w:val="22"/>
          <w:lang w:val="el-GR"/>
        </w:rPr>
        <w:t>1.978,37</w:t>
      </w:r>
      <w:r w:rsidR="004D4094" w:rsidRPr="00B360DA">
        <w:rPr>
          <w:rFonts w:cs="Arial"/>
          <w:color w:val="000000"/>
          <w:szCs w:val="22"/>
          <w:lang w:val="el-GR"/>
        </w:rPr>
        <w:t xml:space="preserve"> €, Τμήμα 3: </w:t>
      </w:r>
      <w:r w:rsidR="008A0BA9" w:rsidRPr="00B360DA">
        <w:rPr>
          <w:rFonts w:cs="Arial"/>
          <w:color w:val="000000"/>
          <w:szCs w:val="22"/>
          <w:lang w:val="el-GR"/>
        </w:rPr>
        <w:t>421,27</w:t>
      </w:r>
      <w:r w:rsidR="004D4094" w:rsidRPr="00B360DA">
        <w:rPr>
          <w:rFonts w:cs="Arial"/>
          <w:color w:val="000000"/>
          <w:szCs w:val="22"/>
          <w:lang w:val="el-GR"/>
        </w:rPr>
        <w:t xml:space="preserve"> €, Τμήμα 4: </w:t>
      </w:r>
      <w:r w:rsidR="008A0BA9" w:rsidRPr="00B360DA">
        <w:rPr>
          <w:rFonts w:cs="Arial"/>
          <w:color w:val="000000"/>
          <w:szCs w:val="22"/>
          <w:lang w:val="el-GR"/>
        </w:rPr>
        <w:t xml:space="preserve">2.595,70 </w:t>
      </w:r>
      <w:r w:rsidR="004D4094" w:rsidRPr="00B360DA">
        <w:rPr>
          <w:rFonts w:cs="Arial"/>
          <w:color w:val="000000"/>
          <w:szCs w:val="22"/>
          <w:lang w:val="el-GR"/>
        </w:rPr>
        <w:t xml:space="preserve">€, Τμήμα 5: </w:t>
      </w:r>
      <w:r w:rsidR="00427964" w:rsidRPr="00B360DA">
        <w:rPr>
          <w:rFonts w:cs="Arial"/>
          <w:color w:val="000000"/>
          <w:szCs w:val="22"/>
          <w:lang w:val="el-GR"/>
        </w:rPr>
        <w:t>2.</w:t>
      </w:r>
      <w:r w:rsidR="008A0BA9" w:rsidRPr="00B360DA">
        <w:rPr>
          <w:rFonts w:cs="Arial"/>
          <w:color w:val="000000"/>
          <w:szCs w:val="22"/>
          <w:lang w:val="el-GR"/>
        </w:rPr>
        <w:t>283,05</w:t>
      </w:r>
      <w:r w:rsidR="004D4094" w:rsidRPr="00B360DA">
        <w:rPr>
          <w:rFonts w:cs="Arial"/>
          <w:color w:val="000000"/>
          <w:szCs w:val="22"/>
          <w:lang w:val="el-GR"/>
        </w:rPr>
        <w:t xml:space="preserve"> €, Τμήμα 6: </w:t>
      </w:r>
      <w:r w:rsidR="008A0BA9" w:rsidRPr="00B360DA">
        <w:rPr>
          <w:rFonts w:cs="Arial"/>
          <w:color w:val="000000"/>
          <w:szCs w:val="22"/>
          <w:lang w:val="el-GR"/>
        </w:rPr>
        <w:t>2.223,05</w:t>
      </w:r>
      <w:r w:rsidR="004D4094" w:rsidRPr="00B360DA">
        <w:rPr>
          <w:rFonts w:cs="Arial"/>
          <w:color w:val="000000"/>
          <w:szCs w:val="22"/>
          <w:lang w:val="el-GR"/>
        </w:rPr>
        <w:t xml:space="preserve"> €, Τμήμα 7: </w:t>
      </w:r>
      <w:r w:rsidR="008A0BA9" w:rsidRPr="00B360DA">
        <w:rPr>
          <w:rFonts w:cs="Arial"/>
          <w:color w:val="000000"/>
          <w:szCs w:val="22"/>
          <w:lang w:val="el-GR"/>
        </w:rPr>
        <w:t>2.330,16</w:t>
      </w:r>
      <w:r w:rsidR="0020499D" w:rsidRPr="00B360DA">
        <w:rPr>
          <w:rFonts w:cs="Arial"/>
          <w:color w:val="000000"/>
          <w:szCs w:val="22"/>
          <w:lang w:val="el-GR"/>
        </w:rPr>
        <w:t xml:space="preserve"> €.</w:t>
      </w:r>
    </w:p>
    <w:p w14:paraId="542C0C86" w14:textId="77777777" w:rsidR="005238EA" w:rsidRPr="00E433CF" w:rsidRDefault="005238EA">
      <w:pPr>
        <w:rPr>
          <w:bCs/>
          <w:szCs w:val="22"/>
          <w:lang w:val="el-GR"/>
        </w:rPr>
      </w:pPr>
      <w:r w:rsidRPr="00E433CF">
        <w:rPr>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38E95A2E" w14:textId="51148873" w:rsidR="005238EA" w:rsidRDefault="005238EA">
      <w:pPr>
        <w:rPr>
          <w:bCs/>
          <w:szCs w:val="22"/>
          <w:lang w:val="el-GR"/>
        </w:rPr>
      </w:pPr>
      <w:r w:rsidRPr="000B44FA">
        <w:rPr>
          <w:b/>
          <w:bCs/>
          <w:szCs w:val="22"/>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w:t>
      </w:r>
      <w:r w:rsidRPr="00167585">
        <w:rPr>
          <w:b/>
          <w:bCs/>
          <w:szCs w:val="22"/>
          <w:lang w:val="el-GR"/>
        </w:rPr>
        <w:t>μέχρι</w:t>
      </w:r>
      <w:r w:rsidR="000B44FA" w:rsidRPr="00167585">
        <w:rPr>
          <w:b/>
          <w:bCs/>
          <w:szCs w:val="22"/>
          <w:lang w:val="el-GR"/>
        </w:rPr>
        <w:t xml:space="preserve"> </w:t>
      </w:r>
      <w:r w:rsidR="00312086" w:rsidRPr="00167585">
        <w:rPr>
          <w:b/>
          <w:bCs/>
          <w:szCs w:val="22"/>
          <w:lang w:val="el-GR"/>
        </w:rPr>
        <w:t>ΧΧ</w:t>
      </w:r>
      <w:r w:rsidR="001967AA" w:rsidRPr="00167585">
        <w:rPr>
          <w:b/>
          <w:bCs/>
          <w:szCs w:val="22"/>
          <w:lang w:val="el-GR"/>
        </w:rPr>
        <w:t>.</w:t>
      </w:r>
      <w:r w:rsidR="00312086" w:rsidRPr="00167585">
        <w:rPr>
          <w:b/>
          <w:bCs/>
          <w:szCs w:val="22"/>
          <w:lang w:val="el-GR"/>
        </w:rPr>
        <w:t>ΧΧ</w:t>
      </w:r>
      <w:r w:rsidR="001967AA" w:rsidRPr="00167585">
        <w:rPr>
          <w:b/>
          <w:bCs/>
          <w:szCs w:val="22"/>
          <w:lang w:val="el-GR"/>
        </w:rPr>
        <w:t>.</w:t>
      </w:r>
      <w:r w:rsidR="00BA7702" w:rsidRPr="00167585">
        <w:rPr>
          <w:b/>
          <w:bCs/>
          <w:szCs w:val="22"/>
          <w:lang w:val="el-GR"/>
        </w:rPr>
        <w:t>202</w:t>
      </w:r>
      <w:r w:rsidR="00312086" w:rsidRPr="00167585">
        <w:rPr>
          <w:b/>
          <w:bCs/>
          <w:szCs w:val="22"/>
          <w:lang w:val="el-GR"/>
        </w:rPr>
        <w:t>3</w:t>
      </w:r>
      <w:r w:rsidRPr="00167585">
        <w:rPr>
          <w:b/>
          <w:bCs/>
          <w:szCs w:val="22"/>
          <w:lang w:val="el-GR"/>
        </w:rPr>
        <w:t>,</w:t>
      </w:r>
      <w:r w:rsidRPr="00167585">
        <w:rPr>
          <w:bCs/>
          <w:szCs w:val="22"/>
          <w:lang w:val="el-GR"/>
        </w:rPr>
        <w:t xml:space="preserve"> άλλως η προσφορά απορρίπτεται. Η αναθέτουσα αρχή μπορεί, πριν τη λήξη της προσφοράς, να ζητά από τον προσφέροντα</w:t>
      </w:r>
      <w:r w:rsidRPr="00E433CF">
        <w:rPr>
          <w:bCs/>
          <w:szCs w:val="22"/>
          <w:lang w:val="el-GR"/>
        </w:rPr>
        <w:t xml:space="preserve"> να παρατείνει, πριν τη λήξη τους, τη διάρκεια ισχύος της προσφοράς και της εγγύησης συμμετοχής.</w:t>
      </w:r>
    </w:p>
    <w:p w14:paraId="6B3566F5" w14:textId="77777777" w:rsidR="00FC432D" w:rsidRPr="00FC432D" w:rsidRDefault="00FC432D" w:rsidP="00FC432D">
      <w:pPr>
        <w:rPr>
          <w:bCs/>
          <w:lang w:val="el-GR" w:eastAsia="ar-SA"/>
        </w:rPr>
      </w:pPr>
      <w:r w:rsidRPr="00FC432D">
        <w:rPr>
          <w:bCs/>
          <w:lang w:val="el-GR" w:eastAsia="ar-SA"/>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7ABBB372" w14:textId="77777777" w:rsidR="005238EA" w:rsidRPr="00E433CF" w:rsidRDefault="005238EA">
      <w:pPr>
        <w:rPr>
          <w:szCs w:val="22"/>
          <w:lang w:val="el-GR"/>
        </w:rPr>
      </w:pPr>
      <w:r w:rsidRPr="00E433CF">
        <w:rPr>
          <w:b/>
          <w:bCs/>
          <w:szCs w:val="22"/>
          <w:lang w:val="el-GR"/>
        </w:rPr>
        <w:t>2.2.2.2.</w:t>
      </w:r>
      <w:r w:rsidRPr="00E433CF">
        <w:rPr>
          <w:b/>
          <w:szCs w:val="22"/>
          <w:lang w:val="el-GR"/>
        </w:rPr>
        <w:t xml:space="preserve"> </w:t>
      </w:r>
      <w:r w:rsidRPr="00E433CF">
        <w:rPr>
          <w:szCs w:val="22"/>
          <w:lang w:val="el-GR"/>
        </w:rPr>
        <w:t xml:space="preserve">Η εγγύηση συμμετοχής επιστρέφεται στον ανάδοχο με την προσκόμιση της εγγύησης καλής εκτέλεσης. </w:t>
      </w:r>
    </w:p>
    <w:p w14:paraId="0DE012BB" w14:textId="77777777" w:rsidR="00B60969" w:rsidRPr="00B505C1" w:rsidRDefault="00B60969" w:rsidP="00B60969">
      <w:pPr>
        <w:rPr>
          <w:lang w:val="el-GR"/>
        </w:rPr>
      </w:pPr>
      <w:r w:rsidRPr="00B505C1">
        <w:rPr>
          <w:bCs/>
          <w:lang w:val="el-GR"/>
        </w:rPr>
        <w:t>Η εγγύηση συμμετοχής επιστρέφεται στους λοιπούς προσφέροντες, σύμφωνα με τα ειδικότερα οριζόμενα στο άρθρο 72 του ν. 4412/2016</w:t>
      </w:r>
      <w:r w:rsidRPr="00B505C1">
        <w:rPr>
          <w:rStyle w:val="WW-FootnoteReference17"/>
          <w:bCs/>
        </w:rPr>
        <w:footnoteReference w:id="26"/>
      </w:r>
      <w:r w:rsidRPr="00B505C1">
        <w:rPr>
          <w:bCs/>
          <w:lang w:val="el-GR"/>
        </w:rPr>
        <w:t>.</w:t>
      </w:r>
    </w:p>
    <w:p w14:paraId="683B3C37" w14:textId="77777777" w:rsidR="005238EA" w:rsidRPr="00E433CF" w:rsidRDefault="005238EA">
      <w:pPr>
        <w:rPr>
          <w:szCs w:val="22"/>
          <w:lang w:val="el-GR"/>
        </w:rPr>
      </w:pPr>
      <w:r w:rsidRPr="00B60969">
        <w:rPr>
          <w:b/>
          <w:szCs w:val="22"/>
          <w:lang w:val="el-GR"/>
        </w:rPr>
        <w:t>2.2.2.3</w:t>
      </w:r>
      <w:r w:rsidRPr="00E433CF">
        <w:rPr>
          <w:szCs w:val="22"/>
          <w:lang w:val="el-GR"/>
        </w:rPr>
        <w:t xml:space="preserve">. Η εγγύηση συμμετοχής καταπίπτει, αν ο προσφέρων </w:t>
      </w:r>
      <w:r w:rsidR="00FC432D" w:rsidRPr="00FC432D">
        <w:rPr>
          <w:lang w:val="el-GR" w:eastAsia="ar-SA"/>
        </w:rPr>
        <w:t xml:space="preserve">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w:t>
      </w:r>
      <w:r w:rsidR="00FC432D" w:rsidRPr="00FC432D">
        <w:rPr>
          <w:lang w:val="el-GR" w:eastAsia="ar-SA"/>
        </w:rPr>
        <w:lastRenderedPageBreak/>
        <w:t>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00FC432D" w:rsidRPr="00FC432D">
        <w:rPr>
          <w:vertAlign w:val="superscript"/>
          <w:lang w:eastAsia="ar-SA"/>
        </w:rPr>
        <w:footnoteReference w:id="27"/>
      </w:r>
      <w:r w:rsidR="00FC432D" w:rsidRPr="00FC432D">
        <w:rPr>
          <w:lang w:val="el-GR" w:eastAsia="ar-SA"/>
        </w:rPr>
        <w:t>,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4381F13B" w14:textId="77777777" w:rsidR="005238EA" w:rsidRPr="00E433CF" w:rsidRDefault="005238EA">
      <w:pPr>
        <w:pStyle w:val="3"/>
        <w:rPr>
          <w:rFonts w:ascii="Calibri" w:hAnsi="Calibri"/>
          <w:szCs w:val="22"/>
          <w:lang w:val="el-GR"/>
        </w:rPr>
      </w:pPr>
      <w:bookmarkStart w:id="21" w:name="_Toc5883782"/>
      <w:r w:rsidRPr="00E433CF">
        <w:rPr>
          <w:rFonts w:ascii="Calibri" w:hAnsi="Calibri"/>
          <w:szCs w:val="22"/>
          <w:lang w:val="el-GR"/>
        </w:rPr>
        <w:t>2.2.3</w:t>
      </w:r>
      <w:r w:rsidRPr="00E433CF">
        <w:rPr>
          <w:rFonts w:ascii="Calibri" w:hAnsi="Calibri"/>
          <w:szCs w:val="22"/>
          <w:lang w:val="el-GR"/>
        </w:rPr>
        <w:tab/>
        <w:t>Λόγοι αποκλεισμού</w:t>
      </w:r>
      <w:r w:rsidRPr="00E433CF">
        <w:rPr>
          <w:rStyle w:val="WW-FootnoteReference7"/>
          <w:rFonts w:ascii="Calibri" w:hAnsi="Calibri"/>
          <w:szCs w:val="22"/>
          <w:lang w:val="el-GR"/>
        </w:rPr>
        <w:footnoteReference w:id="28"/>
      </w:r>
      <w:bookmarkEnd w:id="21"/>
      <w:r w:rsidRPr="00E433CF">
        <w:rPr>
          <w:rFonts w:ascii="Calibri" w:hAnsi="Calibri"/>
          <w:szCs w:val="22"/>
          <w:lang w:val="el-GR"/>
        </w:rPr>
        <w:t xml:space="preserve"> </w:t>
      </w:r>
    </w:p>
    <w:p w14:paraId="6B1049CF" w14:textId="77777777" w:rsidR="005238EA" w:rsidRPr="00E433CF" w:rsidRDefault="005238EA">
      <w:pPr>
        <w:rPr>
          <w:b/>
          <w:bCs/>
          <w:szCs w:val="22"/>
          <w:lang w:val="el-GR"/>
        </w:rPr>
      </w:pPr>
      <w:r w:rsidRPr="00E433CF">
        <w:rPr>
          <w:szCs w:val="22"/>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6AEC812F" w14:textId="77777777" w:rsidR="005238EA" w:rsidRPr="00E433CF" w:rsidRDefault="005238EA">
      <w:pPr>
        <w:rPr>
          <w:szCs w:val="22"/>
          <w:lang w:val="el-GR"/>
        </w:rPr>
      </w:pPr>
      <w:r w:rsidRPr="00E433CF">
        <w:rPr>
          <w:b/>
          <w:bCs/>
          <w:szCs w:val="22"/>
          <w:lang w:val="el-GR"/>
        </w:rPr>
        <w:t xml:space="preserve">2.2.3.1. </w:t>
      </w:r>
      <w:r w:rsidRPr="00E433CF">
        <w:rPr>
          <w:szCs w:val="22"/>
          <w:lang w:val="el-GR"/>
        </w:rPr>
        <w:t xml:space="preserve"> Όταν υπάρχει σε βάρος του </w:t>
      </w:r>
      <w:r w:rsidR="00B60969">
        <w:rPr>
          <w:szCs w:val="22"/>
          <w:lang w:val="el-GR"/>
        </w:rPr>
        <w:t>αμετάκλητη</w:t>
      </w:r>
      <w:r w:rsidRPr="00E433CF">
        <w:rPr>
          <w:szCs w:val="22"/>
          <w:lang w:val="el-GR"/>
        </w:rPr>
        <w:t xml:space="preserve"> καταδικαστική απόφαση για έναν από τους ακόλουθους λόγους</w:t>
      </w:r>
      <w:r w:rsidRPr="00E433CF">
        <w:rPr>
          <w:rStyle w:val="FootnoteReference2"/>
          <w:szCs w:val="22"/>
          <w:lang w:val="el-GR"/>
        </w:rPr>
        <w:footnoteReference w:id="29"/>
      </w:r>
      <w:r w:rsidRPr="00E433CF">
        <w:rPr>
          <w:szCs w:val="22"/>
          <w:lang w:val="el-GR"/>
        </w:rPr>
        <w:t xml:space="preserve"> : </w:t>
      </w:r>
    </w:p>
    <w:p w14:paraId="0E24D300" w14:textId="77777777" w:rsidR="00FC432D" w:rsidRPr="00FC432D" w:rsidRDefault="00FC432D" w:rsidP="00FC432D">
      <w:pPr>
        <w:rPr>
          <w:lang w:val="el-GR" w:eastAsia="ar-SA"/>
        </w:rPr>
      </w:pPr>
      <w:r w:rsidRPr="00FC432D">
        <w:rPr>
          <w:lang w:val="el-GR" w:eastAsia="ar-SA"/>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FC432D">
        <w:rPr>
          <w:lang w:eastAsia="ar-SA"/>
        </w:rPr>
        <w:t>L</w:t>
      </w:r>
      <w:r w:rsidRPr="00FC432D">
        <w:rPr>
          <w:lang w:val="el-GR" w:eastAsia="ar-SA"/>
        </w:rPr>
        <w:t xml:space="preserve"> 300 της 11.11.2008 σ.42), και τα εγκλήματα του άρθρου 187 του Ποινικού Κώδικα (εγκληματική οργάνωση),</w:t>
      </w:r>
    </w:p>
    <w:p w14:paraId="35BF6245" w14:textId="77777777" w:rsidR="00FC432D" w:rsidRPr="00FC432D" w:rsidRDefault="00FC432D" w:rsidP="00FC432D">
      <w:pPr>
        <w:rPr>
          <w:lang w:val="el-GR" w:eastAsia="ar-SA"/>
        </w:rPr>
      </w:pPr>
      <w:r w:rsidRPr="00FC432D">
        <w:rPr>
          <w:lang w:val="el-GR" w:eastAsia="ar-SA"/>
        </w:rPr>
        <w:t xml:space="preserve">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w:t>
      </w:r>
      <w:r w:rsidRPr="00FC432D">
        <w:rPr>
          <w:lang w:eastAsia="ar-SA"/>
        </w:rPr>
        <w:t>C</w:t>
      </w:r>
      <w:r w:rsidRPr="00FC432D">
        <w:rPr>
          <w:lang w:val="el-GR" w:eastAsia="ar-SA"/>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FC432D">
        <w:rPr>
          <w:lang w:eastAsia="ar-SA"/>
        </w:rPr>
        <w:t>L</w:t>
      </w:r>
      <w:r w:rsidRPr="00FC432D">
        <w:rPr>
          <w:lang w:val="el-GR" w:eastAsia="ar-SA"/>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0A29BE8C" w14:textId="77777777" w:rsidR="00FC432D" w:rsidRPr="00FC432D" w:rsidRDefault="00FC432D" w:rsidP="00FC432D">
      <w:pPr>
        <w:suppressAutoHyphens w:val="0"/>
        <w:autoSpaceDE w:val="0"/>
        <w:autoSpaceDN w:val="0"/>
        <w:adjustRightInd w:val="0"/>
        <w:rPr>
          <w:szCs w:val="22"/>
          <w:lang w:val="el-GR" w:eastAsia="ar-SA"/>
        </w:rPr>
      </w:pPr>
      <w:r w:rsidRPr="00FC432D">
        <w:rPr>
          <w:lang w:val="el-GR" w:eastAsia="ar-SA"/>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FC432D">
        <w:rPr>
          <w:vertAlign w:val="superscript"/>
          <w:lang w:val="el-GR" w:eastAsia="ar-SA"/>
        </w:rPr>
        <w:t>ης</w:t>
      </w:r>
      <w:r w:rsidRPr="00FC432D">
        <w:rPr>
          <w:lang w:val="el-GR" w:eastAsia="ar-SA"/>
        </w:rPr>
        <w:t xml:space="preserve"> Ιουλίου 2017 σχετικά με την καταπολέμηση, μέσω του ποινικού δικαίου, της απάτης εις βάρος των οικονομικών συμφερόντων της Ένωσης (</w:t>
      </w:r>
      <w:r w:rsidRPr="00FC432D">
        <w:rPr>
          <w:lang w:val="en-US" w:eastAsia="ar-SA"/>
        </w:rPr>
        <w:t>L</w:t>
      </w:r>
      <w:r w:rsidRPr="00FC432D">
        <w:rPr>
          <w:lang w:val="el-GR" w:eastAsia="ar-SA"/>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Pr="00FC432D">
        <w:rPr>
          <w:szCs w:val="22"/>
          <w:lang w:val="el-GR" w:eastAsia="ar-SA"/>
        </w:rPr>
        <w:t>386Β (</w:t>
      </w:r>
      <w:r w:rsidRPr="00FC432D">
        <w:rPr>
          <w:szCs w:val="22"/>
          <w:lang w:val="el-GR" w:eastAsia="el-GR"/>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7E7FAD4A" w14:textId="77777777" w:rsidR="00FC432D" w:rsidRPr="00FC432D" w:rsidRDefault="00FC432D" w:rsidP="00FC432D">
      <w:pPr>
        <w:rPr>
          <w:lang w:val="el-GR" w:eastAsia="ar-SA"/>
        </w:rPr>
      </w:pPr>
      <w:r w:rsidRPr="00FC432D">
        <w:rPr>
          <w:lang w:val="el-GR" w:eastAsia="ar-SA"/>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FC432D">
        <w:rPr>
          <w:vertAlign w:val="superscript"/>
          <w:lang w:val="el-GR" w:eastAsia="ar-SA"/>
        </w:rPr>
        <w:t>ης</w:t>
      </w:r>
      <w:r w:rsidRPr="00FC432D">
        <w:rPr>
          <w:lang w:val="el-GR" w:eastAsia="ar-SA"/>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FC432D">
        <w:rPr>
          <w:lang w:eastAsia="ar-SA"/>
        </w:rPr>
        <w:t>L</w:t>
      </w:r>
      <w:r w:rsidRPr="00FC432D">
        <w:rPr>
          <w:lang w:val="el-GR" w:eastAsia="ar-SA"/>
        </w:rPr>
        <w:t xml:space="preserve"> 88/31.03.2017) ή ηθική αυτουργία ή συνέργεια ή απόπειρα διάπραξης εγκλήματος, </w:t>
      </w:r>
      <w:r w:rsidRPr="00FC432D">
        <w:rPr>
          <w:lang w:val="el-GR" w:eastAsia="ar-SA"/>
        </w:rPr>
        <w:lastRenderedPageBreak/>
        <w:t>όπως ορίζονται στο άρθρο 14 αυτής, και τα εγκλήματα των άρθρων 187Α και 187Β του Ποινικού Κώδικα, καθώς και τα εγκλήματα των άρθρων 32-35 του ν. 4689/2020 (Α’103),</w:t>
      </w:r>
    </w:p>
    <w:p w14:paraId="0327E513" w14:textId="77777777" w:rsidR="00FC432D" w:rsidRPr="00FC432D" w:rsidRDefault="00FC432D" w:rsidP="00FC432D">
      <w:pPr>
        <w:rPr>
          <w:lang w:val="el-GR" w:eastAsia="ar-SA"/>
        </w:rPr>
      </w:pPr>
      <w:r w:rsidRPr="00FC432D">
        <w:rPr>
          <w:lang w:val="el-GR" w:eastAsia="ar-SA"/>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FC432D">
        <w:rPr>
          <w:lang w:val="en-US" w:eastAsia="ar-SA"/>
        </w:rPr>
        <w:t>L</w:t>
      </w:r>
      <w:r w:rsidRPr="00FC432D">
        <w:rPr>
          <w:lang w:val="el-GR" w:eastAsia="ar-SA"/>
        </w:rPr>
        <w:t xml:space="preserve"> 141/05.06.2015) και τα εγκλήματα των άρθρων 2 και 39 του ν. 4557/2018 (Α’ 139), </w:t>
      </w:r>
    </w:p>
    <w:p w14:paraId="2C8BC0AD" w14:textId="77777777" w:rsidR="00FC432D" w:rsidRPr="00FC432D" w:rsidRDefault="00FC432D" w:rsidP="00FC432D">
      <w:pPr>
        <w:rPr>
          <w:lang w:val="el-GR" w:eastAsia="ar-SA"/>
        </w:rPr>
      </w:pPr>
      <w:r w:rsidRPr="00FC432D">
        <w:rPr>
          <w:lang w:val="el-GR" w:eastAsia="ar-SA"/>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FC432D">
        <w:rPr>
          <w:lang w:eastAsia="ar-SA"/>
        </w:rPr>
        <w:t>L</w:t>
      </w:r>
      <w:r w:rsidRPr="00FC432D">
        <w:rPr>
          <w:lang w:val="el-GR" w:eastAsia="ar-SA"/>
        </w:rPr>
        <w:t xml:space="preserve"> 101 της 15.4.2011, σ. 1), και τα εγκλήματα του άρθρου 323Α του Ποινικού Κώδικα (εμπορία ανθρώπων). </w:t>
      </w:r>
    </w:p>
    <w:p w14:paraId="086B7E3A" w14:textId="77777777" w:rsidR="00FC432D" w:rsidRPr="00FC432D" w:rsidRDefault="00FC432D" w:rsidP="00FC432D">
      <w:pPr>
        <w:rPr>
          <w:lang w:val="el-GR"/>
        </w:rPr>
      </w:pPr>
      <w:r w:rsidRPr="00FC432D">
        <w:rPr>
          <w:lang w:val="el-GR" w:eastAsia="ar-SA"/>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FC432D">
        <w:rPr>
          <w:lang w:val="el-GR"/>
        </w:rPr>
        <w:t xml:space="preserve">Η υποχρέωση του προηγούμενου εδαφίου αφορά: </w:t>
      </w:r>
    </w:p>
    <w:p w14:paraId="1ED6253A" w14:textId="77777777" w:rsidR="00FC432D" w:rsidRPr="00FC432D" w:rsidRDefault="00FC432D" w:rsidP="00FC432D">
      <w:pPr>
        <w:rPr>
          <w:lang w:val="el-GR" w:eastAsia="ar-SA"/>
        </w:rPr>
      </w:pPr>
      <w:r w:rsidRPr="00FC432D">
        <w:rPr>
          <w:lang w:val="el-GR" w:eastAsia="ar-SA"/>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85EF7B7" w14:textId="77777777" w:rsidR="00FC432D" w:rsidRPr="00FC432D" w:rsidRDefault="00FC432D" w:rsidP="00FC432D">
      <w:pPr>
        <w:suppressAutoHyphens w:val="0"/>
        <w:spacing w:after="160" w:line="252" w:lineRule="auto"/>
        <w:rPr>
          <w:lang w:val="el-GR" w:eastAsia="ar-SA"/>
        </w:rPr>
      </w:pPr>
      <w:r w:rsidRPr="00FC432D">
        <w:rPr>
          <w:lang w:val="el-GR" w:eastAsia="ar-SA"/>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0E51F290" w14:textId="77777777" w:rsidR="00FC432D" w:rsidRPr="00FC432D" w:rsidRDefault="00FC432D" w:rsidP="00FC432D">
      <w:pPr>
        <w:suppressAutoHyphens w:val="0"/>
        <w:spacing w:after="160" w:line="252" w:lineRule="auto"/>
        <w:rPr>
          <w:lang w:val="el-GR" w:eastAsia="ar-SA"/>
        </w:rPr>
      </w:pPr>
      <w:r w:rsidRPr="00FC432D">
        <w:rPr>
          <w:lang w:val="el-GR" w:eastAsia="ar-SA"/>
        </w:rPr>
        <w:t>- στις περιπτώσεις Συνεταιρισμών, τα μέλη του Διοικητικού Συμβουλίου.</w:t>
      </w:r>
    </w:p>
    <w:p w14:paraId="78D331EF" w14:textId="77777777" w:rsidR="00FC432D" w:rsidRPr="00FC432D" w:rsidRDefault="00FC432D" w:rsidP="00FC432D">
      <w:pPr>
        <w:suppressAutoHyphens w:val="0"/>
        <w:spacing w:after="160" w:line="252" w:lineRule="auto"/>
        <w:rPr>
          <w:b/>
          <w:lang w:val="el-GR" w:eastAsia="ar-SA"/>
        </w:rPr>
      </w:pPr>
      <w:r w:rsidRPr="00FC432D">
        <w:rPr>
          <w:lang w:val="el-GR" w:eastAsia="ar-SA"/>
        </w:rPr>
        <w:t>- σε όλες τις υπόλοιπες περιπτώσεις νομικών προσώπων, τον κατά περίπτωση  νόμιμο εκπρόσωπο.</w:t>
      </w:r>
    </w:p>
    <w:p w14:paraId="592FA3CB" w14:textId="77777777" w:rsidR="00FC432D" w:rsidRPr="00FC432D" w:rsidRDefault="00FC432D" w:rsidP="00FC432D">
      <w:pPr>
        <w:suppressAutoHyphens w:val="0"/>
        <w:spacing w:after="160" w:line="252" w:lineRule="auto"/>
        <w:rPr>
          <w:b/>
          <w:bCs/>
          <w:lang w:val="el-GR" w:eastAsia="ar-SA"/>
        </w:rPr>
      </w:pPr>
      <w:r w:rsidRPr="00FC432D">
        <w:rPr>
          <w:b/>
          <w:lang w:val="el-GR" w:eastAsia="ar-SA"/>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FC432D">
        <w:rPr>
          <w:lang w:val="el-GR" w:eastAsia="ar-SA"/>
        </w:rPr>
        <w:t xml:space="preserve">. </w:t>
      </w:r>
    </w:p>
    <w:p w14:paraId="13AB9A42" w14:textId="77777777" w:rsidR="00AE74C7" w:rsidRPr="00B505C1" w:rsidRDefault="005238EA" w:rsidP="00AE74C7">
      <w:pPr>
        <w:rPr>
          <w:lang w:val="el-GR"/>
        </w:rPr>
      </w:pPr>
      <w:r w:rsidRPr="00E433CF">
        <w:rPr>
          <w:b/>
          <w:bCs/>
          <w:szCs w:val="22"/>
          <w:lang w:val="el-GR"/>
        </w:rPr>
        <w:t>2.2.3.2.</w:t>
      </w:r>
      <w:r w:rsidRPr="00E433CF">
        <w:rPr>
          <w:szCs w:val="22"/>
          <w:lang w:val="el-GR"/>
        </w:rPr>
        <w:t xml:space="preserve"> </w:t>
      </w:r>
      <w:r w:rsidR="00AE74C7" w:rsidRPr="00B505C1">
        <w:rPr>
          <w:lang w:val="el-GR"/>
        </w:rPr>
        <w:t>Στις ακόλουθες περιπτώσεις :</w:t>
      </w:r>
    </w:p>
    <w:p w14:paraId="3949A4F4" w14:textId="77777777" w:rsidR="00FC432D" w:rsidRPr="00FC432D" w:rsidRDefault="00FC432D" w:rsidP="00FC432D">
      <w:pPr>
        <w:rPr>
          <w:lang w:val="el-GR" w:eastAsia="ar-SA"/>
        </w:rPr>
      </w:pPr>
      <w:r w:rsidRPr="00FC432D">
        <w:rPr>
          <w:lang w:val="el-GR" w:eastAsia="ar-SA"/>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5949E959" w14:textId="77777777" w:rsidR="00FC432D" w:rsidRPr="00FC432D" w:rsidRDefault="00FC432D" w:rsidP="00FC432D">
      <w:pPr>
        <w:rPr>
          <w:lang w:val="el-GR" w:eastAsia="ar-SA"/>
        </w:rPr>
      </w:pPr>
      <w:r w:rsidRPr="00FC432D">
        <w:rPr>
          <w:lang w:val="el-GR" w:eastAsia="ar-SA"/>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0389EAD4" w14:textId="77777777" w:rsidR="00FC432D" w:rsidRPr="00FC432D" w:rsidRDefault="00FC432D" w:rsidP="00FC432D">
      <w:pPr>
        <w:suppressAutoHyphens w:val="0"/>
        <w:autoSpaceDE w:val="0"/>
        <w:autoSpaceDN w:val="0"/>
        <w:adjustRightInd w:val="0"/>
        <w:spacing w:after="0"/>
        <w:rPr>
          <w:szCs w:val="22"/>
          <w:lang w:val="el-GR" w:eastAsia="el-GR"/>
        </w:rPr>
      </w:pPr>
      <w:r w:rsidRPr="00FC432D">
        <w:rPr>
          <w:lang w:val="el-GR" w:eastAsia="ar-SA"/>
        </w:rPr>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r w:rsidRPr="00FC432D">
        <w:rPr>
          <w:szCs w:val="22"/>
          <w:lang w:val="el-GR" w:eastAsia="el-GR"/>
        </w:rPr>
        <w:t xml:space="preserve"> </w:t>
      </w:r>
    </w:p>
    <w:p w14:paraId="5D028548" w14:textId="77777777" w:rsidR="00FC432D" w:rsidRPr="00FC432D" w:rsidRDefault="00FC432D" w:rsidP="00FC432D">
      <w:pPr>
        <w:suppressAutoHyphens w:val="0"/>
        <w:autoSpaceDE w:val="0"/>
        <w:autoSpaceDN w:val="0"/>
        <w:adjustRightInd w:val="0"/>
        <w:spacing w:after="0"/>
        <w:rPr>
          <w:szCs w:val="22"/>
          <w:lang w:val="el-GR" w:eastAsia="el-GR"/>
        </w:rPr>
      </w:pPr>
      <w:r w:rsidRPr="00FC432D">
        <w:rPr>
          <w:szCs w:val="22"/>
          <w:lang w:val="el-GR"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44BFF2D3" w14:textId="77777777" w:rsidR="00FC432D" w:rsidRPr="00FC432D" w:rsidRDefault="00FC432D" w:rsidP="00FC432D">
      <w:pPr>
        <w:rPr>
          <w:lang w:val="el-GR" w:eastAsia="ar-SA"/>
        </w:rPr>
      </w:pPr>
    </w:p>
    <w:p w14:paraId="12D35010" w14:textId="77777777" w:rsidR="00FC432D" w:rsidRPr="00FC432D" w:rsidRDefault="00FC432D" w:rsidP="00FC432D">
      <w:pPr>
        <w:rPr>
          <w:lang w:val="el-GR" w:eastAsia="ar-SA"/>
        </w:rPr>
      </w:pPr>
      <w:r w:rsidRPr="00FC432D">
        <w:rPr>
          <w:lang w:val="el-GR" w:eastAsia="ar-SA"/>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4FB32D42" w14:textId="77777777" w:rsidR="005238EA" w:rsidRPr="00E433CF" w:rsidRDefault="005238EA" w:rsidP="00AE74C7">
      <w:pPr>
        <w:rPr>
          <w:szCs w:val="22"/>
          <w:highlight w:val="yellow"/>
          <w:lang w:val="el-GR"/>
        </w:rPr>
      </w:pPr>
      <w:r w:rsidRPr="00E433CF">
        <w:rPr>
          <w:b/>
          <w:bCs/>
          <w:szCs w:val="22"/>
          <w:lang w:val="el-GR"/>
        </w:rPr>
        <w:t xml:space="preserve">2.2.3.3. </w:t>
      </w:r>
      <w:r w:rsidRPr="00E433CF">
        <w:rPr>
          <w:szCs w:val="22"/>
          <w:lang w:val="el-GR"/>
        </w:rPr>
        <w:t>α)</w:t>
      </w:r>
      <w:r w:rsidRPr="00E433CF">
        <w:rPr>
          <w:b/>
          <w:bCs/>
          <w:szCs w:val="22"/>
          <w:lang w:val="el-GR"/>
        </w:rPr>
        <w:t xml:space="preserve"> </w:t>
      </w:r>
      <w:r w:rsidRPr="00E433CF">
        <w:rPr>
          <w:szCs w:val="22"/>
          <w:lang w:val="el-GR"/>
        </w:rPr>
        <w:t xml:space="preserve">Κατ’ εξαίρεση, δεν αποκλείονται για τους λόγους των ανωτέρω παραγράφων, εφόσον συντρέχουν </w:t>
      </w:r>
      <w:r w:rsidR="008373B6" w:rsidRPr="00E433CF">
        <w:rPr>
          <w:szCs w:val="22"/>
          <w:lang w:val="el-GR"/>
        </w:rPr>
        <w:t xml:space="preserve">λόγοι δημόσιας ασφάλειας και υγείας. </w:t>
      </w:r>
    </w:p>
    <w:p w14:paraId="27DC26B4" w14:textId="77777777" w:rsidR="005238EA" w:rsidRPr="00E433CF" w:rsidRDefault="005238EA">
      <w:pPr>
        <w:pStyle w:val="foothanging"/>
        <w:spacing w:after="120"/>
        <w:ind w:left="0" w:firstLine="0"/>
        <w:rPr>
          <w:b/>
          <w:bCs/>
          <w:sz w:val="22"/>
          <w:szCs w:val="22"/>
          <w:lang w:val="el-GR"/>
        </w:rPr>
      </w:pPr>
      <w:r w:rsidRPr="00E433CF">
        <w:rPr>
          <w:b/>
          <w:bCs/>
          <w:sz w:val="22"/>
          <w:szCs w:val="22"/>
          <w:lang w:val="el-GR"/>
        </w:rPr>
        <w:lastRenderedPageBreak/>
        <w:t>β)</w:t>
      </w:r>
      <w:r w:rsidRPr="00E433CF">
        <w:rPr>
          <w:sz w:val="22"/>
          <w:szCs w:val="22"/>
          <w:lang w:val="el-GR"/>
        </w:rPr>
        <w:t xml:space="preserve"> </w:t>
      </w:r>
      <w:r w:rsidR="00C72364" w:rsidRPr="00C72364">
        <w:rPr>
          <w:sz w:val="22"/>
          <w:szCs w:val="22"/>
          <w:lang w:val="el-GR"/>
        </w:rPr>
        <w:t>Κατ' εξαίρεση, επίσης,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w:t>
      </w:r>
    </w:p>
    <w:p w14:paraId="43C5862E" w14:textId="77777777" w:rsidR="00C72364" w:rsidRPr="00C72364" w:rsidRDefault="005238EA" w:rsidP="00C72364">
      <w:pPr>
        <w:rPr>
          <w:szCs w:val="22"/>
          <w:lang w:val="el-GR"/>
        </w:rPr>
      </w:pPr>
      <w:r w:rsidRPr="00E433CF">
        <w:rPr>
          <w:b/>
          <w:bCs/>
          <w:szCs w:val="22"/>
          <w:lang w:val="el-GR"/>
        </w:rPr>
        <w:t>2.2.3.</w:t>
      </w:r>
      <w:r w:rsidR="00AE74C7">
        <w:rPr>
          <w:b/>
          <w:bCs/>
          <w:szCs w:val="22"/>
          <w:lang w:val="el-GR"/>
        </w:rPr>
        <w:t>4</w:t>
      </w:r>
      <w:r w:rsidRPr="00E433CF">
        <w:rPr>
          <w:b/>
          <w:bCs/>
          <w:szCs w:val="22"/>
          <w:lang w:val="el-GR"/>
        </w:rPr>
        <w:t>.</w:t>
      </w:r>
      <w:r w:rsidRPr="00E433CF">
        <w:rPr>
          <w:szCs w:val="22"/>
          <w:lang w:val="el-GR"/>
        </w:rPr>
        <w:t xml:space="preserve"> Αποκλείεται, επίσης, προσφέρων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w:t>
      </w:r>
      <w:r w:rsidR="00C72364" w:rsidRPr="00C72364">
        <w:rPr>
          <w:lang w:val="el-GR"/>
        </w:rPr>
        <w:t xml:space="preserve"> </w:t>
      </w:r>
      <w:r w:rsidR="00C72364" w:rsidRPr="00C72364">
        <w:rPr>
          <w:szCs w:val="22"/>
          <w:lang w:val="el-GR"/>
        </w:rPr>
        <w:t>Οι υποχρεώσεις της παρούσης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0BB974CC" w14:textId="77777777" w:rsidR="005238EA" w:rsidRPr="00E433CF" w:rsidRDefault="00C72364" w:rsidP="00C72364">
      <w:pPr>
        <w:rPr>
          <w:b/>
          <w:bCs/>
          <w:szCs w:val="22"/>
          <w:lang w:val="el-GR"/>
        </w:rPr>
      </w:pPr>
      <w:r w:rsidRPr="00C72364">
        <w:rPr>
          <w:szCs w:val="22"/>
          <w:lang w:val="el-GR"/>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(investment firms), εταιρείες διαχείρισης κεφαλαίων/ενεργητικού (asset/fund managers) ή εταιρείες διαχείρισης κεφαλαίων επιχειρηματικών συμμετοχών (private equity firms),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w:t>
      </w:r>
      <w:r>
        <w:rPr>
          <w:szCs w:val="22"/>
          <w:lang w:val="el-GR"/>
        </w:rPr>
        <w:t>υρωπαϊκής Ένωσης ή του Ο.Ο.Σ.Α.</w:t>
      </w:r>
    </w:p>
    <w:p w14:paraId="64C260AB" w14:textId="77777777" w:rsidR="005238EA" w:rsidRPr="00E433CF" w:rsidRDefault="005238EA">
      <w:pPr>
        <w:rPr>
          <w:b/>
          <w:bCs/>
          <w:szCs w:val="22"/>
          <w:lang w:val="el-GR"/>
        </w:rPr>
      </w:pPr>
      <w:r w:rsidRPr="00E433CF">
        <w:rPr>
          <w:b/>
          <w:bCs/>
          <w:szCs w:val="22"/>
          <w:lang w:val="el-GR"/>
        </w:rPr>
        <w:t>2.2.3.</w:t>
      </w:r>
      <w:r w:rsidR="00AE74C7">
        <w:rPr>
          <w:b/>
          <w:bCs/>
          <w:szCs w:val="22"/>
          <w:lang w:val="el-GR"/>
        </w:rPr>
        <w:t>5</w:t>
      </w:r>
      <w:r w:rsidRPr="00E433CF">
        <w:rPr>
          <w:b/>
          <w:bCs/>
          <w:szCs w:val="22"/>
          <w:lang w:val="el-GR"/>
        </w:rPr>
        <w:t xml:space="preserve">. </w:t>
      </w:r>
      <w:r w:rsidRPr="00E433CF">
        <w:rPr>
          <w:szCs w:val="22"/>
          <w:lang w:val="el-GR"/>
        </w:rPr>
        <w:t>Ο προσφέρων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C72364">
        <w:rPr>
          <w:szCs w:val="22"/>
          <w:lang w:val="el-GR"/>
        </w:rPr>
        <w:t xml:space="preserve"> μία από τις ως άνω περιπτώσεις.</w:t>
      </w:r>
    </w:p>
    <w:p w14:paraId="1003608F" w14:textId="77777777" w:rsidR="003E34FE" w:rsidRPr="003E34FE" w:rsidRDefault="00AE74C7" w:rsidP="003E34FE">
      <w:pPr>
        <w:rPr>
          <w:b/>
          <w:bCs/>
          <w:lang w:val="el-GR" w:eastAsia="ar-SA"/>
        </w:rPr>
      </w:pPr>
      <w:r>
        <w:rPr>
          <w:b/>
          <w:bCs/>
          <w:szCs w:val="22"/>
          <w:lang w:val="el-GR"/>
        </w:rPr>
        <w:t>2.2.3.6</w:t>
      </w:r>
      <w:r w:rsidR="005238EA" w:rsidRPr="00E433CF">
        <w:rPr>
          <w:b/>
          <w:bCs/>
          <w:szCs w:val="22"/>
          <w:lang w:val="el-GR"/>
        </w:rPr>
        <w:t>.</w:t>
      </w:r>
      <w:r w:rsidR="005238EA" w:rsidRPr="00E433CF">
        <w:rPr>
          <w:szCs w:val="22"/>
          <w:lang w:val="el-GR"/>
        </w:rPr>
        <w:t xml:space="preserve"> Προσφέρων οικονομικός φορέας που εμπίπτει σε μια από τις καταστάσεις που αναφέρονται στις παραγράφους 2.2.3.1 και </w:t>
      </w:r>
      <w:r w:rsidRPr="00B505C1">
        <w:rPr>
          <w:b/>
          <w:bCs/>
          <w:lang w:val="el-GR"/>
        </w:rPr>
        <w:t>2.2.3.2.</w:t>
      </w:r>
      <w:r w:rsidRPr="00B505C1">
        <w:rPr>
          <w:lang w:val="el-GR"/>
        </w:rPr>
        <w:t xml:space="preserve"> γ)</w:t>
      </w:r>
      <w:r w:rsidRPr="00B505C1">
        <w:rPr>
          <w:rStyle w:val="32"/>
          <w:lang w:val="el-GR"/>
        </w:rPr>
        <w:footnoteReference w:id="30"/>
      </w:r>
      <w:r w:rsidRPr="00B505C1">
        <w:rPr>
          <w:lang w:val="el-GR"/>
        </w:rPr>
        <w:t xml:space="preserve"> </w:t>
      </w:r>
      <w:r w:rsidR="005238EA" w:rsidRPr="00E433CF">
        <w:rPr>
          <w:szCs w:val="22"/>
          <w:lang w:val="el-GR"/>
        </w:rPr>
        <w:t xml:space="preserve"> </w:t>
      </w:r>
      <w:r w:rsidR="003E34FE" w:rsidRPr="003E34FE">
        <w:rPr>
          <w:lang w:val="el-GR" w:eastAsia="ar-SA"/>
        </w:rPr>
        <w:t>μπορεί να προσκομίζει στοιχεία</w:t>
      </w:r>
      <w:r w:rsidR="003E34FE" w:rsidRPr="003E34FE">
        <w:rPr>
          <w:vertAlign w:val="superscript"/>
          <w:lang w:val="el-GR" w:eastAsia="ar-SA"/>
        </w:rPr>
        <w:footnoteReference w:id="31"/>
      </w:r>
      <w:r w:rsidR="003E34FE" w:rsidRPr="003E34FE">
        <w:rPr>
          <w:lang w:val="el-GR" w:eastAsia="ar-SA"/>
        </w:rPr>
        <w:t>,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003E34FE" w:rsidRPr="003E34FE">
        <w:rPr>
          <w:lang w:eastAsia="ar-SA"/>
        </w:rPr>
        <w:t>o</w:t>
      </w:r>
      <w:r w:rsidR="003E34FE" w:rsidRPr="003E34FE">
        <w:rPr>
          <w:lang w:val="el-GR" w:eastAsia="ar-SA"/>
        </w:rPr>
        <w:t xml:space="preserve">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sidR="003E34FE" w:rsidRPr="003E34FE">
        <w:rPr>
          <w:szCs w:val="22"/>
          <w:vertAlign w:val="superscript"/>
          <w:lang w:eastAsia="ar-SA"/>
        </w:rPr>
        <w:footnoteReference w:id="32"/>
      </w:r>
      <w:r w:rsidR="003E34FE" w:rsidRPr="003E34FE">
        <w:rPr>
          <w:lang w:val="el-GR" w:eastAsia="ar-SA"/>
        </w:rPr>
        <w:t>.</w:t>
      </w:r>
    </w:p>
    <w:p w14:paraId="6C9BF8A8" w14:textId="77777777" w:rsidR="005238EA" w:rsidRPr="00E433CF" w:rsidRDefault="005238EA">
      <w:pPr>
        <w:rPr>
          <w:b/>
          <w:bCs/>
          <w:szCs w:val="22"/>
          <w:lang w:val="el-GR"/>
        </w:rPr>
      </w:pPr>
    </w:p>
    <w:p w14:paraId="369F3367" w14:textId="77777777" w:rsidR="005238EA" w:rsidRPr="00E433CF" w:rsidRDefault="005238EA">
      <w:pPr>
        <w:rPr>
          <w:b/>
          <w:bCs/>
          <w:color w:val="000000"/>
          <w:szCs w:val="22"/>
          <w:lang w:val="el-GR"/>
        </w:rPr>
      </w:pPr>
      <w:r w:rsidRPr="00E433CF">
        <w:rPr>
          <w:b/>
          <w:bCs/>
          <w:szCs w:val="22"/>
          <w:lang w:val="el-GR"/>
        </w:rPr>
        <w:t>2.2.3.</w:t>
      </w:r>
      <w:r w:rsidR="00AE74C7">
        <w:rPr>
          <w:b/>
          <w:bCs/>
          <w:szCs w:val="22"/>
          <w:lang w:val="el-GR"/>
        </w:rPr>
        <w:t>7</w:t>
      </w:r>
      <w:r w:rsidRPr="00E433CF">
        <w:rPr>
          <w:b/>
          <w:bCs/>
          <w:szCs w:val="22"/>
          <w:lang w:val="el-GR"/>
        </w:rPr>
        <w:t>.</w:t>
      </w:r>
      <w:r w:rsidRPr="00E433CF">
        <w:rPr>
          <w:szCs w:val="22"/>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1483BF54" w14:textId="77777777" w:rsidR="005238EA" w:rsidRPr="00E433CF" w:rsidRDefault="00AE74C7">
      <w:pPr>
        <w:rPr>
          <w:b/>
          <w:bCs/>
          <w:i/>
          <w:color w:val="5B9BD5"/>
          <w:szCs w:val="22"/>
          <w:lang w:val="el-GR"/>
        </w:rPr>
      </w:pPr>
      <w:r>
        <w:rPr>
          <w:b/>
          <w:bCs/>
          <w:color w:val="000000"/>
          <w:szCs w:val="22"/>
          <w:lang w:val="el-GR"/>
        </w:rPr>
        <w:lastRenderedPageBreak/>
        <w:t>2.2.3.8</w:t>
      </w:r>
      <w:r w:rsidR="005238EA" w:rsidRPr="00E433CF">
        <w:rPr>
          <w:b/>
          <w:bCs/>
          <w:color w:val="000000"/>
          <w:szCs w:val="22"/>
          <w:lang w:val="el-GR"/>
        </w:rPr>
        <w:t xml:space="preserve">. </w:t>
      </w:r>
      <w:r w:rsidR="003E34FE" w:rsidRPr="003E34FE">
        <w:rPr>
          <w:color w:val="000000"/>
          <w:lang w:val="el-GR" w:eastAsia="ar-SA"/>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w:t>
      </w:r>
      <w:r w:rsidR="003E34FE">
        <w:rPr>
          <w:color w:val="000000"/>
          <w:lang w:val="el-GR" w:eastAsia="ar-SA"/>
        </w:rPr>
        <w:t>αδικασία σύναψης της σύμβασης.</w:t>
      </w:r>
    </w:p>
    <w:p w14:paraId="1D4FA2E1" w14:textId="77777777" w:rsidR="005238EA" w:rsidRPr="00E433CF" w:rsidRDefault="005238EA">
      <w:pPr>
        <w:pStyle w:val="3"/>
        <w:rPr>
          <w:rFonts w:ascii="Calibri" w:eastAsia="Calibri" w:hAnsi="Calibri"/>
          <w:i/>
          <w:color w:val="000000"/>
          <w:szCs w:val="22"/>
          <w:lang w:val="el-GR"/>
        </w:rPr>
      </w:pPr>
      <w:bookmarkStart w:id="22" w:name="_Toc5883783"/>
      <w:r w:rsidRPr="00E433CF">
        <w:rPr>
          <w:rFonts w:ascii="Calibri" w:hAnsi="Calibri"/>
          <w:szCs w:val="22"/>
          <w:lang w:val="el-GR"/>
        </w:rPr>
        <w:t>2.2.4</w:t>
      </w:r>
      <w:r w:rsidRPr="00E433CF">
        <w:rPr>
          <w:rFonts w:ascii="Calibri" w:hAnsi="Calibri"/>
          <w:szCs w:val="22"/>
          <w:lang w:val="el-GR"/>
        </w:rPr>
        <w:tab/>
        <w:t>Καταλληλόλητα άσκησης επαγγελματικής δραστηριότητας</w:t>
      </w:r>
      <w:r w:rsidRPr="00E433CF">
        <w:rPr>
          <w:rStyle w:val="WW-FootnoteReference7"/>
          <w:rFonts w:ascii="Calibri" w:hAnsi="Calibri"/>
          <w:szCs w:val="22"/>
          <w:lang w:val="el-GR"/>
        </w:rPr>
        <w:footnoteReference w:id="33"/>
      </w:r>
      <w:bookmarkEnd w:id="22"/>
      <w:r w:rsidRPr="00E433CF">
        <w:rPr>
          <w:rFonts w:ascii="Calibri" w:hAnsi="Calibri"/>
          <w:szCs w:val="22"/>
          <w:lang w:val="el-GR"/>
        </w:rPr>
        <w:t xml:space="preserve"> </w:t>
      </w:r>
    </w:p>
    <w:p w14:paraId="13284F68" w14:textId="77777777" w:rsidR="005F7C94" w:rsidRDefault="005238EA">
      <w:pPr>
        <w:rPr>
          <w:rFonts w:eastAsia="Calibri"/>
          <w:bCs/>
          <w:color w:val="000000"/>
          <w:szCs w:val="22"/>
          <w:lang w:val="el-GR"/>
        </w:rPr>
      </w:pPr>
      <w:r w:rsidRPr="005404EC">
        <w:rPr>
          <w:rFonts w:eastAsia="Calibri"/>
          <w:bCs/>
          <w:color w:val="000000"/>
          <w:szCs w:val="22"/>
          <w:lang w:val="el-GR"/>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w:t>
      </w:r>
      <w:r w:rsidR="00295C95" w:rsidRPr="005404EC">
        <w:rPr>
          <w:rFonts w:eastAsia="Calibri"/>
          <w:bCs/>
          <w:color w:val="000000"/>
          <w:szCs w:val="22"/>
          <w:lang w:val="el-GR"/>
        </w:rPr>
        <w:t xml:space="preserve"> και να δραστηριοποιούνται ή να έχουν τις εγκαταστάσεις τους εντός των διοικητικών ορίων του Δήμου Κατερίνης ή των όμορων Δήμων και σε απόσταση έως 15 χιλιόμετρα από το </w:t>
      </w:r>
      <w:r w:rsidR="005F7C94" w:rsidRPr="005404EC">
        <w:rPr>
          <w:rFonts w:eastAsia="Calibri"/>
          <w:bCs/>
          <w:color w:val="000000"/>
          <w:szCs w:val="22"/>
          <w:lang w:val="el-GR"/>
        </w:rPr>
        <w:t>κέντρο της πόλης</w:t>
      </w:r>
      <w:r w:rsidR="007F6F50" w:rsidRPr="005404EC">
        <w:rPr>
          <w:rFonts w:eastAsia="Calibri"/>
          <w:bCs/>
          <w:color w:val="000000"/>
          <w:szCs w:val="22"/>
          <w:lang w:val="el-GR"/>
        </w:rPr>
        <w:t xml:space="preserve"> της Κατερίνης</w:t>
      </w:r>
      <w:r w:rsidRPr="005404EC">
        <w:rPr>
          <w:rFonts w:eastAsia="Calibri"/>
          <w:bCs/>
          <w:color w:val="000000"/>
          <w:szCs w:val="22"/>
          <w:lang w:val="el-GR"/>
        </w:rPr>
        <w:t>.</w:t>
      </w:r>
      <w:r w:rsidRPr="00AE74C7">
        <w:rPr>
          <w:rFonts w:eastAsia="Calibri"/>
          <w:bCs/>
          <w:color w:val="000000"/>
          <w:szCs w:val="22"/>
          <w:lang w:val="el-GR"/>
        </w:rPr>
        <w:t xml:space="preserve">  </w:t>
      </w:r>
    </w:p>
    <w:p w14:paraId="0C7B0F11" w14:textId="77777777" w:rsidR="00D51122" w:rsidRDefault="005238EA">
      <w:pPr>
        <w:rPr>
          <w:rFonts w:eastAsia="Calibri"/>
          <w:bCs/>
          <w:color w:val="000000"/>
          <w:szCs w:val="22"/>
          <w:lang w:val="el-GR"/>
        </w:rPr>
      </w:pPr>
      <w:r w:rsidRPr="00AE74C7">
        <w:rPr>
          <w:rFonts w:eastAsia="Calibri"/>
          <w:bCs/>
          <w:color w:val="000000"/>
          <w:szCs w:val="22"/>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w:t>
      </w:r>
      <w:r w:rsidRPr="00E433CF">
        <w:rPr>
          <w:rFonts w:eastAsia="Calibri"/>
          <w:bCs/>
          <w:i/>
          <w:color w:val="000000"/>
          <w:szCs w:val="22"/>
          <w:lang w:val="el-GR"/>
        </w:rPr>
        <w:t xml:space="preserve"> </w:t>
      </w:r>
      <w:r w:rsidRPr="00AE74C7">
        <w:rPr>
          <w:rFonts w:eastAsia="Calibri"/>
          <w:bCs/>
          <w:color w:val="000000"/>
          <w:szCs w:val="22"/>
          <w:lang w:val="el-GR"/>
        </w:rPr>
        <w:t xml:space="preserve">εγκατάστασής τους ή να ικανοποιούν οποιαδήποτε άλλη απαίτηση ορίζεται στο Παράρτημα XI του Προσαρτήματος Α΄ του ν. 4412/2016. </w:t>
      </w:r>
    </w:p>
    <w:p w14:paraId="67FDC12F" w14:textId="77777777" w:rsidR="00D51122" w:rsidRDefault="005238EA">
      <w:pPr>
        <w:rPr>
          <w:rFonts w:eastAsia="Calibri"/>
          <w:bCs/>
          <w:color w:val="000000"/>
          <w:szCs w:val="22"/>
          <w:lang w:val="el-GR"/>
        </w:rPr>
      </w:pPr>
      <w:r w:rsidRPr="00AE74C7">
        <w:rPr>
          <w:rFonts w:eastAsia="Calibri"/>
          <w:bCs/>
          <w:color w:val="000000"/>
          <w:szCs w:val="22"/>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0CE92941" w14:textId="77777777" w:rsidR="005238EA" w:rsidRDefault="005238EA">
      <w:pPr>
        <w:rPr>
          <w:rFonts w:eastAsia="Calibri"/>
          <w:bCs/>
          <w:color w:val="5B9BD5"/>
          <w:szCs w:val="22"/>
          <w:lang w:val="el-GR"/>
        </w:rPr>
      </w:pPr>
      <w:r w:rsidRPr="00AE74C7">
        <w:rPr>
          <w:rFonts w:eastAsia="Calibri"/>
          <w:bCs/>
          <w:color w:val="000000"/>
          <w:szCs w:val="22"/>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Pr="00AE74C7">
        <w:rPr>
          <w:rStyle w:val="WW-FootnoteReference14"/>
          <w:rFonts w:eastAsia="Calibri"/>
          <w:bCs/>
          <w:color w:val="000000"/>
          <w:szCs w:val="22"/>
          <w:lang w:val="el-GR"/>
        </w:rPr>
        <w:footnoteReference w:id="34"/>
      </w:r>
      <w:r w:rsidRPr="00AE74C7">
        <w:rPr>
          <w:rFonts w:eastAsia="Calibri"/>
          <w:bCs/>
          <w:color w:val="5B9BD5"/>
          <w:szCs w:val="22"/>
          <w:lang w:val="el-GR"/>
        </w:rPr>
        <w:t xml:space="preserve"> </w:t>
      </w:r>
      <w:r w:rsidR="00D51122">
        <w:rPr>
          <w:rFonts w:eastAsia="Calibri"/>
          <w:bCs/>
          <w:color w:val="5B9BD5"/>
          <w:szCs w:val="22"/>
          <w:lang w:val="el-GR"/>
        </w:rPr>
        <w:t>.</w:t>
      </w:r>
    </w:p>
    <w:p w14:paraId="67E05BC8" w14:textId="77777777" w:rsidR="00FB4D28" w:rsidRPr="00FB4D28" w:rsidRDefault="00FB4D28" w:rsidP="00FB4D28">
      <w:pPr>
        <w:keepNext/>
        <w:spacing w:before="240" w:after="60"/>
        <w:ind w:left="567" w:hanging="567"/>
        <w:outlineLvl w:val="2"/>
        <w:rPr>
          <w:rFonts w:ascii="Arial" w:hAnsi="Arial" w:cs="Times New Roman"/>
          <w:b/>
          <w:bCs/>
          <w:szCs w:val="26"/>
          <w:lang w:val="el-GR" w:eastAsia="ar-SA"/>
        </w:rPr>
      </w:pPr>
      <w:bookmarkStart w:id="23" w:name="_Toc74084854"/>
      <w:bookmarkStart w:id="24" w:name="_Toc5883784"/>
      <w:r w:rsidRPr="00FB4D28">
        <w:rPr>
          <w:rFonts w:ascii="Arial" w:hAnsi="Arial" w:cs="Times New Roman"/>
          <w:b/>
          <w:bCs/>
          <w:szCs w:val="26"/>
          <w:lang w:val="el-GR" w:eastAsia="ar-SA"/>
        </w:rPr>
        <w:t>2.2.</w:t>
      </w:r>
      <w:r w:rsidR="00535C35">
        <w:rPr>
          <w:rFonts w:ascii="Arial" w:hAnsi="Arial" w:cs="Times New Roman"/>
          <w:b/>
          <w:bCs/>
          <w:szCs w:val="26"/>
          <w:lang w:val="el-GR" w:eastAsia="ar-SA"/>
        </w:rPr>
        <w:t>5</w:t>
      </w:r>
      <w:r w:rsidRPr="00FB4D28">
        <w:rPr>
          <w:rFonts w:ascii="Arial" w:hAnsi="Arial" w:cs="Times New Roman"/>
          <w:b/>
          <w:bCs/>
          <w:szCs w:val="26"/>
          <w:lang w:val="el-GR" w:eastAsia="ar-SA"/>
        </w:rPr>
        <w:tab/>
        <w:t>Υπεργολαβία</w:t>
      </w:r>
      <w:bookmarkEnd w:id="23"/>
    </w:p>
    <w:p w14:paraId="252DF833" w14:textId="77777777" w:rsidR="00FB4D28" w:rsidRPr="00FB4D28" w:rsidRDefault="00FB4D28" w:rsidP="00FB4D28">
      <w:pPr>
        <w:rPr>
          <w:bCs/>
          <w:shd w:val="clear" w:color="auto" w:fill="FFFF00"/>
          <w:lang w:val="el-GR" w:eastAsia="ar-SA"/>
        </w:rPr>
      </w:pPr>
      <w:r w:rsidRPr="00FB4D28">
        <w:rPr>
          <w:bCs/>
          <w:lang w:val="el-GR" w:eastAsia="ar-SA"/>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w:t>
      </w:r>
      <w:r w:rsidRPr="00FB4D28">
        <w:rPr>
          <w:bCs/>
          <w:lang w:val="en-US" w:eastAsia="ar-SA"/>
        </w:rPr>
        <w:t>o</w:t>
      </w:r>
      <w:r w:rsidRPr="00FB4D28">
        <w:rPr>
          <w:bCs/>
          <w:lang w:val="el-GR" w:eastAsia="ar-SA"/>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w:t>
      </w:r>
      <w:r w:rsidRPr="00FB4D28">
        <w:rPr>
          <w:bCs/>
          <w:vertAlign w:val="superscript"/>
          <w:lang w:val="el-GR" w:eastAsia="ar-SA"/>
        </w:rPr>
        <w:footnoteReference w:id="35"/>
      </w:r>
      <w:r w:rsidRPr="00FB4D28">
        <w:rPr>
          <w:bCs/>
          <w:lang w:val="el-GR" w:eastAsia="ar-SA"/>
        </w:rPr>
        <w:t xml:space="preserve">.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14:paraId="6F978F9F" w14:textId="77777777" w:rsidR="005238EA" w:rsidRDefault="00A6067D">
      <w:pPr>
        <w:pStyle w:val="3"/>
        <w:rPr>
          <w:rFonts w:ascii="Calibri" w:hAnsi="Calibri"/>
          <w:szCs w:val="22"/>
          <w:lang w:val="el-GR"/>
        </w:rPr>
      </w:pPr>
      <w:r>
        <w:rPr>
          <w:rFonts w:ascii="Calibri" w:hAnsi="Calibri"/>
          <w:szCs w:val="22"/>
          <w:lang w:val="el-GR"/>
        </w:rPr>
        <w:t>2.2.</w:t>
      </w:r>
      <w:r w:rsidR="00535C35">
        <w:rPr>
          <w:rFonts w:ascii="Calibri" w:hAnsi="Calibri"/>
          <w:szCs w:val="22"/>
          <w:lang w:val="el-GR"/>
        </w:rPr>
        <w:t>6</w:t>
      </w:r>
      <w:r w:rsidR="005238EA" w:rsidRPr="00E433CF">
        <w:rPr>
          <w:rFonts w:ascii="Calibri" w:hAnsi="Calibri"/>
          <w:szCs w:val="22"/>
          <w:lang w:val="el-GR"/>
        </w:rPr>
        <w:tab/>
        <w:t>Κανόνες απόδειξης ποιοτικής επιλογής</w:t>
      </w:r>
      <w:bookmarkEnd w:id="24"/>
    </w:p>
    <w:p w14:paraId="246DB176" w14:textId="77777777" w:rsidR="00535C35" w:rsidRPr="00535C35" w:rsidRDefault="00535C35" w:rsidP="00535C35">
      <w:pPr>
        <w:rPr>
          <w:bCs/>
          <w:lang w:val="el-GR" w:eastAsia="ar-SA"/>
        </w:rPr>
      </w:pPr>
      <w:r w:rsidRPr="00535C35">
        <w:rPr>
          <w:bCs/>
          <w:lang w:val="el-GR" w:eastAsia="ar-SA"/>
        </w:rPr>
        <w:t xml:space="preserve">Το δικαίωμα συμμετοχής των οικονομικών φορέων και οι όροι και προϋποθέσεις συμμετοχής τους, όπως ορίζονται </w:t>
      </w:r>
      <w:r>
        <w:rPr>
          <w:bCs/>
          <w:lang w:val="el-GR" w:eastAsia="ar-SA"/>
        </w:rPr>
        <w:t>στις παραγράφους 2.2.1 έως 2.2.5</w:t>
      </w:r>
      <w:r w:rsidRPr="00535C35">
        <w:rPr>
          <w:bCs/>
          <w:lang w:val="el-GR" w:eastAsia="ar-SA"/>
        </w:rPr>
        <w:t>, κρίνονται κατά την υποβολή της προσφοράς δια του ΕΕΕΣ, κατά τ</w:t>
      </w:r>
      <w:r>
        <w:rPr>
          <w:bCs/>
          <w:lang w:val="el-GR" w:eastAsia="ar-SA"/>
        </w:rPr>
        <w:t>α οριζόμενα στην παράγραφο 2.2.6</w:t>
      </w:r>
      <w:r w:rsidRPr="00535C35">
        <w:rPr>
          <w:bCs/>
          <w:lang w:val="el-GR" w:eastAsia="ar-SA"/>
        </w:rPr>
        <w:t xml:space="preserve">.1, κατά την υποβολή των δικαιολογητικών </w:t>
      </w:r>
      <w:r w:rsidR="00CE1D5E">
        <w:rPr>
          <w:bCs/>
          <w:lang w:val="el-GR" w:eastAsia="ar-SA"/>
        </w:rPr>
        <w:t>της παραγράφου 2.2.6</w:t>
      </w:r>
      <w:r w:rsidRPr="00535C35">
        <w:rPr>
          <w:bCs/>
          <w:lang w:val="el-GR" w:eastAsia="ar-SA"/>
        </w:rPr>
        <w:t xml:space="preserve">.2 και κατά τη σύναψη της σύμβασης δια της υπεύθυνης δήλωσης, της περ. δ΄ της παρ. 3 του άρθρου 105 του ν. 4412/2016. </w:t>
      </w:r>
    </w:p>
    <w:p w14:paraId="1F3DC885" w14:textId="77777777" w:rsidR="00535C35" w:rsidRPr="00535C35" w:rsidRDefault="00535C35" w:rsidP="00535C35">
      <w:pPr>
        <w:rPr>
          <w:bCs/>
          <w:lang w:val="el-GR" w:eastAsia="ar-SA"/>
        </w:rPr>
      </w:pPr>
      <w:r w:rsidRPr="00535C35">
        <w:rPr>
          <w:bCs/>
          <w:lang w:val="el-GR" w:eastAsia="ar-SA"/>
        </w:rPr>
        <w:t xml:space="preserve">Στην περίπτωση που </w:t>
      </w:r>
      <w:r w:rsidRPr="00535C35">
        <w:rPr>
          <w:bCs/>
          <w:lang w:val="en-US" w:eastAsia="ar-SA"/>
        </w:rPr>
        <w:t>o</w:t>
      </w:r>
      <w:r w:rsidRPr="00535C35">
        <w:rPr>
          <w:bCs/>
          <w:lang w:val="el-GR"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w:t>
      </w:r>
      <w:r w:rsidR="00CE1D5E">
        <w:rPr>
          <w:bCs/>
          <w:lang w:val="el-GR" w:eastAsia="ar-SA"/>
        </w:rPr>
        <w:t xml:space="preserve"> 2.2.6.1 και 2.2.6</w:t>
      </w:r>
      <w:r w:rsidRPr="00535C35">
        <w:rPr>
          <w:bCs/>
          <w:lang w:val="el-GR" w:eastAsia="ar-SA"/>
        </w:rPr>
        <w:t>.2, ότι δεν συντρέχουν οι λόγοι αποκλεισμού της παραγράφου 2.2.3 της παρούσας</w:t>
      </w:r>
      <w:r w:rsidRPr="00535C35">
        <w:rPr>
          <w:bCs/>
          <w:vertAlign w:val="superscript"/>
          <w:lang w:val="el-GR" w:eastAsia="ar-SA"/>
        </w:rPr>
        <w:footnoteReference w:id="36"/>
      </w:r>
      <w:r w:rsidRPr="00535C35">
        <w:rPr>
          <w:bCs/>
          <w:lang w:val="el-GR" w:eastAsia="ar-SA"/>
        </w:rPr>
        <w:t xml:space="preserve">. </w:t>
      </w:r>
    </w:p>
    <w:p w14:paraId="20426930" w14:textId="77777777" w:rsidR="00535C35" w:rsidRPr="00535C35" w:rsidRDefault="00535C35" w:rsidP="00535C35">
      <w:pPr>
        <w:suppressAutoHyphens w:val="0"/>
        <w:spacing w:after="160" w:line="259" w:lineRule="auto"/>
        <w:rPr>
          <w:rFonts w:eastAsia="Calibri" w:cs="Times New Roman"/>
          <w:szCs w:val="22"/>
          <w:lang w:val="el-GR" w:eastAsia="en-US"/>
        </w:rPr>
      </w:pPr>
      <w:r w:rsidRPr="00535C35">
        <w:rPr>
          <w:rFonts w:eastAsia="Calibri" w:cs="Times New Roman"/>
          <w:szCs w:val="22"/>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w:t>
      </w:r>
      <w:r w:rsidRPr="00535C35">
        <w:rPr>
          <w:rFonts w:eastAsia="Calibri" w:cs="Times New Roman"/>
          <w:szCs w:val="22"/>
          <w:lang w:val="el-GR" w:eastAsia="en-US"/>
        </w:rPr>
        <w:lastRenderedPageBreak/>
        <w:t>μέχρι την ημέρα της έγγραφης πρόσκλησης για την σύναψη του συμφωνητικού οι προσφέροντες οφείλουν να ενημερώσουν αμελλητί την αναθέτουσα αρχή</w:t>
      </w:r>
      <w:r w:rsidRPr="00535C35">
        <w:rPr>
          <w:rFonts w:eastAsia="Calibri" w:cs="Times New Roman"/>
          <w:szCs w:val="22"/>
          <w:vertAlign w:val="superscript"/>
          <w:lang w:val="el-GR" w:eastAsia="en-US"/>
        </w:rPr>
        <w:footnoteReference w:id="37"/>
      </w:r>
      <w:r w:rsidRPr="00535C35">
        <w:rPr>
          <w:rFonts w:eastAsia="Calibri" w:cs="Times New Roman"/>
          <w:szCs w:val="22"/>
          <w:lang w:val="el-GR" w:eastAsia="en-US"/>
        </w:rPr>
        <w:t xml:space="preserve">. </w:t>
      </w:r>
    </w:p>
    <w:p w14:paraId="2ECA2C3B" w14:textId="77777777" w:rsidR="005238EA" w:rsidRPr="00E433CF" w:rsidRDefault="005238EA">
      <w:pPr>
        <w:pStyle w:val="4"/>
        <w:ind w:left="567" w:hanging="567"/>
        <w:rPr>
          <w:rFonts w:ascii="Calibri" w:hAnsi="Calibri"/>
          <w:i/>
          <w:color w:val="5B9BD5"/>
          <w:szCs w:val="22"/>
          <w:lang w:val="el-GR"/>
        </w:rPr>
      </w:pPr>
      <w:bookmarkStart w:id="25" w:name="_Toc5883785"/>
      <w:r w:rsidRPr="00E433CF">
        <w:rPr>
          <w:rFonts w:ascii="Calibri" w:hAnsi="Calibri"/>
          <w:szCs w:val="22"/>
          <w:lang w:val="el-GR"/>
        </w:rPr>
        <w:t>2</w:t>
      </w:r>
      <w:r w:rsidR="00A6067D">
        <w:rPr>
          <w:rFonts w:ascii="Calibri" w:hAnsi="Calibri"/>
          <w:szCs w:val="22"/>
          <w:lang w:val="el-GR"/>
        </w:rPr>
        <w:t>.2.</w:t>
      </w:r>
      <w:r w:rsidR="00535C35">
        <w:rPr>
          <w:rFonts w:ascii="Calibri" w:hAnsi="Calibri"/>
          <w:szCs w:val="22"/>
          <w:lang w:val="el-GR"/>
        </w:rPr>
        <w:t>6</w:t>
      </w:r>
      <w:r w:rsidRPr="00E433CF">
        <w:rPr>
          <w:rFonts w:ascii="Calibri" w:hAnsi="Calibri"/>
          <w:szCs w:val="22"/>
          <w:lang w:val="el-GR"/>
        </w:rPr>
        <w:t>.1</w:t>
      </w:r>
      <w:r w:rsidRPr="00E433CF">
        <w:rPr>
          <w:rFonts w:ascii="Calibri" w:hAnsi="Calibri"/>
          <w:szCs w:val="22"/>
          <w:lang w:val="el-GR"/>
        </w:rPr>
        <w:tab/>
        <w:t>Προκαταρκτική απόδειξη κατά την υποβολή προσφορών</w:t>
      </w:r>
      <w:bookmarkEnd w:id="25"/>
      <w:r w:rsidRPr="00E433CF">
        <w:rPr>
          <w:rFonts w:ascii="Calibri" w:hAnsi="Calibri"/>
          <w:szCs w:val="22"/>
          <w:lang w:val="el-GR"/>
        </w:rPr>
        <w:t xml:space="preserve"> </w:t>
      </w:r>
    </w:p>
    <w:p w14:paraId="1D0FAC73" w14:textId="77777777" w:rsidR="005238EA" w:rsidRPr="00E433CF" w:rsidRDefault="00535C35">
      <w:pPr>
        <w:rPr>
          <w:i/>
          <w:color w:val="5B9BD5"/>
          <w:szCs w:val="22"/>
          <w:lang w:val="el-GR"/>
        </w:rPr>
      </w:pPr>
      <w:r w:rsidRPr="00535C35">
        <w:rPr>
          <w:szCs w:val="22"/>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w:t>
      </w:r>
      <w:r w:rsidR="00FF20D8">
        <w:rPr>
          <w:szCs w:val="22"/>
          <w:lang w:val="el-GR"/>
        </w:rPr>
        <w:t xml:space="preserve">ων 2.2.4, </w:t>
      </w:r>
      <w:r w:rsidRPr="00535C35">
        <w:rPr>
          <w:szCs w:val="22"/>
          <w:lang w:val="el-GR"/>
        </w:rPr>
        <w:t xml:space="preserve">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p>
    <w:p w14:paraId="7D578985" w14:textId="77777777" w:rsidR="00535C35" w:rsidRPr="00535C35" w:rsidRDefault="00535C35" w:rsidP="00535C35">
      <w:pPr>
        <w:rPr>
          <w:lang w:val="el-GR" w:eastAsia="ar-SA"/>
        </w:rPr>
      </w:pPr>
      <w:bookmarkStart w:id="26" w:name="_Toc5883786"/>
      <w:r w:rsidRPr="00535C35">
        <w:rPr>
          <w:lang w:val="el-GR" w:eastAsia="ar-SA"/>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Pr="00535C35">
        <w:rPr>
          <w:vertAlign w:val="superscript"/>
          <w:lang w:val="el-GR" w:eastAsia="ar-SA"/>
        </w:rPr>
        <w:footnoteReference w:id="38"/>
      </w:r>
    </w:p>
    <w:p w14:paraId="2243BA0A" w14:textId="77777777" w:rsidR="00535C35" w:rsidRPr="00535C35" w:rsidRDefault="00535C35" w:rsidP="00535C35">
      <w:pPr>
        <w:rPr>
          <w:bCs/>
          <w:iCs/>
          <w:lang w:val="el-GR" w:eastAsia="ar-SA"/>
        </w:rPr>
      </w:pPr>
      <w:r w:rsidRPr="00535C35">
        <w:rPr>
          <w:bCs/>
          <w:iCs/>
          <w:lang w:val="el-GR" w:eastAsia="ar-SA"/>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r w:rsidRPr="00535C35">
        <w:rPr>
          <w:bCs/>
          <w:iCs/>
          <w:vertAlign w:val="superscript"/>
          <w:lang w:val="el-GR" w:eastAsia="ar-SA"/>
        </w:rPr>
        <w:footnoteReference w:id="39"/>
      </w:r>
    </w:p>
    <w:p w14:paraId="1B44DBE4" w14:textId="77777777" w:rsidR="00535C35" w:rsidRPr="00535C35" w:rsidRDefault="00535C35" w:rsidP="00535C35">
      <w:pPr>
        <w:rPr>
          <w:lang w:val="el-GR" w:eastAsia="ar-SA"/>
        </w:rPr>
      </w:pPr>
      <w:r w:rsidRPr="00535C35">
        <w:rPr>
          <w:lang w:val="el-GR" w:eastAsia="ar-SA"/>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3BB46D87" w14:textId="77777777" w:rsidR="00535C35" w:rsidRPr="00535C35" w:rsidRDefault="00535C35" w:rsidP="00535C35">
      <w:pPr>
        <w:rPr>
          <w:lang w:val="el-GR" w:eastAsia="ar-SA"/>
        </w:rPr>
      </w:pPr>
      <w:r w:rsidRPr="00535C35">
        <w:rPr>
          <w:lang w:val="el-GR" w:eastAsia="ar-SA"/>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13DABA9F" w14:textId="77777777" w:rsidR="00535C35" w:rsidRPr="00535C35" w:rsidRDefault="00535C35" w:rsidP="00535C35">
      <w:pPr>
        <w:rPr>
          <w:lang w:val="el-GR" w:eastAsia="ar-SA"/>
        </w:rPr>
      </w:pPr>
      <w:r w:rsidRPr="00535C35">
        <w:rPr>
          <w:lang w:val="el-GR" w:eastAsia="ar-SA"/>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535C35">
        <w:rPr>
          <w:vertAlign w:val="superscript"/>
          <w:lang w:val="el-GR" w:eastAsia="ar-SA"/>
        </w:rPr>
        <w:footnoteReference w:id="40"/>
      </w:r>
      <w:r w:rsidRPr="00535C35">
        <w:rPr>
          <w:lang w:val="el-GR" w:eastAsia="ar-SA"/>
        </w:rPr>
        <w:t>.</w:t>
      </w:r>
      <w:hyperlink r:id="rId18" w:history="1"/>
      <w:hyperlink r:id="rId19" w:history="1"/>
    </w:p>
    <w:p w14:paraId="493632CA" w14:textId="77777777" w:rsidR="00535C35" w:rsidRPr="00535C35" w:rsidRDefault="00535C35" w:rsidP="00535C35">
      <w:pPr>
        <w:suppressAutoHyphens w:val="0"/>
        <w:spacing w:after="160" w:line="259" w:lineRule="auto"/>
        <w:rPr>
          <w:rFonts w:eastAsia="Calibri" w:cs="Times New Roman"/>
          <w:szCs w:val="22"/>
          <w:lang w:val="el-GR" w:eastAsia="en-US"/>
        </w:rPr>
      </w:pPr>
      <w:r w:rsidRPr="00535C35">
        <w:rPr>
          <w:rFonts w:eastAsia="Calibri" w:cs="Times New Roman"/>
          <w:szCs w:val="22"/>
          <w:lang w:val="el-GR" w:eastAsia="en-US"/>
        </w:rPr>
        <w:t>Ο οικονομικός φορέας φέρει την ειδική υποχρέωση, να δηλώσει, μέσω του ΕΕΕΣ,</w:t>
      </w:r>
      <w:r w:rsidRPr="00535C35">
        <w:rPr>
          <w:rFonts w:eastAsia="Calibri" w:cs="Times New Roman"/>
          <w:szCs w:val="22"/>
          <w:vertAlign w:val="superscript"/>
          <w:lang w:val="el-GR" w:eastAsia="en-US"/>
        </w:rPr>
        <w:footnoteReference w:id="41"/>
      </w:r>
      <w:r w:rsidRPr="00535C35">
        <w:rPr>
          <w:rFonts w:eastAsia="Calibri" w:cs="Times New Roman"/>
          <w:szCs w:val="22"/>
          <w:lang w:val="el-GR" w:eastAsia="en-US"/>
        </w:rPr>
        <w:t xml:space="preserve"> την κατάστασή του σε σχέση με τους λόγους που προβλέπονται στο άρθρο 73 του ν. 4412/2016 και την παράγραφο 2.2.3 της παρούσης</w:t>
      </w:r>
      <w:r w:rsidRPr="00535C35">
        <w:rPr>
          <w:rFonts w:eastAsia="Calibri" w:cs="Times New Roman"/>
          <w:szCs w:val="22"/>
          <w:vertAlign w:val="superscript"/>
          <w:lang w:val="el-GR" w:eastAsia="en-US"/>
        </w:rPr>
        <w:footnoteReference w:id="42"/>
      </w:r>
      <w:r w:rsidRPr="00535C35">
        <w:rPr>
          <w:rFonts w:eastAsia="Calibri" w:cs="Times New Roman"/>
          <w:szCs w:val="22"/>
          <w:lang w:val="el-GR" w:eastAsia="en-US"/>
        </w:rPr>
        <w:t xml:space="preserve"> και ταυτόχρονα να επικαλεσθεί και τυχόν ληφθέντα μέτρα προς αποκατάσταση της αξιοπιστίας του.</w:t>
      </w:r>
    </w:p>
    <w:p w14:paraId="3F473EBB" w14:textId="77777777" w:rsidR="00535C35" w:rsidRPr="00535C35" w:rsidRDefault="00535C35" w:rsidP="00535C35">
      <w:pPr>
        <w:suppressAutoHyphens w:val="0"/>
        <w:spacing w:after="160" w:line="259" w:lineRule="auto"/>
        <w:rPr>
          <w:rFonts w:eastAsia="Calibri" w:cs="Times New Roman"/>
          <w:szCs w:val="22"/>
          <w:lang w:val="el-GR" w:eastAsia="en-US"/>
        </w:rPr>
      </w:pPr>
      <w:r w:rsidRPr="00535C35">
        <w:rPr>
          <w:rFonts w:eastAsia="Calibri" w:cs="Times New Roman"/>
          <w:szCs w:val="22"/>
          <w:lang w:val="el-GR" w:eastAsia="en-US"/>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r w:rsidRPr="00535C35">
        <w:rPr>
          <w:rFonts w:eastAsia="Calibri" w:cs="Times New Roman"/>
          <w:szCs w:val="22"/>
          <w:vertAlign w:val="superscript"/>
          <w:lang w:val="el-GR" w:eastAsia="en-US"/>
        </w:rPr>
        <w:footnoteReference w:id="43"/>
      </w:r>
      <w:r w:rsidRPr="00535C35">
        <w:rPr>
          <w:rFonts w:eastAsia="Calibri" w:cs="Times New Roman"/>
          <w:szCs w:val="22"/>
          <w:lang w:val="el-GR" w:eastAsia="en-US"/>
        </w:rPr>
        <w:t>.</w:t>
      </w:r>
    </w:p>
    <w:p w14:paraId="2B3E737C" w14:textId="77777777" w:rsidR="00535C35" w:rsidRPr="00535C35" w:rsidRDefault="00535C35" w:rsidP="00535C35">
      <w:pPr>
        <w:suppressAutoHyphens w:val="0"/>
        <w:spacing w:after="160" w:line="259" w:lineRule="auto"/>
        <w:rPr>
          <w:rFonts w:eastAsia="Calibri" w:cs="Times New Roman"/>
          <w:szCs w:val="22"/>
          <w:lang w:val="el-GR" w:eastAsia="en-US"/>
        </w:rPr>
      </w:pPr>
      <w:r w:rsidRPr="00535C35">
        <w:rPr>
          <w:rFonts w:eastAsia="Calibri" w:cs="Times New Roman"/>
          <w:szCs w:val="22"/>
          <w:lang w:val="el-GR" w:eastAsia="en-US"/>
        </w:rPr>
        <w:lastRenderedPageBreak/>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535C35">
        <w:rPr>
          <w:rFonts w:eastAsia="Calibri" w:cs="Times New Roman"/>
          <w:szCs w:val="22"/>
          <w:vertAlign w:val="superscript"/>
          <w:lang w:val="el-GR" w:eastAsia="en-US"/>
        </w:rPr>
        <w:footnoteReference w:id="44"/>
      </w:r>
      <w:r w:rsidRPr="00535C35">
        <w:rPr>
          <w:rFonts w:eastAsia="Calibri" w:cs="Times New Roman"/>
          <w:szCs w:val="22"/>
          <w:lang w:val="el-GR" w:eastAsia="en-US"/>
        </w:rPr>
        <w:t>.</w:t>
      </w:r>
    </w:p>
    <w:p w14:paraId="15E136F0" w14:textId="77777777" w:rsidR="005238EA" w:rsidRPr="00E433CF" w:rsidRDefault="00D13D48">
      <w:pPr>
        <w:pStyle w:val="4"/>
        <w:rPr>
          <w:rFonts w:ascii="Calibri" w:hAnsi="Calibri"/>
          <w:szCs w:val="22"/>
          <w:lang w:val="el-GR"/>
        </w:rPr>
      </w:pPr>
      <w:r>
        <w:rPr>
          <w:rFonts w:ascii="Calibri" w:hAnsi="Calibri"/>
          <w:szCs w:val="22"/>
          <w:lang w:val="el-GR"/>
        </w:rPr>
        <w:t>2</w:t>
      </w:r>
      <w:r w:rsidR="00535C35">
        <w:rPr>
          <w:rFonts w:ascii="Calibri" w:hAnsi="Calibri"/>
          <w:szCs w:val="22"/>
          <w:lang w:val="el-GR"/>
        </w:rPr>
        <w:t>.2.6</w:t>
      </w:r>
      <w:r w:rsidR="005238EA" w:rsidRPr="00E433CF">
        <w:rPr>
          <w:rFonts w:ascii="Calibri" w:hAnsi="Calibri"/>
          <w:szCs w:val="22"/>
          <w:lang w:val="el-GR"/>
        </w:rPr>
        <w:t>.2</w:t>
      </w:r>
      <w:r w:rsidR="005238EA" w:rsidRPr="00E433CF">
        <w:rPr>
          <w:rFonts w:ascii="Calibri" w:hAnsi="Calibri"/>
          <w:szCs w:val="22"/>
          <w:lang w:val="el-GR"/>
        </w:rPr>
        <w:tab/>
        <w:t>Αποδεικτικά μέσα</w:t>
      </w:r>
      <w:bookmarkEnd w:id="26"/>
    </w:p>
    <w:p w14:paraId="7C055553" w14:textId="77777777" w:rsidR="00535C35" w:rsidRPr="00535C35" w:rsidRDefault="005238EA" w:rsidP="00535C35">
      <w:pPr>
        <w:rPr>
          <w:bCs/>
          <w:lang w:val="el-GR" w:eastAsia="ar-SA"/>
        </w:rPr>
      </w:pPr>
      <w:r w:rsidRPr="00E433CF">
        <w:rPr>
          <w:b/>
          <w:bCs/>
          <w:szCs w:val="22"/>
          <w:lang w:val="el-GR"/>
        </w:rPr>
        <w:t>Α</w:t>
      </w:r>
      <w:r w:rsidR="00535C35">
        <w:rPr>
          <w:b/>
          <w:bCs/>
          <w:szCs w:val="22"/>
          <w:lang w:val="el-GR"/>
        </w:rPr>
        <w:t>.</w:t>
      </w:r>
      <w:r w:rsidR="00535C35" w:rsidRPr="00535C35">
        <w:rPr>
          <w:bCs/>
          <w:lang w:val="el-GR" w:eastAsia="ar-SA"/>
        </w:rPr>
        <w:t xml:space="preserve"> Για την απόδειξη της μη συνδρομής λόγων αποκλεισμού κατ’ άρθρο 2.2.3 και της πλήρωσης των κριτηρίων ποιοτικής επιλογής κατά τις παραγράφους</w:t>
      </w:r>
      <w:r w:rsidR="00535C35">
        <w:rPr>
          <w:bCs/>
          <w:lang w:val="el-GR" w:eastAsia="ar-SA"/>
        </w:rPr>
        <w:t xml:space="preserve"> 2.2.4, 2.2.5</w:t>
      </w:r>
      <w:r w:rsidR="00535C35" w:rsidRPr="00535C35">
        <w:rPr>
          <w:bCs/>
          <w:lang w:val="el-GR" w:eastAsia="ar-SA"/>
        </w:rPr>
        <w:t>, οι οικονομικοί φορείς προσκομίζουν τα δικαιολογητικά του παρόντος. Η προσκόμιση των εν λόγω δικαιολογητικών γίνεται κατά τα οριζόμενα στο άρθρο 3.2 από τον προσωρινό ανάδοχο.</w:t>
      </w:r>
      <w:r w:rsidR="00535C35" w:rsidRPr="00535C35">
        <w:rPr>
          <w:lang w:val="el-GR" w:eastAsia="ar-SA"/>
        </w:rPr>
        <w:t xml:space="preserve"> </w:t>
      </w:r>
      <w:r w:rsidR="00535C35" w:rsidRPr="00535C35">
        <w:rPr>
          <w:bCs/>
          <w:lang w:val="el-GR" w:eastAsia="ar-SA"/>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73A73D92" w14:textId="77777777" w:rsidR="00535C35" w:rsidRPr="00535C35" w:rsidRDefault="00535C35" w:rsidP="00535C35">
      <w:pPr>
        <w:rPr>
          <w:bCs/>
          <w:lang w:val="el-GR" w:eastAsia="ar-SA"/>
        </w:rPr>
      </w:pPr>
      <w:r w:rsidRPr="00535C35">
        <w:rPr>
          <w:bCs/>
          <w:lang w:val="el-GR" w:eastAsia="ar-SA"/>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71F203F2" w14:textId="77777777" w:rsidR="00535C35" w:rsidRPr="00535C35" w:rsidRDefault="00535C35" w:rsidP="00535C35">
      <w:pPr>
        <w:rPr>
          <w:bCs/>
          <w:lang w:val="el-GR" w:eastAsia="ar-SA"/>
        </w:rPr>
      </w:pPr>
      <w:r w:rsidRPr="00535C35">
        <w:rPr>
          <w:bCs/>
          <w:lang w:val="el-GR" w:eastAsia="ar-SA"/>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535C35">
        <w:rPr>
          <w:bCs/>
          <w:vertAlign w:val="superscript"/>
          <w:lang w:val="el-GR" w:eastAsia="ar-SA"/>
        </w:rPr>
        <w:footnoteReference w:id="45"/>
      </w:r>
      <w:r w:rsidRPr="00535C35">
        <w:rPr>
          <w:bCs/>
          <w:lang w:val="el-GR" w:eastAsia="ar-SA"/>
        </w:rPr>
        <w:t>.</w:t>
      </w:r>
    </w:p>
    <w:p w14:paraId="6C8E4922" w14:textId="77777777" w:rsidR="00535C35" w:rsidRPr="00535C35" w:rsidRDefault="00535C35" w:rsidP="00535C35">
      <w:pPr>
        <w:rPr>
          <w:bCs/>
          <w:lang w:val="el-GR" w:eastAsia="ar-SA"/>
        </w:rPr>
      </w:pPr>
      <w:r w:rsidRPr="00535C35">
        <w:rPr>
          <w:bCs/>
          <w:lang w:val="el-GR" w:eastAsia="ar-SA"/>
        </w:rPr>
        <w:t>Τα δικαιολογητικά του παρόντος υποβάλλονται και γίνονται αποδεκτά σύμφωνα με την παράγραφο 2.4.2.5. και 3.2 της παρούσας.</w:t>
      </w:r>
    </w:p>
    <w:p w14:paraId="29987EAF" w14:textId="77777777" w:rsidR="00535C35" w:rsidRPr="00535C35" w:rsidRDefault="00535C35" w:rsidP="00535C35">
      <w:pPr>
        <w:rPr>
          <w:lang w:val="el-GR" w:eastAsia="ar-SA"/>
        </w:rPr>
      </w:pPr>
      <w:r w:rsidRPr="00535C35">
        <w:rPr>
          <w:lang w:val="el-GR" w:eastAsia="ar-SA"/>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5A40D79D" w14:textId="348847C7" w:rsidR="00051F2C" w:rsidRDefault="005238EA" w:rsidP="00051F2C">
      <w:pPr>
        <w:rPr>
          <w:lang w:val="el-GR"/>
        </w:rPr>
      </w:pPr>
      <w:r w:rsidRPr="00E433CF">
        <w:rPr>
          <w:b/>
          <w:bCs/>
          <w:szCs w:val="22"/>
          <w:lang w:val="el-GR"/>
        </w:rPr>
        <w:t>Β.</w:t>
      </w:r>
      <w:r w:rsidRPr="00E433CF">
        <w:rPr>
          <w:szCs w:val="22"/>
          <w:lang w:val="el-GR"/>
        </w:rPr>
        <w:t xml:space="preserve"> </w:t>
      </w:r>
      <w:r w:rsidRPr="00E433CF">
        <w:rPr>
          <w:b/>
          <w:szCs w:val="22"/>
          <w:lang w:val="el-GR"/>
        </w:rPr>
        <w:t>1</w:t>
      </w:r>
      <w:r w:rsidR="00051F2C">
        <w:rPr>
          <w:b/>
          <w:szCs w:val="22"/>
          <w:lang w:val="el-GR"/>
        </w:rPr>
        <w:t xml:space="preserve">. </w:t>
      </w:r>
      <w:r w:rsidR="00051F2C" w:rsidRPr="00051F2C">
        <w:rPr>
          <w:lang w:val="el-GR"/>
        </w:rPr>
        <w:t xml:space="preserve">Για την απόδειξη της μη συνδρομής των λόγων αποκλεισμού της παραγράφου 2.2.3 οι προσφέροντες οικονομικοί φορείς προσκομίζουν αντίστοιχα τα </w:t>
      </w:r>
      <w:r w:rsidR="00564B0A" w:rsidRPr="00564B0A">
        <w:rPr>
          <w:lang w:val="el-GR"/>
        </w:rPr>
        <w:t>δικαιολογητικά που αναφέρονται  παρακάτω</w:t>
      </w:r>
      <w:r w:rsidR="00051F2C" w:rsidRPr="00051F2C">
        <w:rPr>
          <w:lang w:val="el-GR"/>
        </w:rPr>
        <w:t>.</w:t>
      </w:r>
      <w:r w:rsidR="00051F2C" w:rsidRPr="00051F2C">
        <w:rPr>
          <w:szCs w:val="22"/>
          <w:vertAlign w:val="superscript"/>
        </w:rPr>
        <w:footnoteReference w:id="46"/>
      </w:r>
    </w:p>
    <w:p w14:paraId="00DC41E7" w14:textId="77777777" w:rsidR="00564B0A" w:rsidRPr="00564B0A" w:rsidRDefault="00564B0A" w:rsidP="00564B0A">
      <w:pPr>
        <w:rPr>
          <w:color w:val="000000"/>
          <w:lang w:val="el-GR" w:eastAsia="ar-SA"/>
        </w:rPr>
      </w:pPr>
      <w:r w:rsidRPr="00564B0A">
        <w:rPr>
          <w:color w:val="000000"/>
          <w:lang w:val="el-GR" w:eastAsia="ar-SA"/>
        </w:rPr>
        <w:lastRenderedPageBreak/>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564B0A">
        <w:rPr>
          <w:color w:val="000000"/>
          <w:lang w:val="en-US" w:eastAsia="ar-SA"/>
        </w:rPr>
        <w:t>e</w:t>
      </w:r>
      <w:r w:rsidRPr="00564B0A">
        <w:rPr>
          <w:color w:val="000000"/>
          <w:lang w:val="el-GR" w:eastAsia="ar-SA"/>
        </w:rPr>
        <w:t>-</w:t>
      </w:r>
      <w:r w:rsidRPr="00564B0A">
        <w:rPr>
          <w:color w:val="000000"/>
          <w:lang w:val="en-US" w:eastAsia="ar-SA"/>
        </w:rPr>
        <w:t>Certis</w:t>
      </w:r>
      <w:r w:rsidRPr="00564B0A">
        <w:rPr>
          <w:color w:val="000000"/>
          <w:lang w:val="el-GR" w:eastAsia="ar-SA"/>
        </w:rPr>
        <w:t>) του άρθρου 81 του ν. 4412/2016.</w:t>
      </w:r>
    </w:p>
    <w:p w14:paraId="1CD8FA9C" w14:textId="77777777" w:rsidR="00564B0A" w:rsidRPr="00564B0A" w:rsidRDefault="00564B0A" w:rsidP="00564B0A">
      <w:pPr>
        <w:rPr>
          <w:lang w:val="el-GR" w:eastAsia="ar-SA"/>
        </w:rPr>
      </w:pPr>
      <w:r w:rsidRPr="00564B0A">
        <w:rPr>
          <w:color w:val="000000"/>
          <w:lang w:val="el-GR" w:eastAsia="ar-SA"/>
        </w:rPr>
        <w:t>Ειδικότερα οι οικονομικοί φορείς προσκομίζουν:</w:t>
      </w:r>
    </w:p>
    <w:p w14:paraId="049C8C4A" w14:textId="77777777" w:rsidR="00FF20D8" w:rsidRPr="00FF20D8" w:rsidRDefault="00FF20D8" w:rsidP="00FF20D8">
      <w:pPr>
        <w:rPr>
          <w:lang w:val="el-GR" w:eastAsia="ar-SA"/>
        </w:rPr>
      </w:pPr>
      <w:r w:rsidRPr="00FF20D8">
        <w:rPr>
          <w:b/>
          <w:bCs/>
          <w:lang w:val="el-GR" w:eastAsia="ar-SA"/>
        </w:rPr>
        <w:t xml:space="preserve"> α)</w:t>
      </w:r>
      <w:r w:rsidRPr="00FF20D8">
        <w:rPr>
          <w:lang w:val="el-GR" w:eastAsia="ar-SA"/>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14:paraId="04BE95BA" w14:textId="77777777" w:rsidR="00FF20D8" w:rsidRPr="00FF20D8" w:rsidRDefault="00FF20D8" w:rsidP="00FF20D8">
      <w:pPr>
        <w:rPr>
          <w:b/>
          <w:bCs/>
          <w:lang w:val="el-GR" w:eastAsia="ar-SA"/>
        </w:rPr>
      </w:pPr>
      <w:r w:rsidRPr="00FF20D8">
        <w:rPr>
          <w:lang w:val="el-GR" w:eastAsia="ar-SA"/>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1E82C5CE" w14:textId="77777777" w:rsidR="00FF20D8" w:rsidRPr="00FF20D8" w:rsidRDefault="00FF20D8" w:rsidP="00FF20D8">
      <w:pPr>
        <w:rPr>
          <w:lang w:val="el-GR" w:eastAsia="ar-SA"/>
        </w:rPr>
      </w:pPr>
      <w:r w:rsidRPr="00FF20D8">
        <w:rPr>
          <w:b/>
          <w:bCs/>
          <w:lang w:val="el-GR" w:eastAsia="ar-SA"/>
        </w:rPr>
        <w:t>β)</w:t>
      </w:r>
      <w:r w:rsidRPr="00FF20D8">
        <w:rPr>
          <w:lang w:val="el-GR" w:eastAsia="ar-SA"/>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FF20D8">
        <w:rPr>
          <w:vertAlign w:val="superscript"/>
          <w:lang w:val="el-GR" w:eastAsia="ar-SA"/>
        </w:rPr>
        <w:t>.</w:t>
      </w:r>
    </w:p>
    <w:p w14:paraId="19EB4362" w14:textId="77777777" w:rsidR="00FF20D8" w:rsidRPr="00FF20D8" w:rsidRDefault="00FF20D8" w:rsidP="00FF20D8">
      <w:pPr>
        <w:rPr>
          <w:b/>
          <w:bCs/>
          <w:color w:val="000000"/>
          <w:lang w:val="el-GR" w:eastAsia="ar-SA"/>
        </w:rPr>
      </w:pPr>
      <w:r w:rsidRPr="00FF20D8">
        <w:rPr>
          <w:color w:val="000000"/>
          <w:lang w:val="el-GR" w:eastAsia="ar-SA"/>
        </w:rPr>
        <w:t>Ιδίως οι οικονομικοί φορείς που είναι εγκατεστημένοι στην Ελλάδα προσκομίζουν:</w:t>
      </w:r>
    </w:p>
    <w:p w14:paraId="7184CE61" w14:textId="77777777" w:rsidR="00FF20D8" w:rsidRPr="00FF20D8" w:rsidRDefault="00FF20D8" w:rsidP="00FF20D8">
      <w:pPr>
        <w:rPr>
          <w:color w:val="000000"/>
          <w:lang w:val="el-GR" w:eastAsia="ar-SA"/>
        </w:rPr>
      </w:pPr>
      <w:r w:rsidRPr="00FF20D8">
        <w:rPr>
          <w:b/>
          <w:bCs/>
          <w:color w:val="000000"/>
          <w:lang w:val="en-US" w:eastAsia="ar-SA"/>
        </w:rPr>
        <w:t>i</w:t>
      </w:r>
      <w:r w:rsidRPr="00FF20D8">
        <w:rPr>
          <w:b/>
          <w:bCs/>
          <w:color w:val="000000"/>
          <w:lang w:val="el-GR" w:eastAsia="ar-SA"/>
        </w:rPr>
        <w:t xml:space="preserve">) </w:t>
      </w:r>
      <w:r w:rsidRPr="00FF20D8">
        <w:rPr>
          <w:color w:val="000000"/>
          <w:lang w:val="el-GR" w:eastAsia="ar-SA"/>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14:paraId="0EEE5FE5" w14:textId="77777777" w:rsidR="00FF20D8" w:rsidRPr="00FF20D8" w:rsidRDefault="00FF20D8" w:rsidP="00FF20D8">
      <w:pPr>
        <w:rPr>
          <w:bCs/>
          <w:i/>
          <w:color w:val="5B9BD5"/>
          <w:lang w:val="el-GR" w:eastAsia="ar-SA"/>
        </w:rPr>
      </w:pPr>
      <w:r w:rsidRPr="00FF20D8">
        <w:rPr>
          <w:b/>
          <w:bCs/>
          <w:color w:val="000000"/>
          <w:lang w:val="en-US" w:eastAsia="ar-SA"/>
        </w:rPr>
        <w:t>ii</w:t>
      </w:r>
      <w:r w:rsidRPr="00FF20D8">
        <w:rPr>
          <w:b/>
          <w:bCs/>
          <w:color w:val="000000"/>
          <w:lang w:val="el-GR" w:eastAsia="ar-SA"/>
        </w:rPr>
        <w:t xml:space="preserve">) </w:t>
      </w:r>
      <w:r w:rsidRPr="00FF20D8">
        <w:rPr>
          <w:color w:val="000000"/>
          <w:lang w:val="el-GR" w:eastAsia="ar-SA"/>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FF20D8">
        <w:rPr>
          <w:color w:val="000000"/>
          <w:lang w:val="en-US" w:eastAsia="ar-SA"/>
        </w:rPr>
        <w:t>e</w:t>
      </w:r>
      <w:r w:rsidRPr="00FF20D8">
        <w:rPr>
          <w:color w:val="000000"/>
          <w:lang w:val="el-GR" w:eastAsia="ar-SA"/>
        </w:rPr>
        <w:t xml:space="preserve">-ΕΦΚΑ. </w:t>
      </w:r>
    </w:p>
    <w:p w14:paraId="69E18305" w14:textId="77777777" w:rsidR="00FF20D8" w:rsidRPr="00FF20D8" w:rsidRDefault="00FF20D8" w:rsidP="00FF20D8">
      <w:pPr>
        <w:rPr>
          <w:b/>
          <w:bCs/>
          <w:color w:val="000000"/>
          <w:lang w:val="el-GR" w:eastAsia="ar-SA"/>
        </w:rPr>
      </w:pPr>
      <w:r w:rsidRPr="00FF20D8">
        <w:rPr>
          <w:b/>
          <w:bCs/>
          <w:color w:val="000000"/>
          <w:lang w:val="en-US" w:eastAsia="ar-SA"/>
        </w:rPr>
        <w:t>iii</w:t>
      </w:r>
      <w:r w:rsidRPr="00FF20D8">
        <w:rPr>
          <w:b/>
          <w:bCs/>
          <w:color w:val="000000"/>
          <w:lang w:val="el-GR" w:eastAsia="ar-SA"/>
        </w:rPr>
        <w:t xml:space="preserve">) </w:t>
      </w:r>
      <w:r w:rsidRPr="00FF20D8">
        <w:rPr>
          <w:color w:val="000000"/>
          <w:lang w:val="el-GR" w:eastAsia="ar-SA"/>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0B6C44D1" w14:textId="77777777" w:rsidR="00FF20D8" w:rsidRPr="00FF20D8" w:rsidRDefault="00FF20D8" w:rsidP="00FF20D8">
      <w:pPr>
        <w:rPr>
          <w:b/>
          <w:strike/>
          <w:color w:val="000000"/>
          <w:lang w:val="el-GR" w:eastAsia="ar-SA"/>
        </w:rPr>
      </w:pPr>
      <w:r w:rsidRPr="00FF20D8">
        <w:rPr>
          <w:b/>
          <w:bCs/>
          <w:strike/>
          <w:color w:val="000000"/>
          <w:lang w:val="el-GR" w:eastAsia="ar-SA"/>
        </w:rPr>
        <w:t>γ)</w:t>
      </w:r>
      <w:r w:rsidRPr="00FF20D8">
        <w:rPr>
          <w:strike/>
          <w:color w:val="000000"/>
          <w:lang w:val="el-GR" w:eastAsia="ar-SA"/>
        </w:rPr>
        <w:t xml:space="preserve"> </w:t>
      </w:r>
    </w:p>
    <w:p w14:paraId="5398ABEA" w14:textId="77777777" w:rsidR="00FF20D8" w:rsidRPr="00FF20D8" w:rsidRDefault="00FF20D8" w:rsidP="00FF20D8">
      <w:pPr>
        <w:rPr>
          <w:b/>
          <w:bCs/>
          <w:strike/>
          <w:lang w:val="el-GR" w:eastAsia="ar-SA"/>
        </w:rPr>
      </w:pPr>
      <w:r w:rsidRPr="00FF20D8">
        <w:rPr>
          <w:b/>
          <w:strike/>
          <w:color w:val="000000"/>
          <w:lang w:val="el-GR" w:eastAsia="ar-SA"/>
        </w:rPr>
        <w:t>δ)</w:t>
      </w:r>
      <w:r w:rsidRPr="00FF20D8">
        <w:rPr>
          <w:strike/>
          <w:color w:val="000000"/>
          <w:lang w:val="el-GR" w:eastAsia="ar-SA"/>
        </w:rPr>
        <w:t xml:space="preserve"> </w:t>
      </w:r>
    </w:p>
    <w:p w14:paraId="23080D5F" w14:textId="77777777" w:rsidR="00FF20D8" w:rsidRPr="00FF20D8" w:rsidRDefault="00FF20D8" w:rsidP="00FF20D8">
      <w:pPr>
        <w:rPr>
          <w:b/>
          <w:bCs/>
          <w:color w:val="000000"/>
          <w:lang w:val="el-GR" w:eastAsia="ar-SA"/>
        </w:rPr>
      </w:pPr>
      <w:r w:rsidRPr="00FF20D8">
        <w:rPr>
          <w:b/>
          <w:bCs/>
          <w:lang w:val="el-GR" w:eastAsia="ar-SA"/>
        </w:rPr>
        <w:t xml:space="preserve">ε) </w:t>
      </w:r>
      <w:r w:rsidR="00502F2F">
        <w:rPr>
          <w:lang w:val="el-GR" w:eastAsia="ar-SA"/>
        </w:rPr>
        <w:t>για την παράγραφο 2.2.3.8</w:t>
      </w:r>
      <w:r w:rsidRPr="00FF20D8">
        <w:rPr>
          <w:lang w:val="el-GR" w:eastAsia="ar-SA"/>
        </w:rPr>
        <w:t>.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06F5B56E" w14:textId="0DCF7CAA" w:rsidR="00796FFA" w:rsidRDefault="00FF20D8" w:rsidP="00FF20D8">
      <w:pPr>
        <w:tabs>
          <w:tab w:val="left" w:pos="1980"/>
        </w:tabs>
        <w:rPr>
          <w:color w:val="000000"/>
          <w:lang w:val="el-GR" w:eastAsia="ar-SA"/>
        </w:rPr>
      </w:pPr>
      <w:r w:rsidRPr="00FF20D8">
        <w:rPr>
          <w:b/>
          <w:bCs/>
          <w:color w:val="000000"/>
          <w:lang w:val="el-GR" w:eastAsia="ar-SA"/>
        </w:rPr>
        <w:t>στ)</w:t>
      </w:r>
      <w:r w:rsidRPr="00FF20D8">
        <w:rPr>
          <w:color w:val="000000"/>
          <w:lang w:val="el-GR" w:eastAsia="ar-SA"/>
        </w:rPr>
        <w:t xml:space="preserve"> για την παράγραφο 2.2.3.</w:t>
      </w:r>
      <w:r w:rsidR="00733D02">
        <w:rPr>
          <w:color w:val="000000"/>
          <w:lang w:val="el-GR" w:eastAsia="ar-SA"/>
        </w:rPr>
        <w:t>4</w:t>
      </w:r>
      <w:r w:rsidRPr="00FF20D8">
        <w:rPr>
          <w:color w:val="000000"/>
          <w:lang w:val="el-GR" w:eastAsia="ar-SA"/>
        </w:rPr>
        <w:t xml:space="preserve"> </w:t>
      </w:r>
      <w:r w:rsidR="00214435" w:rsidRPr="00214435">
        <w:rPr>
          <w:color w:val="000000"/>
          <w:lang w:val="el-GR" w:eastAsia="ar-SA"/>
        </w:rPr>
        <w:t xml:space="preserve">[εφόσον η εκτιμώμενη αξία της σύμβασης υπερβαίνει το 1.000.000 ευρώ] </w:t>
      </w:r>
      <w:r w:rsidRPr="00FF20D8">
        <w:rPr>
          <w:color w:val="000000"/>
          <w:lang w:val="el-GR" w:eastAsia="ar-SA"/>
        </w:rPr>
        <w:t>δικαιολογητικά ονομαστικοποίησης των μετοχών</w:t>
      </w:r>
      <w:r w:rsidRPr="00FF20D8">
        <w:rPr>
          <w:color w:val="000000"/>
          <w:szCs w:val="22"/>
          <w:vertAlign w:val="superscript"/>
          <w:lang w:val="el-GR" w:eastAsia="ar-SA"/>
        </w:rPr>
        <w:footnoteReference w:id="47"/>
      </w:r>
      <w:r w:rsidRPr="00FF20D8">
        <w:rPr>
          <w:color w:val="000000"/>
          <w:lang w:val="el-GR" w:eastAsia="ar-SA"/>
        </w:rPr>
        <w:t xml:space="preserve">, που καθορίζονται κατωτέρω, εφόσον ο προσωρινός ανάδοχος είναι ανώνυμη εταιρία ή νομικό πρόσωπο στη μετοχική σύνθεση του οποίου συμμετέχει ανώνυμη </w:t>
      </w:r>
      <w:r w:rsidRPr="00FF20D8">
        <w:rPr>
          <w:color w:val="000000"/>
          <w:lang w:val="el-GR" w:eastAsia="ar-SA"/>
        </w:rPr>
        <w:lastRenderedPageBreak/>
        <w:t>εταιρεία</w:t>
      </w:r>
      <w:r w:rsidRPr="00FF20D8">
        <w:rPr>
          <w:lang w:val="el-GR" w:eastAsia="ar-SA"/>
        </w:rPr>
        <w:t xml:space="preserve"> </w:t>
      </w:r>
      <w:r w:rsidRPr="00FF20D8">
        <w:rPr>
          <w:color w:val="000000"/>
          <w:lang w:val="el-GR" w:eastAsia="ar-SA"/>
        </w:rPr>
        <w:t>ή νομικό πρόσωπο της αλλοδαπής που αντιστοιχεί σε ανώνυμη εταιρεία</w:t>
      </w:r>
      <w:r w:rsidRPr="00FF20D8">
        <w:rPr>
          <w:color w:val="000000"/>
          <w:vertAlign w:val="superscript"/>
          <w:lang w:val="el-GR" w:eastAsia="ar-SA"/>
        </w:rPr>
        <w:footnoteReference w:id="48"/>
      </w:r>
      <w:r w:rsidRPr="00FF20D8">
        <w:rPr>
          <w:color w:val="000000"/>
          <w:vertAlign w:val="superscript"/>
          <w:lang w:val="el-GR" w:eastAsia="ar-SA"/>
        </w:rPr>
        <w:footnoteReference w:id="49"/>
      </w:r>
      <w:r w:rsidRPr="00FF20D8">
        <w:rPr>
          <w:color w:val="000000"/>
          <w:lang w:val="el-GR" w:eastAsia="ar-SA"/>
        </w:rPr>
        <w:t xml:space="preserve"> (πλην των περιπτώσεων που αναφέρθηκαν στην παρ. 2.2.3.</w:t>
      </w:r>
      <w:r w:rsidR="00733D02">
        <w:rPr>
          <w:color w:val="000000"/>
          <w:lang w:val="el-GR" w:eastAsia="ar-SA"/>
        </w:rPr>
        <w:t>4</w:t>
      </w:r>
      <w:r w:rsidRPr="00FF20D8">
        <w:rPr>
          <w:color w:val="000000"/>
          <w:lang w:val="el-GR" w:eastAsia="ar-SA"/>
        </w:rPr>
        <w:t xml:space="preserve"> της παρούσας ανωτέρω).</w:t>
      </w:r>
    </w:p>
    <w:p w14:paraId="1B3DEE1E" w14:textId="77777777" w:rsidR="00796FFA" w:rsidRDefault="00FF20D8" w:rsidP="00FF20D8">
      <w:pPr>
        <w:tabs>
          <w:tab w:val="left" w:pos="1980"/>
        </w:tabs>
        <w:rPr>
          <w:color w:val="000000"/>
          <w:lang w:val="el-GR" w:eastAsia="ar-SA"/>
        </w:rPr>
      </w:pPr>
      <w:r w:rsidRPr="00FF20D8">
        <w:rPr>
          <w:color w:val="000000"/>
          <w:lang w:val="el-GR" w:eastAsia="ar-SA"/>
        </w:rPr>
        <w:t xml:space="preserve"> </w:t>
      </w:r>
      <w:r w:rsidR="00796FFA" w:rsidRPr="00796FFA">
        <w:rPr>
          <w:color w:val="000000"/>
          <w:lang w:val="el-GR" w:eastAsia="ar-SA"/>
        </w:rPr>
        <w:t>ΔΕΝ ΑΠΑΙΤΕΙΤΑΙ η κατάθεση πιστοποιητικών ονομαστικοποίησης μετοχών όταν η προϋπολογιζόμενη</w:t>
      </w:r>
      <w:r w:rsidR="00796FFA">
        <w:rPr>
          <w:color w:val="000000"/>
          <w:lang w:val="el-GR" w:eastAsia="ar-SA"/>
        </w:rPr>
        <w:t xml:space="preserve"> </w:t>
      </w:r>
      <w:r w:rsidR="00796FFA" w:rsidRPr="00796FFA">
        <w:rPr>
          <w:color w:val="000000"/>
          <w:lang w:val="el-GR" w:eastAsia="ar-SA"/>
        </w:rPr>
        <w:t>δαπάνη του τμήματος ή των τμημάτων, για τα οποία υποβάλλεται προσφορά ανέρχεται σε ποσό</w:t>
      </w:r>
      <w:r w:rsidR="00796FFA">
        <w:rPr>
          <w:color w:val="000000"/>
          <w:lang w:val="el-GR" w:eastAsia="ar-SA"/>
        </w:rPr>
        <w:t xml:space="preserve"> </w:t>
      </w:r>
      <w:r w:rsidR="00796FFA" w:rsidRPr="00796FFA">
        <w:rPr>
          <w:color w:val="000000"/>
          <w:lang w:val="el-GR" w:eastAsia="ar-SA"/>
        </w:rPr>
        <w:t>υπολειπόμενο του ορίου του 1.000.000,00 € του άρθρου 8 του ν.3310/2005 (246/2015 Πράξη Στ΄ κλιμ.</w:t>
      </w:r>
      <w:r w:rsidR="00796FFA">
        <w:rPr>
          <w:color w:val="000000"/>
          <w:lang w:val="el-GR" w:eastAsia="ar-SA"/>
        </w:rPr>
        <w:t xml:space="preserve"> </w:t>
      </w:r>
      <w:r w:rsidR="00796FFA" w:rsidRPr="00796FFA">
        <w:rPr>
          <w:color w:val="000000"/>
          <w:lang w:val="el-GR" w:eastAsia="ar-SA"/>
        </w:rPr>
        <w:t xml:space="preserve">Ελ.Συν.) </w:t>
      </w:r>
      <w:r w:rsidR="00796FFA" w:rsidRPr="00796FFA">
        <w:rPr>
          <w:color w:val="000000"/>
          <w:lang w:val="el-GR" w:eastAsia="ar-SA"/>
        </w:rPr>
        <w:cr/>
      </w:r>
    </w:p>
    <w:p w14:paraId="31E4AE5F" w14:textId="77777777" w:rsidR="00FF20D8" w:rsidRPr="00FF20D8" w:rsidRDefault="00FF20D8" w:rsidP="00FF20D8">
      <w:pPr>
        <w:tabs>
          <w:tab w:val="left" w:pos="1980"/>
        </w:tabs>
        <w:rPr>
          <w:color w:val="000000"/>
          <w:lang w:val="el-GR" w:eastAsia="ar-SA"/>
        </w:rPr>
      </w:pPr>
      <w:r w:rsidRPr="00FF20D8">
        <w:rPr>
          <w:color w:val="000000"/>
          <w:lang w:val="el-GR" w:eastAsia="ar-SA"/>
        </w:rPr>
        <w:t>Συγκεκριμένα, προσκομίζονται:</w:t>
      </w:r>
    </w:p>
    <w:p w14:paraId="2D023234" w14:textId="77777777" w:rsidR="00FF20D8" w:rsidRPr="00FF20D8" w:rsidRDefault="00FF20D8" w:rsidP="00FF20D8">
      <w:pPr>
        <w:tabs>
          <w:tab w:val="left" w:pos="1980"/>
        </w:tabs>
        <w:rPr>
          <w:color w:val="000000"/>
          <w:lang w:val="el-GR" w:eastAsia="ar-SA"/>
        </w:rPr>
      </w:pPr>
      <w:r w:rsidRPr="00FF20D8">
        <w:rPr>
          <w:b/>
          <w:bCs/>
          <w:color w:val="000000"/>
          <w:lang w:val="en-US" w:eastAsia="ar-SA"/>
        </w:rPr>
        <w:t>i</w:t>
      </w:r>
      <w:r w:rsidRPr="00FF20D8">
        <w:rPr>
          <w:b/>
          <w:bCs/>
          <w:color w:val="000000"/>
          <w:lang w:val="el-GR" w:eastAsia="ar-SA"/>
        </w:rPr>
        <w:t xml:space="preserve">) </w:t>
      </w:r>
      <w:r w:rsidRPr="00FF20D8">
        <w:rPr>
          <w:color w:val="000000"/>
          <w:lang w:val="el-GR" w:eastAsia="ar-SA"/>
        </w:rPr>
        <w:t>Για την απόδειξη της εξαίρεσης από την υποχρέωση ονομαστικοποίησης των μετοχών τους κατά την περ. α) της παραγράφου 2.2.3.</w:t>
      </w:r>
      <w:r w:rsidR="00733D02">
        <w:rPr>
          <w:color w:val="000000"/>
          <w:lang w:val="el-GR" w:eastAsia="ar-SA"/>
        </w:rPr>
        <w:t>4</w:t>
      </w:r>
      <w:r w:rsidRPr="00FF20D8">
        <w:rPr>
          <w:color w:val="000000"/>
          <w:lang w:val="el-GR" w:eastAsia="ar-SA"/>
        </w:rPr>
        <w:t xml:space="preserve"> βεβαίωση του αρμοδίου Χρηματιστηρίου. </w:t>
      </w:r>
    </w:p>
    <w:p w14:paraId="484CB780" w14:textId="77777777" w:rsidR="00FF20D8" w:rsidRPr="00FF20D8" w:rsidRDefault="00FF20D8" w:rsidP="00FF20D8">
      <w:pPr>
        <w:tabs>
          <w:tab w:val="left" w:pos="1980"/>
        </w:tabs>
        <w:rPr>
          <w:color w:val="000000"/>
          <w:lang w:val="el-GR" w:eastAsia="ar-SA"/>
        </w:rPr>
      </w:pPr>
      <w:r w:rsidRPr="00FF20D8">
        <w:rPr>
          <w:b/>
          <w:bCs/>
          <w:color w:val="000000"/>
          <w:lang w:val="en-US" w:eastAsia="ar-SA"/>
        </w:rPr>
        <w:t>ii</w:t>
      </w:r>
      <w:r w:rsidRPr="00FF20D8">
        <w:rPr>
          <w:b/>
          <w:bCs/>
          <w:color w:val="000000"/>
          <w:lang w:val="el-GR" w:eastAsia="ar-SA"/>
        </w:rPr>
        <w:t xml:space="preserve">) </w:t>
      </w:r>
      <w:r w:rsidRPr="00FF20D8">
        <w:rPr>
          <w:color w:val="000000"/>
          <w:lang w:val="el-GR" w:eastAsia="ar-SA"/>
        </w:rPr>
        <w:t>Όσον αφορά την εξαίρεση της περ. β) της παραγράφου 2.2.3.</w:t>
      </w:r>
      <w:r w:rsidR="00733D02">
        <w:rPr>
          <w:color w:val="000000"/>
          <w:lang w:val="el-GR" w:eastAsia="ar-SA"/>
        </w:rPr>
        <w:t>4</w:t>
      </w:r>
      <w:r w:rsidRPr="00FF20D8">
        <w:rPr>
          <w:color w:val="000000"/>
          <w:lang w:val="el-GR" w:eastAsia="ar-SA"/>
        </w:rPr>
        <w:t>,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ελέγχουσες τα δικαιώματα ψήφου εταιρείες είναι εποπτευόμενες κατά τα οριζόμενα στην παράγραφο 2.2.3.</w:t>
      </w:r>
      <w:r w:rsidR="00733D02">
        <w:rPr>
          <w:color w:val="000000"/>
          <w:lang w:val="el-GR" w:eastAsia="ar-SA"/>
        </w:rPr>
        <w:t>4</w:t>
      </w:r>
      <w:r w:rsidRPr="00FF20D8">
        <w:rPr>
          <w:color w:val="000000"/>
          <w:lang w:val="el-GR" w:eastAsia="ar-SA"/>
        </w:rPr>
        <w:t>.</w:t>
      </w:r>
    </w:p>
    <w:p w14:paraId="422895B2" w14:textId="77777777" w:rsidR="00FF20D8" w:rsidRPr="00FF20D8" w:rsidRDefault="00FF20D8" w:rsidP="00FF20D8">
      <w:pPr>
        <w:tabs>
          <w:tab w:val="left" w:pos="1980"/>
        </w:tabs>
        <w:rPr>
          <w:color w:val="000000"/>
          <w:lang w:val="el-GR" w:eastAsia="ar-SA"/>
        </w:rPr>
      </w:pPr>
      <w:r w:rsidRPr="00FF20D8">
        <w:rPr>
          <w:b/>
          <w:bCs/>
          <w:color w:val="000000"/>
          <w:lang w:val="en-US" w:eastAsia="ar-SA"/>
        </w:rPr>
        <w:t>iii</w:t>
      </w:r>
      <w:r w:rsidRPr="00FF20D8">
        <w:rPr>
          <w:b/>
          <w:bCs/>
          <w:color w:val="000000"/>
          <w:lang w:val="el-GR" w:eastAsia="ar-SA"/>
        </w:rPr>
        <w:t>)</w:t>
      </w:r>
      <w:r w:rsidRPr="00FF20D8">
        <w:rPr>
          <w:color w:val="000000"/>
          <w:lang w:val="el-GR" w:eastAsia="ar-SA"/>
        </w:rPr>
        <w:t xml:space="preserve"> Δικαιολογητικά ονομαστικοποίησης μετοχών του προσωρινού αναδόχου:</w:t>
      </w:r>
    </w:p>
    <w:p w14:paraId="2A03B298" w14:textId="77777777" w:rsidR="00FF20D8" w:rsidRPr="00FF20D8" w:rsidRDefault="00FF20D8" w:rsidP="00FF20D8">
      <w:pPr>
        <w:tabs>
          <w:tab w:val="left" w:pos="1980"/>
        </w:tabs>
        <w:rPr>
          <w:color w:val="000000"/>
          <w:lang w:val="el-GR" w:eastAsia="ar-SA"/>
        </w:rPr>
      </w:pPr>
      <w:r w:rsidRPr="00FF20D8">
        <w:rPr>
          <w:color w:val="000000"/>
          <w:lang w:val="el-GR" w:eastAsia="ar-SA"/>
        </w:rPr>
        <w:t>- 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14:paraId="6AE73E65" w14:textId="77777777" w:rsidR="00FF20D8" w:rsidRPr="00FF20D8" w:rsidRDefault="00FF20D8" w:rsidP="00FF20D8">
      <w:pPr>
        <w:tabs>
          <w:tab w:val="left" w:pos="1980"/>
        </w:tabs>
        <w:rPr>
          <w:color w:val="000000"/>
          <w:lang w:val="el-GR" w:eastAsia="ar-SA"/>
        </w:rPr>
      </w:pPr>
      <w:r w:rsidRPr="00FF20D8">
        <w:rPr>
          <w:color w:val="000000"/>
          <w:lang w:val="el-GR" w:eastAsia="ar-SA"/>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445185FA" w14:textId="77777777" w:rsidR="00FF20D8" w:rsidRPr="00FF20D8" w:rsidRDefault="00FF20D8" w:rsidP="00FF20D8">
      <w:pPr>
        <w:tabs>
          <w:tab w:val="left" w:pos="1980"/>
        </w:tabs>
        <w:rPr>
          <w:color w:val="000000"/>
          <w:lang w:val="el-GR" w:eastAsia="ar-SA"/>
        </w:rPr>
      </w:pPr>
      <w:r w:rsidRPr="00FF20D8">
        <w:rPr>
          <w:color w:val="000000"/>
          <w:lang w:val="el-GR" w:eastAsia="ar-SA"/>
        </w:rPr>
        <w:t>Ειδικότερα:</w:t>
      </w:r>
    </w:p>
    <w:p w14:paraId="068DA735" w14:textId="77777777" w:rsidR="00FF20D8" w:rsidRPr="00FF20D8" w:rsidRDefault="00FF20D8" w:rsidP="00FF20D8">
      <w:pPr>
        <w:tabs>
          <w:tab w:val="left" w:pos="1980"/>
        </w:tabs>
        <w:rPr>
          <w:color w:val="000000"/>
          <w:lang w:val="el-GR" w:eastAsia="ar-SA"/>
        </w:rPr>
      </w:pPr>
      <w:r w:rsidRPr="00FF20D8">
        <w:rPr>
          <w:b/>
          <w:color w:val="000000"/>
          <w:lang w:val="el-GR" w:eastAsia="ar-SA"/>
        </w:rPr>
        <w:t xml:space="preserve">- </w:t>
      </w:r>
      <w:r w:rsidRPr="00FF20D8">
        <w:rPr>
          <w:color w:val="000000"/>
          <w:lang w:val="el-GR" w:eastAsia="ar-SA"/>
        </w:rPr>
        <w:t xml:space="preserve">Όσον αφορά στις </w:t>
      </w:r>
      <w:r w:rsidRPr="00FF20D8">
        <w:rPr>
          <w:b/>
          <w:color w:val="000000"/>
          <w:lang w:val="el-GR" w:eastAsia="ar-SA"/>
        </w:rPr>
        <w:t>εγκατεστημένες στην Ελλάδα ανώνυμες εταιρείες</w:t>
      </w:r>
      <w:r w:rsidRPr="00FF20D8">
        <w:rPr>
          <w:color w:val="000000"/>
          <w:lang w:val="el-GR" w:eastAsia="ar-SA"/>
        </w:rPr>
        <w:t xml:space="preserve">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03545880" w14:textId="77777777" w:rsidR="00FF20D8" w:rsidRPr="00FF20D8" w:rsidRDefault="00FF20D8" w:rsidP="00FF20D8">
      <w:pPr>
        <w:tabs>
          <w:tab w:val="left" w:pos="1980"/>
        </w:tabs>
        <w:rPr>
          <w:color w:val="000000"/>
          <w:lang w:val="el-GR" w:eastAsia="ar-SA"/>
        </w:rPr>
      </w:pPr>
      <w:r w:rsidRPr="00FF20D8">
        <w:rPr>
          <w:b/>
          <w:color w:val="000000"/>
          <w:lang w:val="el-GR" w:eastAsia="ar-SA"/>
        </w:rPr>
        <w:t xml:space="preserve">- </w:t>
      </w:r>
      <w:r w:rsidRPr="00FF20D8">
        <w:rPr>
          <w:color w:val="000000"/>
          <w:lang w:val="el-GR" w:eastAsia="ar-SA"/>
        </w:rPr>
        <w:t xml:space="preserve">Όσον αφορά στις </w:t>
      </w:r>
      <w:r w:rsidRPr="00FF20D8">
        <w:rPr>
          <w:b/>
          <w:color w:val="000000"/>
          <w:lang w:val="el-GR" w:eastAsia="ar-SA"/>
        </w:rPr>
        <w:t>αλλοδαπές ανώνυμες εταιρίες ή αλλοδαπά νομικά πρόσωπα που αντιστοιχούν σε ανώνυμες εταιρείες</w:t>
      </w:r>
      <w:r w:rsidRPr="00FF20D8">
        <w:rPr>
          <w:color w:val="000000"/>
          <w:lang w:val="el-GR" w:eastAsia="ar-SA"/>
        </w:rPr>
        <w:t>:</w:t>
      </w:r>
    </w:p>
    <w:p w14:paraId="55D3DB79" w14:textId="77777777" w:rsidR="00FF20D8" w:rsidRPr="00FF20D8" w:rsidRDefault="00FF20D8" w:rsidP="00FF20D8">
      <w:pPr>
        <w:tabs>
          <w:tab w:val="left" w:pos="1980"/>
        </w:tabs>
        <w:rPr>
          <w:b/>
          <w:color w:val="000000"/>
          <w:lang w:val="el-GR" w:eastAsia="ar-SA"/>
        </w:rPr>
      </w:pPr>
      <w:r w:rsidRPr="00FF20D8">
        <w:rPr>
          <w:b/>
          <w:color w:val="000000"/>
          <w:lang w:val="el-GR" w:eastAsia="ar-SA"/>
        </w:rPr>
        <w:t>Α) εφόσον έχουν κατά το δίκαιο της έδρας τους ονομαστικές μετοχές,  προσκομίζουν :</w:t>
      </w:r>
    </w:p>
    <w:p w14:paraId="3B979AE9" w14:textId="77777777" w:rsidR="00FF20D8" w:rsidRPr="00FF20D8" w:rsidRDefault="00FF20D8" w:rsidP="00FF20D8">
      <w:pPr>
        <w:tabs>
          <w:tab w:val="left" w:pos="1980"/>
        </w:tabs>
        <w:rPr>
          <w:color w:val="000000"/>
          <w:lang w:val="el-GR" w:eastAsia="ar-SA"/>
        </w:rPr>
      </w:pPr>
      <w:r w:rsidRPr="00FF20D8">
        <w:rPr>
          <w:color w:val="000000"/>
          <w:lang w:val="en-US" w:eastAsia="ar-SA"/>
        </w:rPr>
        <w:t>i</w:t>
      </w:r>
      <w:r w:rsidRPr="00FF20D8">
        <w:rPr>
          <w:color w:val="000000"/>
          <w:lang w:val="el-GR" w:eastAsia="ar-SA"/>
        </w:rPr>
        <w:t>) Πιστοποιητικό αρμόδιας αρχής του κράτους της έδρας, από το οποίο να προκύπτει ότι οι μετοχές τους είναι ονομαστικές</w:t>
      </w:r>
    </w:p>
    <w:p w14:paraId="421EA0FB" w14:textId="77777777" w:rsidR="00FF20D8" w:rsidRPr="00FF20D8" w:rsidRDefault="00FF20D8" w:rsidP="00FF20D8">
      <w:pPr>
        <w:tabs>
          <w:tab w:val="left" w:pos="1980"/>
        </w:tabs>
        <w:rPr>
          <w:color w:val="000000"/>
          <w:lang w:val="el-GR" w:eastAsia="ar-SA"/>
        </w:rPr>
      </w:pPr>
      <w:r w:rsidRPr="00FF20D8">
        <w:rPr>
          <w:color w:val="000000"/>
          <w:lang w:val="en-US" w:eastAsia="ar-SA"/>
        </w:rPr>
        <w:t>ii</w:t>
      </w:r>
      <w:r w:rsidRPr="00FF20D8">
        <w:rPr>
          <w:color w:val="000000"/>
          <w:lang w:val="el-GR" w:eastAsia="ar-SA"/>
        </w:rPr>
        <w:t>)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2C1289D6" w14:textId="77777777" w:rsidR="00FF20D8" w:rsidRPr="00FF20D8" w:rsidRDefault="00FF20D8" w:rsidP="00FF20D8">
      <w:pPr>
        <w:tabs>
          <w:tab w:val="left" w:pos="1980"/>
        </w:tabs>
        <w:rPr>
          <w:color w:val="000000"/>
          <w:lang w:val="el-GR" w:eastAsia="ar-SA"/>
        </w:rPr>
      </w:pPr>
      <w:r w:rsidRPr="00FF20D8">
        <w:rPr>
          <w:color w:val="000000"/>
          <w:lang w:val="en-US" w:eastAsia="ar-SA"/>
        </w:rPr>
        <w:t>iii</w:t>
      </w:r>
      <w:r w:rsidRPr="00FF20D8">
        <w:rPr>
          <w:color w:val="000000"/>
          <w:lang w:val="el-GR" w:eastAsia="ar-SA"/>
        </w:rPr>
        <w:t>)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5E3EA99D" w14:textId="77777777" w:rsidR="00FF20D8" w:rsidRPr="00FF20D8" w:rsidRDefault="00FF20D8" w:rsidP="00FF20D8">
      <w:pPr>
        <w:tabs>
          <w:tab w:val="left" w:pos="1980"/>
        </w:tabs>
        <w:rPr>
          <w:b/>
          <w:color w:val="000000"/>
          <w:lang w:val="el-GR" w:eastAsia="ar-SA"/>
        </w:rPr>
      </w:pPr>
      <w:r w:rsidRPr="00FF20D8">
        <w:rPr>
          <w:b/>
          <w:color w:val="000000"/>
          <w:lang w:val="el-GR" w:eastAsia="ar-SA"/>
        </w:rPr>
        <w:lastRenderedPageBreak/>
        <w:t>Β)  εφόσον δεν έχουν υποχρέωση ονομαστικοποίησης μετοχών ή δεν προβλέπεται η ονομαστικοποίηση των μετοχών, προσκομίζουν:</w:t>
      </w:r>
    </w:p>
    <w:p w14:paraId="24FDC1D4" w14:textId="77777777" w:rsidR="00FF20D8" w:rsidRPr="00FF20D8" w:rsidRDefault="00FF20D8" w:rsidP="00FF20D8">
      <w:pPr>
        <w:tabs>
          <w:tab w:val="left" w:pos="1980"/>
        </w:tabs>
        <w:rPr>
          <w:color w:val="000000"/>
          <w:lang w:val="el-GR" w:eastAsia="ar-SA"/>
        </w:rPr>
      </w:pPr>
      <w:r w:rsidRPr="00FF20D8">
        <w:rPr>
          <w:color w:val="000000"/>
          <w:lang w:val="el-GR" w:eastAsia="ar-SA"/>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3601BB08" w14:textId="77777777" w:rsidR="00FF20D8" w:rsidRPr="00FF20D8" w:rsidRDefault="00FF20D8" w:rsidP="00FF20D8">
      <w:pPr>
        <w:tabs>
          <w:tab w:val="left" w:pos="1980"/>
        </w:tabs>
        <w:rPr>
          <w:color w:val="000000"/>
          <w:lang w:val="el-GR" w:eastAsia="ar-SA"/>
        </w:rPr>
      </w:pPr>
      <w:r w:rsidRPr="00FF20D8">
        <w:rPr>
          <w:color w:val="000000"/>
          <w:lang w:val="el-GR" w:eastAsia="ar-SA"/>
        </w:rPr>
        <w:t>ii) έγκυρη και ενημερωμένη κατάσταση προσώπων που κατέχουν τουλάχιστον 1% των μετοχών ή δικαιωμάτων ψήφου,</w:t>
      </w:r>
    </w:p>
    <w:p w14:paraId="7B70F3A6" w14:textId="77777777" w:rsidR="00FF20D8" w:rsidRPr="00FF20D8" w:rsidRDefault="00FF20D8" w:rsidP="00FF20D8">
      <w:pPr>
        <w:tabs>
          <w:tab w:val="left" w:pos="1980"/>
        </w:tabs>
        <w:rPr>
          <w:bCs/>
          <w:i/>
          <w:color w:val="5B9BD5"/>
          <w:lang w:val="el-GR" w:eastAsia="ar-SA"/>
        </w:rPr>
      </w:pPr>
      <w:r w:rsidRPr="00FF20D8">
        <w:rPr>
          <w:color w:val="000000"/>
          <w:lang w:val="el-GR" w:eastAsia="ar-SA"/>
        </w:rPr>
        <w:t xml:space="preserve">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p>
    <w:p w14:paraId="37402E07" w14:textId="77777777" w:rsidR="00FF20D8" w:rsidRPr="00FF20D8" w:rsidRDefault="00FF20D8" w:rsidP="00FF20D8">
      <w:pPr>
        <w:tabs>
          <w:tab w:val="left" w:pos="1980"/>
        </w:tabs>
        <w:rPr>
          <w:color w:val="000000"/>
          <w:lang w:val="el-GR" w:eastAsia="ar-SA"/>
        </w:rPr>
      </w:pPr>
      <w:r w:rsidRPr="00FF20D8">
        <w:rPr>
          <w:color w:val="000000"/>
          <w:lang w:val="el-GR" w:eastAsia="ar-SA"/>
        </w:rPr>
        <w:t>Όλα τα ανωτέρω έγγραφα πρέπει να είναι επικυρωμένα από την κατά νόμον αρμόδια αρχή του κράτους της έδρας του υποψηφίου και να συνοδεύονται από επίσημη μετάφραση στην ελληνική.</w:t>
      </w:r>
    </w:p>
    <w:p w14:paraId="34328CCC" w14:textId="77777777" w:rsidR="00FF20D8" w:rsidRPr="00FF20D8" w:rsidRDefault="00FF20D8" w:rsidP="00FF20D8">
      <w:pPr>
        <w:rPr>
          <w:b/>
          <w:color w:val="000000"/>
          <w:lang w:val="el-GR" w:eastAsia="ar-SA"/>
        </w:rPr>
      </w:pPr>
      <w:r w:rsidRPr="00FF20D8">
        <w:rPr>
          <w:color w:val="000000"/>
          <w:lang w:val="el-GR" w:eastAsia="ar-SA"/>
        </w:rPr>
        <w:t>Ελλείψεις στα δικαιολογητικά ονομαστικοποίησης των μετοχών συμπληρώνονται κατά την παράγραφο 3.1.2 της παρούσας</w:t>
      </w:r>
      <w:r w:rsidRPr="00FF20D8">
        <w:rPr>
          <w:b/>
          <w:color w:val="000000"/>
          <w:lang w:val="el-GR" w:eastAsia="ar-SA"/>
        </w:rPr>
        <w:t>.</w:t>
      </w:r>
    </w:p>
    <w:p w14:paraId="1250482D" w14:textId="77777777" w:rsidR="00733D02" w:rsidRDefault="00FF20D8" w:rsidP="00FF20D8">
      <w:pPr>
        <w:rPr>
          <w:b/>
          <w:color w:val="000000"/>
          <w:lang w:val="el-GR" w:eastAsia="ar-SA"/>
        </w:rPr>
      </w:pPr>
      <w:r w:rsidRPr="00FF20D8">
        <w:rPr>
          <w:color w:val="000000"/>
          <w:lang w:val="el-GR" w:eastAsia="ar-SA"/>
        </w:rPr>
        <w:t>Η αναθέτουσα αρχή ελέγχει επίσης, επί ποινή απαραδέκτου της προσφοράς, εάν στη διαδικασία συμμετέχει εξωχώρια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της παραγράφου 4 του άρθρου 4 του ν. 3310/2005.</w:t>
      </w:r>
      <w:r w:rsidRPr="00FF20D8">
        <w:rPr>
          <w:b/>
          <w:color w:val="000000"/>
          <w:lang w:val="el-GR" w:eastAsia="ar-SA"/>
        </w:rPr>
        <w:t xml:space="preserve"> </w:t>
      </w:r>
    </w:p>
    <w:p w14:paraId="2CEDA690" w14:textId="77777777" w:rsidR="005238EA" w:rsidRPr="00E433CF" w:rsidRDefault="005238EA" w:rsidP="00FF20D8">
      <w:pPr>
        <w:rPr>
          <w:rFonts w:eastAsia="Calibri"/>
          <w:szCs w:val="22"/>
          <w:lang w:val="el-GR"/>
        </w:rPr>
      </w:pPr>
      <w:r w:rsidRPr="00E433CF">
        <w:rPr>
          <w:b/>
          <w:bCs/>
          <w:szCs w:val="22"/>
          <w:lang w:val="en-US"/>
        </w:rPr>
        <w:t>B</w:t>
      </w:r>
      <w:r w:rsidRPr="00E433CF">
        <w:rPr>
          <w:b/>
          <w:bCs/>
          <w:szCs w:val="22"/>
          <w:lang w:val="el-GR"/>
        </w:rPr>
        <w:t>.2.</w:t>
      </w:r>
      <w:r w:rsidRPr="00E433CF">
        <w:rPr>
          <w:szCs w:val="22"/>
          <w:lang w:val="el-GR"/>
        </w:rPr>
        <w:t xml:space="preserve"> </w:t>
      </w:r>
      <w:r w:rsidRPr="00E433CF">
        <w:rPr>
          <w:rFonts w:eastAsia="Calibri"/>
          <w:szCs w:val="22"/>
          <w:lang w:val="el-GR"/>
        </w:rPr>
        <w:t>Για την απόδειξη της απαίτησης του άρθρου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Pr="00E433CF">
        <w:rPr>
          <w:rStyle w:val="WW-FootnoteReference14"/>
          <w:rFonts w:eastAsia="Calibri"/>
          <w:szCs w:val="22"/>
          <w:lang w:val="el-GR"/>
        </w:rPr>
        <w:footnoteReference w:id="50"/>
      </w:r>
    </w:p>
    <w:p w14:paraId="341BAF57" w14:textId="77777777" w:rsidR="005238EA" w:rsidRPr="00E433CF" w:rsidRDefault="005238EA">
      <w:pPr>
        <w:rPr>
          <w:szCs w:val="22"/>
          <w:lang w:val="el-GR"/>
        </w:rPr>
      </w:pPr>
      <w:r w:rsidRPr="00E433CF">
        <w:rPr>
          <w:rFonts w:eastAsia="Calibri"/>
          <w:szCs w:val="22"/>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BD776F">
        <w:rPr>
          <w:rFonts w:eastAsia="Calibri"/>
          <w:szCs w:val="22"/>
          <w:lang w:val="el-GR"/>
        </w:rPr>
        <w:t>.</w:t>
      </w:r>
      <w:r w:rsidRPr="00E433CF">
        <w:rPr>
          <w:rFonts w:eastAsia="Calibri"/>
          <w:szCs w:val="22"/>
          <w:lang w:val="el-GR"/>
        </w:rPr>
        <w:t xml:space="preserve"> </w:t>
      </w:r>
    </w:p>
    <w:p w14:paraId="25226BF5" w14:textId="77777777" w:rsidR="00BA599A" w:rsidRPr="00BA599A" w:rsidRDefault="00BA599A" w:rsidP="00BA599A">
      <w:pPr>
        <w:rPr>
          <w:bCs/>
          <w:lang w:val="el-GR" w:eastAsia="ar-SA"/>
        </w:rPr>
      </w:pPr>
      <w:r w:rsidRPr="00BA599A">
        <w:rPr>
          <w:rFonts w:eastAsia="Calibri"/>
          <w:lang w:val="el-GR" w:eastAsia="ar-SA"/>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BA599A">
        <w:rPr>
          <w:rFonts w:ascii="Cambria" w:hAnsi="Cambria" w:cs="Cambria"/>
          <w:szCs w:val="22"/>
          <w:lang w:val="el-GR" w:eastAsia="ar-SA"/>
        </w:rPr>
        <w:t xml:space="preserve"> </w:t>
      </w:r>
      <w:r w:rsidRPr="00BA599A">
        <w:rPr>
          <w:rFonts w:eastAsia="Calibri"/>
          <w:lang w:val="el-GR" w:eastAsia="ar-SA"/>
        </w:rPr>
        <w:t>εκτός εάν, σύμφωνα με τις ειδικότερες διατάξεις αυτών, φέρουν συγκεκριμένο χρόνο ισχύος.</w:t>
      </w:r>
    </w:p>
    <w:p w14:paraId="34945731" w14:textId="77777777" w:rsidR="00A14A45" w:rsidRPr="00205986" w:rsidRDefault="00A14A45" w:rsidP="005772D6">
      <w:pPr>
        <w:rPr>
          <w:b/>
          <w:u w:val="single"/>
          <w:lang w:val="el-GR"/>
        </w:rPr>
      </w:pPr>
    </w:p>
    <w:p w14:paraId="00E4D8FA" w14:textId="301B2E5B" w:rsidR="009B2472" w:rsidRDefault="00D13D48" w:rsidP="006F0768">
      <w:pPr>
        <w:rPr>
          <w:lang w:val="el-GR"/>
        </w:rPr>
      </w:pPr>
      <w:r>
        <w:rPr>
          <w:b/>
          <w:bCs/>
          <w:szCs w:val="22"/>
          <w:lang w:val="el-GR"/>
        </w:rPr>
        <w:t>Β.3</w:t>
      </w:r>
      <w:r w:rsidR="005238EA" w:rsidRPr="00E433CF">
        <w:rPr>
          <w:b/>
          <w:bCs/>
          <w:szCs w:val="22"/>
          <w:lang w:val="el-GR"/>
        </w:rPr>
        <w:t>.</w:t>
      </w:r>
      <w:r w:rsidR="005238EA" w:rsidRPr="00E433CF">
        <w:rPr>
          <w:szCs w:val="22"/>
          <w:lang w:val="el-GR"/>
        </w:rPr>
        <w:t xml:space="preserve"> </w:t>
      </w:r>
      <w:r w:rsidR="006F0768">
        <w:rPr>
          <w:lang w:val="el-GR"/>
        </w:rPr>
        <w:t xml:space="preserve">Για την απόδειξη της </w:t>
      </w:r>
      <w:r w:rsidR="006F0768" w:rsidRPr="00A870A0">
        <w:rPr>
          <w:b/>
          <w:lang w:val="el-GR"/>
        </w:rPr>
        <w:t>νόμιμης εκπροσώπησης</w:t>
      </w:r>
      <w:r w:rsidR="006F0768">
        <w:rPr>
          <w:lang w:val="el-GR"/>
        </w:rPr>
        <w:t>, στις περιπτώσεις που ο οικονομικός φορέας είναι νομικό πρόσωπο</w:t>
      </w:r>
      <w:r w:rsidR="006F0768" w:rsidRPr="003B224D">
        <w:rPr>
          <w:lang w:val="el-GR"/>
        </w:rPr>
        <w:t xml:space="preserve"> </w:t>
      </w:r>
      <w:r w:rsidR="006F0768">
        <w:rPr>
          <w:lang w:val="el-GR"/>
        </w:rPr>
        <w:t xml:space="preserve">και </w:t>
      </w:r>
      <w:r w:rsidR="009B2472" w:rsidRPr="009B2472">
        <w:rPr>
          <w:lang w:val="el-GR"/>
        </w:rPr>
        <w:t xml:space="preserve">εγγράφεται υποχρεωτικά ή προαιρετικά, κατά την κείμενη νομοθεσία, και </w:t>
      </w:r>
      <w:r w:rsidR="006F0768">
        <w:rPr>
          <w:lang w:val="el-GR"/>
        </w:rPr>
        <w:t xml:space="preserve">δηλώνει την εκπροσώπηση και τις μεταβολές της σε αρμόδια αρχή (πχ ΓΕΜΗ), προσκομίζει σχετικό πιστοποιητικό </w:t>
      </w:r>
      <w:r w:rsidR="006F0768">
        <w:rPr>
          <w:lang w:val="el-GR"/>
        </w:rPr>
        <w:lastRenderedPageBreak/>
        <w:t xml:space="preserve">ισχύουσας εκπροσώπησης, </w:t>
      </w:r>
      <w:r w:rsidR="006F0768" w:rsidRPr="00AD77B9">
        <w:rPr>
          <w:lang w:val="el-GR"/>
        </w:rPr>
        <w:t>το οποίο πρέπει να έχει εκδοθεί έως τριάντα (30) εργάσιμες ημέρες πριν από την υποβολή του</w:t>
      </w:r>
      <w:r w:rsidR="006D4B49">
        <w:rPr>
          <w:lang w:val="el-GR"/>
        </w:rPr>
        <w:t xml:space="preserve">, </w:t>
      </w:r>
      <w:r w:rsidR="006D4B49" w:rsidRPr="006D4B49">
        <w:rPr>
          <w:lang w:val="el-GR"/>
        </w:rPr>
        <w:t>εκτός αν αυτό φέρει συγκεκριμένο χρόνο ισχύος</w:t>
      </w:r>
      <w:r w:rsidR="006D4B49">
        <w:rPr>
          <w:lang w:val="el-GR"/>
        </w:rPr>
        <w:t>.</w:t>
      </w:r>
    </w:p>
    <w:p w14:paraId="0D4B5677" w14:textId="77777777" w:rsidR="00F239FD" w:rsidRPr="00F239FD" w:rsidRDefault="00F239FD" w:rsidP="00F239FD">
      <w:pPr>
        <w:rPr>
          <w:lang w:val="el-GR"/>
        </w:rPr>
      </w:pPr>
      <w:r w:rsidRPr="00F239FD">
        <w:rPr>
          <w:lang w:val="el-GR"/>
        </w:rPr>
        <w:t>Ειδικότερα για τους ημεδαπούς οικονομικούς φορείς προσκομίζονται:</w:t>
      </w:r>
    </w:p>
    <w:p w14:paraId="1E40C8BB" w14:textId="77777777" w:rsidR="00F239FD" w:rsidRPr="00F239FD" w:rsidRDefault="00F239FD" w:rsidP="00F239FD">
      <w:pPr>
        <w:rPr>
          <w:lang w:val="el-GR"/>
        </w:rPr>
      </w:pPr>
      <w:r w:rsidRPr="00F239FD">
        <w:rPr>
          <w:lang w:val="el-GR"/>
        </w:rPr>
        <w:t xml:space="preserve">i) 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 προσκομίζει σχετικό πιστοποιητικό ισχύουσας εκπροσώπησης , το οποίο πρέπει να έχει εκδοθεί έως τριάντα (30) εργάσιμες ημέρες πριν από την υποβολή του.  </w:t>
      </w:r>
    </w:p>
    <w:p w14:paraId="36617BEF" w14:textId="77777777" w:rsidR="00F239FD" w:rsidRPr="00F239FD" w:rsidRDefault="00F239FD" w:rsidP="00F239FD">
      <w:pPr>
        <w:rPr>
          <w:lang w:val="el-GR"/>
        </w:rPr>
      </w:pPr>
      <w:r w:rsidRPr="00F239FD">
        <w:rPr>
          <w:lang w:val="el-GR"/>
        </w:rPr>
        <w:t xml:space="preserve"> ii) Για την απόδειξη της νόμιμης σύστασης και των μεταβολών του νομικού προσώπου γενικό πιστοποιητικό μεταβολών του ΓΕΜΗ, εφόσον έχει εκδοθεί έως τρεις (3) μήνες πριν από την υποβολή του.</w:t>
      </w:r>
    </w:p>
    <w:p w14:paraId="54DC5D09" w14:textId="77777777" w:rsidR="00F239FD" w:rsidRPr="00F239FD" w:rsidRDefault="00F239FD" w:rsidP="00F239FD">
      <w:pPr>
        <w:rPr>
          <w:lang w:val="el-GR"/>
        </w:rPr>
      </w:pPr>
      <w:r w:rsidRPr="00F239FD">
        <w:rPr>
          <w:lang w:val="el-GR"/>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24E9FA9D" w14:textId="77777777" w:rsidR="00F239FD" w:rsidRPr="00F239FD" w:rsidRDefault="00F239FD" w:rsidP="00F239FD">
      <w:pPr>
        <w:rPr>
          <w:lang w:val="el-GR"/>
        </w:rPr>
      </w:pPr>
      <w:r w:rsidRPr="00F239FD">
        <w:rPr>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3F40126E" w14:textId="77777777" w:rsidR="00F239FD" w:rsidRPr="00F239FD" w:rsidRDefault="00F239FD" w:rsidP="00F239FD">
      <w:pPr>
        <w:rPr>
          <w:lang w:val="el-GR"/>
        </w:rPr>
      </w:pPr>
      <w:r w:rsidRPr="00F239FD">
        <w:rPr>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180FE50C" w14:textId="77777777" w:rsidR="00F239FD" w:rsidRPr="00F239FD" w:rsidRDefault="00F239FD" w:rsidP="00F239FD">
      <w:pPr>
        <w:rPr>
          <w:lang w:val="el-GR"/>
        </w:rPr>
      </w:pPr>
      <w:r w:rsidRPr="00F239FD">
        <w:rPr>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2E29B0CD" w14:textId="77777777" w:rsidR="00F239FD" w:rsidRDefault="00F239FD" w:rsidP="00F239FD">
      <w:pPr>
        <w:rPr>
          <w:lang w:val="el-GR"/>
        </w:rPr>
      </w:pPr>
      <w:r w:rsidRPr="00F239FD">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76BE8185" w14:textId="14B9922E" w:rsidR="005238EA" w:rsidRPr="00E433CF" w:rsidRDefault="005238EA" w:rsidP="00F239FD">
      <w:pPr>
        <w:rPr>
          <w:szCs w:val="22"/>
          <w:lang w:val="el-GR"/>
        </w:rPr>
      </w:pPr>
      <w:r w:rsidRPr="00E433CF">
        <w:rPr>
          <w:b/>
          <w:bCs/>
          <w:szCs w:val="22"/>
          <w:lang w:val="el-GR"/>
        </w:rPr>
        <w:t>Β.</w:t>
      </w:r>
      <w:r w:rsidR="00D13D48">
        <w:rPr>
          <w:b/>
          <w:bCs/>
          <w:szCs w:val="22"/>
          <w:lang w:val="el-GR"/>
        </w:rPr>
        <w:t>4</w:t>
      </w:r>
      <w:r w:rsidRPr="00E433CF">
        <w:rPr>
          <w:b/>
          <w:bCs/>
          <w:szCs w:val="22"/>
          <w:lang w:val="el-GR"/>
        </w:rPr>
        <w:t>.</w:t>
      </w:r>
      <w:r w:rsidRPr="00E433CF">
        <w:rPr>
          <w:szCs w:val="22"/>
          <w:lang w:val="el-GR"/>
        </w:rPr>
        <w:t xml:space="preserve"> Οι οικονομικοί φορείς που είναι εγγεγραμμένοι σε επίσημους καταλόγους</w:t>
      </w:r>
      <w:r w:rsidRPr="00E433CF">
        <w:rPr>
          <w:rStyle w:val="FootnoteReference2"/>
          <w:szCs w:val="22"/>
        </w:rPr>
        <w:footnoteReference w:id="51"/>
      </w:r>
      <w:r w:rsidRPr="00E433CF">
        <w:rPr>
          <w:szCs w:val="22"/>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E433CF">
        <w:rPr>
          <w:szCs w:val="22"/>
        </w:rPr>
        <w:t>VII</w:t>
      </w:r>
      <w:r w:rsidRPr="00E433CF">
        <w:rPr>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057BC66D" w14:textId="77777777" w:rsidR="005238EA" w:rsidRPr="00E433CF" w:rsidRDefault="005238EA">
      <w:pPr>
        <w:rPr>
          <w:szCs w:val="22"/>
          <w:lang w:val="el-GR"/>
        </w:rPr>
      </w:pPr>
      <w:r w:rsidRPr="00E433CF">
        <w:rPr>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787807DB" w14:textId="77777777" w:rsidR="005238EA" w:rsidRPr="00E433CF" w:rsidRDefault="005238EA">
      <w:pPr>
        <w:rPr>
          <w:szCs w:val="22"/>
          <w:lang w:val="el-GR"/>
        </w:rPr>
      </w:pPr>
      <w:r w:rsidRPr="00E433CF">
        <w:rPr>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2FD2489B" w14:textId="77777777" w:rsidR="005238EA" w:rsidRPr="00E433CF" w:rsidRDefault="005238EA">
      <w:pPr>
        <w:rPr>
          <w:b/>
          <w:bCs/>
          <w:szCs w:val="22"/>
          <w:lang w:val="el-GR"/>
        </w:rPr>
      </w:pPr>
      <w:r w:rsidRPr="00E433CF">
        <w:rPr>
          <w:szCs w:val="22"/>
          <w:lang w:val="el-GR"/>
        </w:rPr>
        <w:t>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w:t>
      </w:r>
      <w:r w:rsidR="008B1F36" w:rsidRPr="008B1F36">
        <w:rPr>
          <w:lang w:val="el-GR"/>
        </w:rPr>
        <w:t xml:space="preserve"> </w:t>
      </w:r>
      <w:r w:rsidR="008B1F36" w:rsidRPr="008B1F36">
        <w:rPr>
          <w:szCs w:val="22"/>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υποπερ. i, ii και iii της περ. β.</w:t>
      </w:r>
      <w:r w:rsidRPr="00E433CF">
        <w:rPr>
          <w:szCs w:val="22"/>
          <w:lang w:val="el-GR"/>
        </w:rPr>
        <w:t xml:space="preserve"> </w:t>
      </w:r>
    </w:p>
    <w:p w14:paraId="31383974" w14:textId="77777777" w:rsidR="005238EA" w:rsidRDefault="005238EA">
      <w:pPr>
        <w:rPr>
          <w:szCs w:val="22"/>
          <w:lang w:val="el-GR"/>
        </w:rPr>
      </w:pPr>
      <w:r w:rsidRPr="00E433CF">
        <w:rPr>
          <w:b/>
          <w:bCs/>
          <w:szCs w:val="22"/>
          <w:lang w:val="el-GR"/>
        </w:rPr>
        <w:lastRenderedPageBreak/>
        <w:t>Β.</w:t>
      </w:r>
      <w:r w:rsidR="00D13D48">
        <w:rPr>
          <w:b/>
          <w:bCs/>
          <w:szCs w:val="22"/>
          <w:lang w:val="el-GR"/>
        </w:rPr>
        <w:t>5</w:t>
      </w:r>
      <w:r w:rsidRPr="00E433CF">
        <w:rPr>
          <w:b/>
          <w:bCs/>
          <w:szCs w:val="22"/>
          <w:lang w:val="el-GR"/>
        </w:rPr>
        <w:t>.</w:t>
      </w:r>
      <w:r w:rsidRPr="00E433CF">
        <w:rPr>
          <w:szCs w:val="22"/>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5500D422" w14:textId="77777777" w:rsidR="008B1F36" w:rsidRPr="008B1F36" w:rsidRDefault="008B1F36" w:rsidP="008B1F36">
      <w:pPr>
        <w:rPr>
          <w:lang w:val="el-GR" w:eastAsia="ar-SA"/>
        </w:rPr>
      </w:pPr>
      <w:r>
        <w:rPr>
          <w:b/>
          <w:bCs/>
          <w:lang w:val="el-GR" w:eastAsia="ar-SA"/>
        </w:rPr>
        <w:t>Β.6</w:t>
      </w:r>
      <w:r w:rsidRPr="008B1F36">
        <w:rPr>
          <w:b/>
          <w:bCs/>
          <w:lang w:val="el-GR" w:eastAsia="ar-SA"/>
        </w:rPr>
        <w:t xml:space="preserve">. </w:t>
      </w:r>
      <w:r w:rsidRPr="008B1F36">
        <w:rPr>
          <w:lang w:val="el-GR" w:eastAsia="ar-SA"/>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1BD6F0A6" w14:textId="77777777" w:rsidR="008B1F36" w:rsidRPr="008B1F36" w:rsidRDefault="008B1F36" w:rsidP="008B1F36">
      <w:pPr>
        <w:rPr>
          <w:bCs/>
          <w:lang w:val="el-GR" w:eastAsia="ar-SA"/>
        </w:rPr>
      </w:pPr>
      <w:r w:rsidRPr="008B1F36">
        <w:rPr>
          <w:b/>
          <w:bCs/>
          <w:lang w:val="el-GR" w:eastAsia="ar-SA"/>
        </w:rPr>
        <w:t>Β.</w:t>
      </w:r>
      <w:r>
        <w:rPr>
          <w:b/>
          <w:bCs/>
          <w:lang w:val="el-GR" w:eastAsia="ar-SA"/>
        </w:rPr>
        <w:t>7</w:t>
      </w:r>
      <w:r w:rsidRPr="008B1F36">
        <w:rPr>
          <w:b/>
          <w:bCs/>
          <w:lang w:val="el-GR" w:eastAsia="ar-SA"/>
        </w:rPr>
        <w:t>.</w:t>
      </w:r>
      <w:r w:rsidRPr="008B1F36">
        <w:rPr>
          <w:bCs/>
          <w:lang w:val="el-GR" w:eastAsia="ar-SA"/>
        </w:rPr>
        <w:t xml:space="preserve"> Επισημαίνεται ότι γίνονται αποδεκτές:</w:t>
      </w:r>
    </w:p>
    <w:p w14:paraId="1FDAD10C" w14:textId="77777777" w:rsidR="008B1F36" w:rsidRPr="008B1F36" w:rsidRDefault="008B1F36" w:rsidP="008B1F36">
      <w:pPr>
        <w:numPr>
          <w:ilvl w:val="0"/>
          <w:numId w:val="17"/>
        </w:numPr>
        <w:rPr>
          <w:bCs/>
          <w:lang w:val="el-GR" w:eastAsia="ar-SA"/>
        </w:rPr>
      </w:pPr>
      <w:r w:rsidRPr="008B1F36">
        <w:rPr>
          <w:bCs/>
          <w:lang w:val="el-GR" w:eastAsia="ar-SA"/>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28926A70" w14:textId="77777777" w:rsidR="008B1F36" w:rsidRPr="008B1F36" w:rsidRDefault="008B1F36" w:rsidP="008B1F36">
      <w:pPr>
        <w:numPr>
          <w:ilvl w:val="0"/>
          <w:numId w:val="17"/>
        </w:numPr>
        <w:rPr>
          <w:bCs/>
          <w:lang w:val="el-GR" w:eastAsia="ar-SA"/>
        </w:rPr>
      </w:pPr>
      <w:r w:rsidRPr="008B1F36">
        <w:rPr>
          <w:bCs/>
          <w:lang w:val="el-GR" w:eastAsia="ar-SA"/>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140A238E" w14:textId="77777777" w:rsidR="008B1F36" w:rsidRPr="00E433CF" w:rsidRDefault="008B1F36">
      <w:pPr>
        <w:rPr>
          <w:b/>
          <w:bCs/>
          <w:szCs w:val="22"/>
          <w:lang w:val="el-GR"/>
        </w:rPr>
      </w:pPr>
    </w:p>
    <w:p w14:paraId="6402C265" w14:textId="77777777" w:rsidR="005238EA" w:rsidRPr="00E433CF" w:rsidRDefault="005238EA">
      <w:pPr>
        <w:pStyle w:val="2"/>
        <w:rPr>
          <w:rFonts w:ascii="Calibri" w:hAnsi="Calibri"/>
          <w:sz w:val="22"/>
          <w:lang w:val="el-GR"/>
        </w:rPr>
      </w:pPr>
      <w:bookmarkStart w:id="27" w:name="_Toc5883787"/>
      <w:r w:rsidRPr="00E433CF">
        <w:rPr>
          <w:rFonts w:ascii="Calibri" w:hAnsi="Calibri"/>
          <w:sz w:val="22"/>
          <w:lang w:val="el-GR"/>
        </w:rPr>
        <w:t>2.3</w:t>
      </w:r>
      <w:r w:rsidRPr="00E433CF">
        <w:rPr>
          <w:rFonts w:ascii="Calibri" w:hAnsi="Calibri"/>
          <w:sz w:val="22"/>
          <w:lang w:val="el-GR"/>
        </w:rPr>
        <w:tab/>
        <w:t>Κριτήρια Ανάθεσης</w:t>
      </w:r>
      <w:bookmarkEnd w:id="27"/>
      <w:r w:rsidRPr="00E433CF">
        <w:rPr>
          <w:rFonts w:ascii="Calibri" w:hAnsi="Calibri"/>
          <w:sz w:val="22"/>
          <w:lang w:val="el-GR"/>
        </w:rPr>
        <w:t xml:space="preserve">  </w:t>
      </w:r>
    </w:p>
    <w:p w14:paraId="58E8854A" w14:textId="77777777" w:rsidR="005238EA" w:rsidRPr="00E433CF" w:rsidRDefault="005238EA">
      <w:pPr>
        <w:pStyle w:val="3"/>
        <w:rPr>
          <w:rFonts w:ascii="Calibri" w:hAnsi="Calibri"/>
          <w:szCs w:val="22"/>
          <w:lang w:val="el-GR"/>
        </w:rPr>
      </w:pPr>
      <w:bookmarkStart w:id="28" w:name="_Toc5883788"/>
      <w:r w:rsidRPr="00E433CF">
        <w:rPr>
          <w:rFonts w:ascii="Calibri" w:hAnsi="Calibri"/>
          <w:szCs w:val="22"/>
          <w:lang w:val="el-GR"/>
        </w:rPr>
        <w:t>2.3.1</w:t>
      </w:r>
      <w:r w:rsidRPr="00E433CF">
        <w:rPr>
          <w:rFonts w:ascii="Calibri" w:hAnsi="Calibri"/>
          <w:szCs w:val="22"/>
          <w:lang w:val="el-GR"/>
        </w:rPr>
        <w:tab/>
        <w:t>Κριτήριο ανάθεσης</w:t>
      </w:r>
      <w:bookmarkEnd w:id="28"/>
      <w:r w:rsidRPr="00E433CF">
        <w:rPr>
          <w:rFonts w:ascii="Calibri" w:hAnsi="Calibri"/>
          <w:szCs w:val="22"/>
          <w:lang w:val="el-GR"/>
        </w:rPr>
        <w:t xml:space="preserve"> </w:t>
      </w:r>
    </w:p>
    <w:p w14:paraId="6B4E5799" w14:textId="77777777" w:rsidR="005238EA" w:rsidRPr="00E433CF" w:rsidRDefault="005238EA">
      <w:pPr>
        <w:rPr>
          <w:i/>
          <w:color w:val="5B9BD5"/>
          <w:szCs w:val="22"/>
          <w:lang w:val="el-GR"/>
        </w:rPr>
      </w:pPr>
      <w:r w:rsidRPr="00E433CF">
        <w:rPr>
          <w:szCs w:val="22"/>
          <w:lang w:val="el-GR"/>
        </w:rPr>
        <w:t>Κριτήριο ανάθεσης της Σύμβασης είναι η πλέον συμφέρουσα από οικονομική άποψη προσφορά  βάσει τιμής</w:t>
      </w:r>
      <w:r w:rsidRPr="00E433CF">
        <w:rPr>
          <w:rStyle w:val="WW-FootnoteReference7"/>
          <w:szCs w:val="22"/>
          <w:lang w:val="el-GR"/>
        </w:rPr>
        <w:footnoteReference w:id="52"/>
      </w:r>
      <w:r w:rsidRPr="00E433CF">
        <w:rPr>
          <w:szCs w:val="22"/>
          <w:lang w:val="el-GR"/>
        </w:rPr>
        <w:t xml:space="preserve"> </w:t>
      </w:r>
    </w:p>
    <w:p w14:paraId="3783821E" w14:textId="77777777" w:rsidR="005238EA" w:rsidRPr="00E433CF" w:rsidRDefault="005238EA">
      <w:pPr>
        <w:pStyle w:val="2"/>
        <w:rPr>
          <w:rFonts w:ascii="Calibri" w:hAnsi="Calibri"/>
          <w:sz w:val="22"/>
          <w:lang w:val="el-GR"/>
        </w:rPr>
      </w:pPr>
      <w:bookmarkStart w:id="29" w:name="__RefHeading___Toc470009800"/>
      <w:bookmarkStart w:id="30" w:name="_Toc5883789"/>
      <w:bookmarkEnd w:id="29"/>
      <w:r w:rsidRPr="00E433CF">
        <w:rPr>
          <w:rFonts w:ascii="Calibri" w:hAnsi="Calibri"/>
          <w:sz w:val="22"/>
          <w:lang w:val="el-GR"/>
        </w:rPr>
        <w:t>2.4</w:t>
      </w:r>
      <w:r w:rsidRPr="00E433CF">
        <w:rPr>
          <w:rFonts w:ascii="Calibri" w:hAnsi="Calibri"/>
          <w:sz w:val="22"/>
          <w:lang w:val="el-GR"/>
        </w:rPr>
        <w:tab/>
        <w:t>Κατάρτιση - Περιεχόμενο Προσφορών</w:t>
      </w:r>
      <w:bookmarkEnd w:id="30"/>
    </w:p>
    <w:p w14:paraId="4B23845A" w14:textId="77777777" w:rsidR="005238EA" w:rsidRPr="00E433CF" w:rsidRDefault="005238EA">
      <w:pPr>
        <w:pStyle w:val="3"/>
        <w:rPr>
          <w:rFonts w:ascii="Calibri" w:hAnsi="Calibri"/>
          <w:szCs w:val="22"/>
          <w:lang w:val="el-GR"/>
        </w:rPr>
      </w:pPr>
      <w:bookmarkStart w:id="31" w:name="_Toc5883790"/>
      <w:r w:rsidRPr="00E433CF">
        <w:rPr>
          <w:rFonts w:ascii="Calibri" w:hAnsi="Calibri"/>
          <w:szCs w:val="22"/>
          <w:lang w:val="el-GR"/>
        </w:rPr>
        <w:t>2.4.1</w:t>
      </w:r>
      <w:r w:rsidRPr="00E433CF">
        <w:rPr>
          <w:rFonts w:ascii="Calibri" w:hAnsi="Calibri"/>
          <w:szCs w:val="22"/>
          <w:lang w:val="el-GR"/>
        </w:rPr>
        <w:tab/>
        <w:t>Γενικοί όροι υποβολής προσφορών</w:t>
      </w:r>
      <w:bookmarkEnd w:id="31"/>
    </w:p>
    <w:p w14:paraId="2C99472A" w14:textId="77777777" w:rsidR="005238EA" w:rsidRPr="00E433CF" w:rsidRDefault="005238EA">
      <w:pPr>
        <w:rPr>
          <w:szCs w:val="22"/>
          <w:lang w:val="el-GR"/>
        </w:rPr>
      </w:pPr>
      <w:r w:rsidRPr="00E433CF">
        <w:rPr>
          <w:szCs w:val="22"/>
          <w:lang w:val="el-GR"/>
        </w:rPr>
        <w:t>Οι προσφορές υποβάλλονται με βάση τις απαιτήσεις που ορίζονται στ</w:t>
      </w:r>
      <w:r w:rsidR="0067051D" w:rsidRPr="00E433CF">
        <w:rPr>
          <w:szCs w:val="22"/>
          <w:lang w:val="el-GR"/>
        </w:rPr>
        <w:t>η μελέτη και την παρούσα διακήρυξη</w:t>
      </w:r>
      <w:r w:rsidRPr="00E433CF">
        <w:rPr>
          <w:szCs w:val="22"/>
          <w:lang w:val="el-GR"/>
        </w:rPr>
        <w:t xml:space="preserve">, για το σύνολο της προκηρυχθείσας ποσότητας της προμήθειας ανά τμήμα. </w:t>
      </w:r>
    </w:p>
    <w:p w14:paraId="0F4BE144" w14:textId="77777777" w:rsidR="00EF6499" w:rsidRPr="00E433CF" w:rsidRDefault="005238EA">
      <w:pPr>
        <w:rPr>
          <w:szCs w:val="22"/>
          <w:lang w:val="el-GR"/>
        </w:rPr>
      </w:pPr>
      <w:r w:rsidRPr="00E433CF">
        <w:rPr>
          <w:szCs w:val="22"/>
          <w:lang w:val="el-GR"/>
        </w:rPr>
        <w:t xml:space="preserve">Δεν επιτρέπονται εναλλακτικές προσφορές </w:t>
      </w:r>
      <w:r w:rsidR="00EF6499" w:rsidRPr="00E433CF">
        <w:rPr>
          <w:szCs w:val="22"/>
          <w:lang w:val="el-GR"/>
        </w:rPr>
        <w:t xml:space="preserve">. </w:t>
      </w:r>
    </w:p>
    <w:p w14:paraId="6D0D9A5C" w14:textId="7E53F11A" w:rsidR="005238EA" w:rsidRDefault="000013C2">
      <w:pPr>
        <w:rPr>
          <w:rFonts w:cs="Helvetica"/>
          <w:color w:val="000000"/>
          <w:szCs w:val="22"/>
          <w:lang w:val="el-GR" w:eastAsia="el-GR"/>
        </w:rPr>
      </w:pPr>
      <w:r w:rsidRPr="000013C2">
        <w:rPr>
          <w:rFonts w:cs="Helvetica"/>
          <w:color w:val="000000"/>
          <w:szCs w:val="22"/>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5238EA" w:rsidRPr="00E433CF">
        <w:rPr>
          <w:rFonts w:cs="Helvetica"/>
          <w:color w:val="000000"/>
          <w:szCs w:val="22"/>
          <w:lang w:val="el-GR" w:eastAsia="el-GR"/>
        </w:rPr>
        <w:t>.</w:t>
      </w:r>
    </w:p>
    <w:p w14:paraId="3DE79F27" w14:textId="77777777" w:rsidR="003110C8" w:rsidRPr="003110C8" w:rsidRDefault="003110C8" w:rsidP="003110C8">
      <w:pPr>
        <w:rPr>
          <w:lang w:val="el-GR" w:eastAsia="ar-SA"/>
        </w:rPr>
      </w:pPr>
      <w:r w:rsidRPr="003110C8">
        <w:rPr>
          <w:rFonts w:cs="Helvetica"/>
          <w:color w:val="000000"/>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r w:rsidRPr="003110C8">
        <w:rPr>
          <w:rFonts w:cs="Helvetica"/>
          <w:color w:val="000000"/>
          <w:szCs w:val="22"/>
          <w:vertAlign w:val="superscript"/>
          <w:lang w:val="el-GR" w:eastAsia="el-GR"/>
        </w:rPr>
        <w:footnoteReference w:id="53"/>
      </w:r>
    </w:p>
    <w:p w14:paraId="79D16C03" w14:textId="77777777" w:rsidR="005238EA" w:rsidRPr="00E433CF" w:rsidRDefault="005238EA">
      <w:pPr>
        <w:pStyle w:val="3"/>
        <w:rPr>
          <w:rFonts w:ascii="Calibri" w:hAnsi="Calibri"/>
          <w:szCs w:val="22"/>
          <w:lang w:val="el-GR"/>
        </w:rPr>
      </w:pPr>
      <w:bookmarkStart w:id="32" w:name="_Toc5883791"/>
      <w:r w:rsidRPr="00E433CF">
        <w:rPr>
          <w:rFonts w:ascii="Calibri" w:hAnsi="Calibri"/>
          <w:szCs w:val="22"/>
          <w:lang w:val="el-GR"/>
        </w:rPr>
        <w:t>2.4.2</w:t>
      </w:r>
      <w:r w:rsidRPr="00E433CF">
        <w:rPr>
          <w:rFonts w:ascii="Calibri" w:hAnsi="Calibri"/>
          <w:szCs w:val="22"/>
          <w:lang w:val="el-GR"/>
        </w:rPr>
        <w:tab/>
        <w:t>Χρόνος και Τρόπος υποβολής προσφορών</w:t>
      </w:r>
      <w:bookmarkEnd w:id="32"/>
      <w:r w:rsidRPr="00E433CF">
        <w:rPr>
          <w:rFonts w:ascii="Calibri" w:hAnsi="Calibri"/>
          <w:szCs w:val="22"/>
          <w:lang w:val="el-GR"/>
        </w:rPr>
        <w:t xml:space="preserve"> </w:t>
      </w:r>
    </w:p>
    <w:p w14:paraId="7229AEEA" w14:textId="4F761E1F" w:rsidR="00D13D48" w:rsidRPr="00105314" w:rsidRDefault="009344F9" w:rsidP="003110C8">
      <w:pPr>
        <w:rPr>
          <w:lang w:val="el-GR"/>
        </w:rPr>
      </w:pPr>
      <w:r w:rsidRPr="009344F9">
        <w:rPr>
          <w:b/>
          <w:lang w:val="el-GR"/>
        </w:rPr>
        <w:t>2.4.2.1</w:t>
      </w:r>
      <w:r>
        <w:rPr>
          <w:lang w:val="el-GR"/>
        </w:rPr>
        <w:t xml:space="preserve"> </w:t>
      </w:r>
      <w:r w:rsidR="00A00BAA" w:rsidRPr="00A00BAA">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w:t>
      </w:r>
      <w:r w:rsidR="00A00BAA" w:rsidRPr="00A00BAA">
        <w:rPr>
          <w:lang w:val="el-GR"/>
        </w:rPr>
        <w:lastRenderedPageBreak/>
        <w:t>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14:paraId="57943C1F" w14:textId="7B3AFE6D" w:rsidR="0064622B" w:rsidRDefault="00A00BAA" w:rsidP="00D13D48">
      <w:pPr>
        <w:suppressAutoHyphens w:val="0"/>
        <w:autoSpaceDE w:val="0"/>
        <w:spacing w:after="0"/>
        <w:rPr>
          <w:color w:val="000000"/>
          <w:lang w:val="el-GR" w:eastAsia="ar-SA"/>
        </w:rPr>
      </w:pPr>
      <w:r w:rsidRPr="00A00BAA">
        <w:rPr>
          <w:color w:val="000000"/>
          <w:lang w:val="el-GR" w:eastAsia="ar-SA"/>
        </w:rPr>
        <w:t>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w:t>
      </w:r>
    </w:p>
    <w:p w14:paraId="213F8ACB" w14:textId="77777777" w:rsidR="00A00BAA" w:rsidRPr="00105314" w:rsidRDefault="00A00BAA" w:rsidP="00D13D48">
      <w:pPr>
        <w:suppressAutoHyphens w:val="0"/>
        <w:autoSpaceDE w:val="0"/>
        <w:spacing w:after="0"/>
        <w:rPr>
          <w:lang w:val="el-GR"/>
        </w:rPr>
      </w:pPr>
    </w:p>
    <w:p w14:paraId="6CD362B3" w14:textId="77777777" w:rsidR="0064622B" w:rsidRPr="0064622B" w:rsidRDefault="005238EA" w:rsidP="0064622B">
      <w:pPr>
        <w:spacing w:after="0"/>
        <w:rPr>
          <w:lang w:val="el-GR" w:eastAsia="ar-SA"/>
        </w:rPr>
      </w:pPr>
      <w:r w:rsidRPr="00E433CF">
        <w:rPr>
          <w:b/>
          <w:bCs/>
          <w:szCs w:val="22"/>
          <w:lang w:val="el-GR"/>
        </w:rPr>
        <w:t>2.4.2.2.</w:t>
      </w:r>
      <w:r w:rsidRPr="00E433CF">
        <w:rPr>
          <w:szCs w:val="22"/>
          <w:lang w:val="el-GR"/>
        </w:rPr>
        <w:t xml:space="preserve"> </w:t>
      </w:r>
      <w:r w:rsidR="0064622B" w:rsidRPr="0064622B">
        <w:rPr>
          <w:rFonts w:cs="Arial"/>
          <w:lang w:val="el-GR" w:eastAsia="ar-SA"/>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047E6D62" w14:textId="77777777" w:rsidR="0064622B" w:rsidRDefault="0064622B" w:rsidP="0064622B">
      <w:pPr>
        <w:spacing w:after="0"/>
        <w:rPr>
          <w:rFonts w:cs="Helvetica"/>
          <w:color w:val="000000"/>
          <w:szCs w:val="22"/>
          <w:lang w:val="el-GR" w:eastAsia="ar-SA"/>
        </w:rPr>
      </w:pPr>
      <w:r w:rsidRPr="0064622B">
        <w:rPr>
          <w:lang w:val="el-GR" w:eastAsia="ar-SA"/>
        </w:rPr>
        <w:t xml:space="preserve">Μετά την παρέλευση της καταληκτικής ημερομηνίας και ώρας, δεν υπάρχει η δυνατότητα υποβολής προσφοράς στο ΕΣΗΔΗΣ. </w:t>
      </w:r>
      <w:r w:rsidRPr="0064622B">
        <w:rPr>
          <w:rFonts w:cs="Helvetica"/>
          <w:color w:val="000000"/>
          <w:szCs w:val="22"/>
          <w:lang w:val="el-GR" w:eastAsia="ar-SA"/>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sidRPr="0064622B">
        <w:rPr>
          <w:rFonts w:cs="Helvetica"/>
          <w:color w:val="000000"/>
          <w:szCs w:val="22"/>
          <w:vertAlign w:val="superscript"/>
          <w:lang w:val="el-GR" w:eastAsia="ar-SA"/>
        </w:rPr>
        <w:footnoteReference w:id="54"/>
      </w:r>
    </w:p>
    <w:p w14:paraId="013701ED" w14:textId="77777777" w:rsidR="0064622B" w:rsidRPr="0064622B" w:rsidRDefault="0064622B" w:rsidP="0064622B">
      <w:pPr>
        <w:spacing w:after="0"/>
        <w:rPr>
          <w:lang w:val="el-GR" w:eastAsia="ar-SA"/>
        </w:rPr>
      </w:pPr>
    </w:p>
    <w:p w14:paraId="365192DA" w14:textId="77777777" w:rsidR="0064622B" w:rsidRPr="0064622B" w:rsidRDefault="005238EA" w:rsidP="0064622B">
      <w:pPr>
        <w:spacing w:after="0"/>
        <w:rPr>
          <w:lang w:val="el-GR" w:eastAsia="ar-SA"/>
        </w:rPr>
      </w:pPr>
      <w:r w:rsidRPr="00E433CF">
        <w:rPr>
          <w:b/>
          <w:bCs/>
          <w:szCs w:val="22"/>
          <w:lang w:val="el-GR"/>
        </w:rPr>
        <w:t>2.4.2.3.</w:t>
      </w:r>
      <w:r w:rsidRPr="00E433CF">
        <w:rPr>
          <w:szCs w:val="22"/>
          <w:lang w:val="el-GR"/>
        </w:rPr>
        <w:t xml:space="preserve"> </w:t>
      </w:r>
      <w:r w:rsidR="0064622B" w:rsidRPr="0064622B">
        <w:rPr>
          <w:lang w:val="el-GR" w:eastAsia="ar-SA"/>
        </w:rPr>
        <w:t xml:space="preserve">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727B800C" w14:textId="77777777" w:rsidR="0064622B" w:rsidRPr="0064622B" w:rsidRDefault="0064622B" w:rsidP="0064622B">
      <w:pPr>
        <w:rPr>
          <w:lang w:val="el-GR" w:eastAsia="ar-SA"/>
        </w:rPr>
      </w:pPr>
      <w:r w:rsidRPr="0064622B">
        <w:rPr>
          <w:lang w:val="el-GR" w:eastAsia="ar-SA"/>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06EC4346" w14:textId="77777777" w:rsidR="0064622B" w:rsidRPr="0064622B" w:rsidRDefault="0064622B" w:rsidP="0064622B">
      <w:pPr>
        <w:rPr>
          <w:lang w:val="el-GR" w:eastAsia="ar-SA"/>
        </w:rPr>
      </w:pPr>
      <w:r w:rsidRPr="0064622B">
        <w:rPr>
          <w:lang w:val="el-GR" w:eastAsia="ar-SA"/>
        </w:rPr>
        <w:t xml:space="preserve">(β)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5647DCAC" w14:textId="77777777" w:rsidR="00B74DAC" w:rsidRDefault="00B74DAC" w:rsidP="0064622B">
      <w:pPr>
        <w:rPr>
          <w:lang w:val="el-GR" w:eastAsia="ar-SA"/>
        </w:rPr>
      </w:pPr>
      <w:r w:rsidRPr="00B74DAC">
        <w:rPr>
          <w:lang w:val="el-GR" w:eastAsia="ar-SA"/>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3F3A8F5D" w14:textId="72021E0D" w:rsidR="0064622B" w:rsidRPr="0064622B" w:rsidRDefault="0064622B" w:rsidP="0064622B">
      <w:pPr>
        <w:rPr>
          <w:b/>
          <w:bCs/>
          <w:lang w:val="el-GR" w:eastAsia="ar-SA"/>
        </w:rPr>
      </w:pPr>
      <w:r w:rsidRPr="0064622B">
        <w:rPr>
          <w:lang w:val="el-GR" w:eastAsia="ar-SA"/>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449ACB29" w14:textId="77777777" w:rsidR="009344F9" w:rsidRPr="0064622B" w:rsidRDefault="009344F9" w:rsidP="0064622B">
      <w:pPr>
        <w:rPr>
          <w:szCs w:val="22"/>
          <w:lang w:val="el-GR"/>
        </w:rPr>
      </w:pPr>
    </w:p>
    <w:p w14:paraId="0170BEB6" w14:textId="77777777" w:rsidR="0064622B" w:rsidRPr="0064622B" w:rsidRDefault="005238EA" w:rsidP="0064622B">
      <w:pPr>
        <w:spacing w:after="0"/>
        <w:rPr>
          <w:strike/>
          <w:lang w:val="el-GR" w:eastAsia="ar-SA"/>
        </w:rPr>
      </w:pPr>
      <w:r w:rsidRPr="0058611E">
        <w:rPr>
          <w:b/>
          <w:bCs/>
          <w:szCs w:val="22"/>
          <w:lang w:val="el-GR"/>
        </w:rPr>
        <w:t>2.4.2.4.</w:t>
      </w:r>
      <w:r w:rsidRPr="0058611E">
        <w:rPr>
          <w:szCs w:val="22"/>
          <w:lang w:val="el-GR"/>
        </w:rPr>
        <w:t xml:space="preserve"> </w:t>
      </w:r>
      <w:r w:rsidR="0064622B" w:rsidRPr="0064622B">
        <w:rPr>
          <w:lang w:val="el-GR" w:eastAsia="ar-SA"/>
        </w:rPr>
        <w:t>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w:t>
      </w:r>
      <w:r w:rsidR="0064622B" w:rsidRPr="0064622B">
        <w:rPr>
          <w:vertAlign w:val="superscript"/>
          <w:lang w:val="el-GR" w:eastAsia="ar-SA"/>
        </w:rPr>
        <w:footnoteReference w:id="55"/>
      </w:r>
      <w:r w:rsidR="0064622B" w:rsidRPr="0064622B">
        <w:rPr>
          <w:lang w:val="el-GR" w:eastAsia="ar-SA"/>
        </w:rPr>
        <w:t xml:space="preserve">.  </w:t>
      </w:r>
    </w:p>
    <w:p w14:paraId="5D510549" w14:textId="77777777" w:rsidR="009344F9" w:rsidRPr="00B505C1" w:rsidRDefault="009344F9" w:rsidP="005130BB">
      <w:pPr>
        <w:pStyle w:val="Web"/>
        <w:shd w:val="clear" w:color="auto" w:fill="FFFFFF"/>
        <w:spacing w:before="0" w:beforeAutospacing="0" w:after="0" w:afterAutospacing="0"/>
        <w:jc w:val="both"/>
        <w:rPr>
          <w:rFonts w:ascii="Calibri" w:hAnsi="Calibri"/>
          <w:sz w:val="22"/>
          <w:szCs w:val="22"/>
        </w:rPr>
      </w:pPr>
    </w:p>
    <w:p w14:paraId="0844B211" w14:textId="77777777" w:rsidR="00B44D6F" w:rsidRDefault="00B44D6F" w:rsidP="00210C10">
      <w:pPr>
        <w:spacing w:after="0"/>
        <w:rPr>
          <w:b/>
          <w:bCs/>
          <w:szCs w:val="22"/>
          <w:lang w:val="el-GR"/>
        </w:rPr>
      </w:pPr>
    </w:p>
    <w:p w14:paraId="4E6FEE5F" w14:textId="77777777" w:rsidR="0064622B" w:rsidRPr="0064622B" w:rsidRDefault="005238EA" w:rsidP="0064622B">
      <w:pPr>
        <w:rPr>
          <w:color w:val="000000"/>
          <w:lang w:val="el-GR" w:eastAsia="ar-SA"/>
        </w:rPr>
      </w:pPr>
      <w:r w:rsidRPr="00E433CF">
        <w:rPr>
          <w:b/>
          <w:bCs/>
          <w:szCs w:val="22"/>
          <w:lang w:val="el-GR"/>
        </w:rPr>
        <w:t>2.4.2.5.</w:t>
      </w:r>
      <w:r w:rsidRPr="00E433CF">
        <w:rPr>
          <w:szCs w:val="22"/>
          <w:lang w:val="el-GR"/>
        </w:rPr>
        <w:t xml:space="preserve"> </w:t>
      </w:r>
      <w:r w:rsidR="0064622B" w:rsidRPr="0064622B">
        <w:rPr>
          <w:lang w:val="el-GR" w:eastAsia="ar-SA"/>
        </w:rPr>
        <w:t>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14:paraId="37189531" w14:textId="77777777" w:rsidR="0064622B" w:rsidRPr="0064622B" w:rsidRDefault="0064622B" w:rsidP="0064622B">
      <w:pPr>
        <w:rPr>
          <w:color w:val="000000"/>
          <w:lang w:val="el-GR" w:eastAsia="ar-SA"/>
        </w:rPr>
      </w:pPr>
      <w:bookmarkStart w:id="33" w:name="_Hlk71366084"/>
      <w:r w:rsidRPr="0064622B">
        <w:rPr>
          <w:color w:val="000000"/>
          <w:lang w:val="el-GR" w:eastAsia="ar-SA"/>
        </w:rPr>
        <w:lastRenderedPageBreak/>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45205B1B" w14:textId="77777777" w:rsidR="0064622B" w:rsidRPr="0064622B" w:rsidRDefault="0064622B" w:rsidP="0064622B">
      <w:pPr>
        <w:rPr>
          <w:color w:val="000000"/>
          <w:lang w:val="el-GR" w:eastAsia="ar-SA"/>
        </w:rPr>
      </w:pPr>
      <w:r w:rsidRPr="0064622B">
        <w:rPr>
          <w:color w:val="000000"/>
          <w:lang w:val="el-GR" w:eastAsia="ar-SA"/>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64622B">
        <w:rPr>
          <w:color w:val="000000"/>
          <w:lang w:val="en-US" w:eastAsia="ar-SA"/>
        </w:rPr>
        <w:t>e</w:t>
      </w:r>
      <w:r w:rsidRPr="0064622B">
        <w:rPr>
          <w:color w:val="000000"/>
          <w:lang w:val="el-GR" w:eastAsia="ar-SA"/>
        </w:rPr>
        <w:t>-</w:t>
      </w:r>
      <w:r w:rsidRPr="0064622B">
        <w:rPr>
          <w:color w:val="000000"/>
          <w:lang w:val="en-US" w:eastAsia="ar-SA"/>
        </w:rPr>
        <w:t>Apostille</w:t>
      </w:r>
      <w:r w:rsidRPr="0064622B">
        <w:rPr>
          <w:color w:val="000000"/>
          <w:lang w:val="el-GR" w:eastAsia="ar-SA"/>
        </w:rPr>
        <w:t xml:space="preserve"> </w:t>
      </w:r>
    </w:p>
    <w:p w14:paraId="055400A4" w14:textId="77777777" w:rsidR="0064622B" w:rsidRPr="0064622B" w:rsidRDefault="0064622B" w:rsidP="0064622B">
      <w:pPr>
        <w:rPr>
          <w:color w:val="000000"/>
          <w:lang w:val="el-GR" w:eastAsia="ar-SA"/>
        </w:rPr>
      </w:pPr>
      <w:r w:rsidRPr="0064622B">
        <w:rPr>
          <w:color w:val="000000"/>
          <w:lang w:val="el-GR" w:eastAsia="ar-SA"/>
        </w:rPr>
        <w:t>β) είτε των άρθρων 15 και 27</w:t>
      </w:r>
      <w:r w:rsidRPr="0064622B">
        <w:rPr>
          <w:color w:val="000000"/>
          <w:vertAlign w:val="superscript"/>
          <w:lang w:val="el-GR" w:eastAsia="ar-SA"/>
        </w:rPr>
        <w:footnoteReference w:id="56"/>
      </w:r>
      <w:r w:rsidRPr="0064622B">
        <w:rPr>
          <w:color w:val="000000"/>
          <w:lang w:val="el-GR" w:eastAsia="ar-SA"/>
        </w:rPr>
        <w:t xml:space="preserve"> του ν. 4727/2020 (Α΄ 184) περί ηλεκτρονικών ιδιωτικών εγγράφων που φέρουν ηλεκτρονική υπογραφή ή σφραγίδα </w:t>
      </w:r>
    </w:p>
    <w:p w14:paraId="02A9414A" w14:textId="77777777" w:rsidR="0064622B" w:rsidRPr="0064622B" w:rsidRDefault="0064622B" w:rsidP="0064622B">
      <w:pPr>
        <w:rPr>
          <w:color w:val="000000"/>
          <w:lang w:val="el-GR" w:eastAsia="ar-SA"/>
        </w:rPr>
      </w:pPr>
      <w:r w:rsidRPr="0064622B">
        <w:rPr>
          <w:color w:val="000000"/>
          <w:lang w:val="el-GR" w:eastAsia="ar-SA"/>
        </w:rPr>
        <w:t>γ) είτε του άρθρου 11 του ν. 2690/1999 (Α΄ 45),</w:t>
      </w:r>
    </w:p>
    <w:p w14:paraId="323A5FB8" w14:textId="77777777" w:rsidR="0064622B" w:rsidRPr="0064622B" w:rsidRDefault="0064622B" w:rsidP="0064622B">
      <w:pPr>
        <w:rPr>
          <w:color w:val="000000"/>
          <w:lang w:val="el-GR" w:eastAsia="ar-SA"/>
        </w:rPr>
      </w:pPr>
      <w:r w:rsidRPr="0064622B">
        <w:rPr>
          <w:color w:val="000000"/>
          <w:lang w:val="el-GR" w:eastAsia="ar-SA"/>
        </w:rPr>
        <w:t xml:space="preserve">δ) είτε της παρ. 2 του άρθρου 37 του ν. 4412/2016, περί χρήσης ηλεκτρονικών υπογραφών σε ηλεκτρονικές διαδικασίες δημοσίων συμβάσεων,  </w:t>
      </w:r>
    </w:p>
    <w:p w14:paraId="0476D34B" w14:textId="77777777" w:rsidR="0064622B" w:rsidRPr="0064622B" w:rsidRDefault="0064622B" w:rsidP="0064622B">
      <w:pPr>
        <w:rPr>
          <w:color w:val="000000"/>
          <w:lang w:val="el-GR" w:eastAsia="ar-SA"/>
        </w:rPr>
      </w:pPr>
      <w:r w:rsidRPr="0064622B">
        <w:rPr>
          <w:color w:val="000000"/>
          <w:lang w:val="el-GR" w:eastAsia="ar-SA"/>
        </w:rPr>
        <w:t xml:space="preserve">ε) είτε της παρ. 8 του άρθρου 92 του ν. 4412/2016, περί συνυποβολής υπεύθυνης δήλωσης στην περίπτωση απλής φωτοτυπίας ιδιωτικών εγγράφων. </w:t>
      </w:r>
      <w:r w:rsidRPr="0064622B">
        <w:rPr>
          <w:color w:val="000000"/>
          <w:vertAlign w:val="superscript"/>
          <w:lang w:val="el-GR" w:eastAsia="ar-SA"/>
        </w:rPr>
        <w:footnoteReference w:id="57"/>
      </w:r>
    </w:p>
    <w:p w14:paraId="5D948643" w14:textId="77777777" w:rsidR="0064622B" w:rsidRPr="0064622B" w:rsidRDefault="0064622B" w:rsidP="0064622B">
      <w:pPr>
        <w:rPr>
          <w:color w:val="000000"/>
          <w:lang w:val="el-GR" w:eastAsia="ar-SA"/>
        </w:rPr>
      </w:pPr>
      <w:r w:rsidRPr="0064622B">
        <w:rPr>
          <w:color w:val="000000"/>
          <w:lang w:val="el-GR" w:eastAsia="ar-SA"/>
        </w:rPr>
        <w:t>Επιπλέον, δεν προσκομίζονται σε έντυπη μορφή τα ΦΕΚ</w:t>
      </w:r>
      <w:r w:rsidRPr="0064622B">
        <w:rPr>
          <w:color w:val="000000"/>
          <w:vertAlign w:val="superscript"/>
          <w:lang w:val="el-GR" w:eastAsia="ar-SA"/>
        </w:rPr>
        <w:footnoteReference w:id="58"/>
      </w:r>
      <w:r w:rsidRPr="0064622B">
        <w:rPr>
          <w:color w:val="000000"/>
          <w:lang w:val="el-GR" w:eastAsia="ar-SA"/>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25EFA404" w14:textId="77777777" w:rsidR="0064622B" w:rsidRPr="0064622B" w:rsidRDefault="0064622B" w:rsidP="0064622B">
      <w:pPr>
        <w:spacing w:after="144"/>
        <w:rPr>
          <w:b/>
          <w:strike/>
          <w:color w:val="000000"/>
          <w:lang w:val="el-GR" w:eastAsia="ar-SA"/>
        </w:rPr>
      </w:pPr>
      <w:r w:rsidRPr="0064622B">
        <w:rPr>
          <w:color w:val="000000"/>
          <w:lang w:val="el-GR" w:eastAsia="ar-SA"/>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64622B">
        <w:rPr>
          <w:b/>
          <w:color w:val="000000"/>
          <w:lang w:val="el-GR" w:eastAsia="ar-SA"/>
        </w:rPr>
        <w:t xml:space="preserve">. </w:t>
      </w:r>
      <w:bookmarkEnd w:id="33"/>
    </w:p>
    <w:p w14:paraId="7573E19A" w14:textId="77777777" w:rsidR="0064622B" w:rsidRPr="0064622B" w:rsidRDefault="0064622B" w:rsidP="0064622B">
      <w:pPr>
        <w:rPr>
          <w:lang w:val="el-GR" w:eastAsia="ar-SA"/>
        </w:rPr>
      </w:pPr>
      <w:r w:rsidRPr="0064622B">
        <w:rPr>
          <w:lang w:val="el-GR" w:eastAsia="ar-SA"/>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64622B">
        <w:rPr>
          <w:rFonts w:ascii="Times New Roman" w:eastAsia="Calibri" w:hAnsi="Times New Roman" w:cs="Times New Roman"/>
          <w:szCs w:val="22"/>
          <w:lang w:val="el-GR" w:eastAsia="el-GR"/>
        </w:rPr>
        <w:t xml:space="preserve"> </w:t>
      </w:r>
      <w:r w:rsidRPr="0064622B">
        <w:rPr>
          <w:lang w:val="el-GR" w:eastAsia="ar-SA"/>
        </w:rPr>
        <w:t>Τέτοια στοιχεία και δικαιολογητικά ενδεικτικά είναι :</w:t>
      </w:r>
    </w:p>
    <w:p w14:paraId="79A2BAF7" w14:textId="77777777" w:rsidR="0064622B" w:rsidRPr="0064622B" w:rsidRDefault="0064622B" w:rsidP="0064622B">
      <w:pPr>
        <w:rPr>
          <w:lang w:val="el-GR" w:eastAsia="ar-SA"/>
        </w:rPr>
      </w:pPr>
      <w:r w:rsidRPr="0064622B">
        <w:rPr>
          <w:lang w:val="el-GR" w:eastAsia="ar-SA"/>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72EB96D4" w14:textId="77777777" w:rsidR="0064622B" w:rsidRPr="0064622B" w:rsidRDefault="0064622B" w:rsidP="0064622B">
      <w:pPr>
        <w:rPr>
          <w:lang w:val="el-GR" w:eastAsia="ar-SA"/>
        </w:rPr>
      </w:pPr>
      <w:r w:rsidRPr="0064622B">
        <w:rPr>
          <w:lang w:val="el-GR" w:eastAsia="ar-SA"/>
        </w:rPr>
        <w:t>β) αυτά που δεν υπάγονται στις διατάξεις του άρθρου 11 παρ. 2 του ν. 2690/1999</w:t>
      </w:r>
      <w:r w:rsidRPr="0064622B">
        <w:rPr>
          <w:color w:val="000000"/>
          <w:vertAlign w:val="superscript"/>
          <w:lang w:val="el-GR" w:eastAsia="ar-SA"/>
        </w:rPr>
        <w:footnoteReference w:id="59"/>
      </w:r>
      <w:r w:rsidRPr="0064622B">
        <w:rPr>
          <w:lang w:val="el-GR" w:eastAsia="ar-SA"/>
        </w:rPr>
        <w:t xml:space="preserve">, </w:t>
      </w:r>
    </w:p>
    <w:p w14:paraId="53064205" w14:textId="77777777" w:rsidR="0064622B" w:rsidRPr="0064622B" w:rsidRDefault="0064622B" w:rsidP="0064622B">
      <w:pPr>
        <w:rPr>
          <w:lang w:val="el-GR" w:eastAsia="ar-SA"/>
        </w:rPr>
      </w:pPr>
      <w:r w:rsidRPr="0064622B">
        <w:rPr>
          <w:lang w:val="el-GR" w:eastAsia="ar-SA"/>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321F8F29" w14:textId="77777777" w:rsidR="0064622B" w:rsidRPr="0064622B" w:rsidRDefault="0064622B" w:rsidP="0064622B">
      <w:pPr>
        <w:rPr>
          <w:lang w:val="el-GR" w:eastAsia="ar-SA"/>
        </w:rPr>
      </w:pPr>
      <w:r w:rsidRPr="0064622B">
        <w:rPr>
          <w:lang w:val="el-GR" w:eastAsia="ar-SA"/>
        </w:rPr>
        <w:t>δ) τα αλλοδαπά δημόσια έντυπα έγγραφα που φέρουν την επισημείωση της Χάγης (Apostille), ή προξενική θεώρηση και δεν έχουν επικυρωθεί  από δικηγόρο</w:t>
      </w:r>
      <w:r w:rsidRPr="0064622B">
        <w:rPr>
          <w:vertAlign w:val="superscript"/>
          <w:lang w:val="el-GR" w:eastAsia="ar-SA"/>
        </w:rPr>
        <w:footnoteReference w:id="60"/>
      </w:r>
      <w:r w:rsidRPr="0064622B">
        <w:rPr>
          <w:lang w:val="el-GR" w:eastAsia="ar-SA"/>
        </w:rPr>
        <w:t xml:space="preserve">. </w:t>
      </w:r>
    </w:p>
    <w:p w14:paraId="7FC3ED76" w14:textId="77777777" w:rsidR="0064622B" w:rsidRPr="0064622B" w:rsidRDefault="0064622B" w:rsidP="0064622B">
      <w:pPr>
        <w:rPr>
          <w:lang w:val="el-GR" w:eastAsia="ar-SA"/>
        </w:rPr>
      </w:pPr>
      <w:r w:rsidRPr="0064622B">
        <w:rPr>
          <w:lang w:val="el-GR" w:eastAsia="ar-SA"/>
        </w:rPr>
        <w:lastRenderedPageBreak/>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42189120" w14:textId="77777777" w:rsidR="00DF54D4" w:rsidRPr="00DF54D4" w:rsidRDefault="00DF54D4" w:rsidP="00DF54D4">
      <w:pPr>
        <w:rPr>
          <w:lang w:val="el-GR" w:eastAsia="ar-SA"/>
        </w:rPr>
      </w:pPr>
      <w:r w:rsidRPr="00DF54D4">
        <w:rPr>
          <w:lang w:val="el-GR" w:eastAsia="ar-SA"/>
        </w:rPr>
        <w:t>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4384438E" w14:textId="77777777" w:rsidR="00DF54D4" w:rsidRPr="00DF54D4" w:rsidRDefault="00DF54D4" w:rsidP="00DF54D4">
      <w:pPr>
        <w:rPr>
          <w:lang w:val="el-GR" w:eastAsia="ar-SA"/>
        </w:rPr>
      </w:pPr>
      <w:r w:rsidRPr="00DF54D4">
        <w:rPr>
          <w:lang w:val="el-GR" w:eastAsia="ar-SA"/>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28A81256" w14:textId="77777777" w:rsidR="00DF54D4" w:rsidRDefault="00DF54D4" w:rsidP="00DF54D4">
      <w:pPr>
        <w:rPr>
          <w:lang w:val="el-GR" w:eastAsia="ar-SA"/>
        </w:rPr>
      </w:pPr>
      <w:r w:rsidRPr="00DF54D4">
        <w:rPr>
          <w:lang w:val="el-GR" w:eastAsia="ar-SA"/>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04A8924C" w14:textId="77777777" w:rsidR="00DF54D4" w:rsidRPr="00DF54D4" w:rsidRDefault="00DF54D4" w:rsidP="00DF54D4">
      <w:pPr>
        <w:rPr>
          <w:lang w:val="el-GR" w:eastAsia="ar-SA"/>
        </w:rPr>
      </w:pPr>
      <w:r w:rsidRPr="00DF54D4">
        <w:rPr>
          <w:lang w:val="el-GR" w:eastAsia="ar-SA"/>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52010DE7" w14:textId="77777777" w:rsidR="00DF54D4" w:rsidRPr="00DF54D4" w:rsidRDefault="00DF54D4" w:rsidP="00DF54D4">
      <w:pPr>
        <w:rPr>
          <w:color w:val="00B050"/>
          <w:lang w:val="el-GR" w:eastAsia="ar-SA"/>
        </w:rPr>
      </w:pPr>
      <w:r w:rsidRPr="00DF54D4">
        <w:rPr>
          <w:lang w:val="el-GR" w:eastAsia="ar-SA"/>
        </w:rPr>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600C7251" w14:textId="77777777" w:rsidR="005238EA" w:rsidRDefault="005238EA" w:rsidP="0064622B">
      <w:pPr>
        <w:rPr>
          <w:szCs w:val="22"/>
          <w:lang w:val="el-GR"/>
        </w:rPr>
      </w:pPr>
    </w:p>
    <w:p w14:paraId="588A87EF" w14:textId="77777777" w:rsidR="005238EA" w:rsidRDefault="005238EA">
      <w:pPr>
        <w:pStyle w:val="3"/>
        <w:rPr>
          <w:rFonts w:ascii="Calibri" w:hAnsi="Calibri"/>
          <w:szCs w:val="22"/>
          <w:lang w:val="el-GR"/>
        </w:rPr>
      </w:pPr>
      <w:bookmarkStart w:id="34" w:name="_Toc5883792"/>
      <w:r w:rsidRPr="00E433CF">
        <w:rPr>
          <w:rFonts w:ascii="Calibri" w:hAnsi="Calibri"/>
          <w:szCs w:val="22"/>
          <w:lang w:val="el-GR"/>
        </w:rPr>
        <w:t>2.4.3</w:t>
      </w:r>
      <w:r w:rsidRPr="00E433CF">
        <w:rPr>
          <w:rFonts w:ascii="Calibri" w:hAnsi="Calibri"/>
          <w:szCs w:val="22"/>
          <w:lang w:val="el-GR"/>
        </w:rPr>
        <w:tab/>
        <w:t>Περιεχόμενα Φακέλου «Δικαιολογητικά Συμμετοχής- Τεχνική Προσφορά»</w:t>
      </w:r>
      <w:bookmarkEnd w:id="34"/>
      <w:r w:rsidRPr="00E433CF">
        <w:rPr>
          <w:rFonts w:ascii="Calibri" w:hAnsi="Calibri"/>
          <w:szCs w:val="22"/>
          <w:lang w:val="el-GR"/>
        </w:rPr>
        <w:t xml:space="preserve"> </w:t>
      </w:r>
    </w:p>
    <w:p w14:paraId="558DB4FD" w14:textId="77777777" w:rsidR="0064622B" w:rsidRPr="0064622B" w:rsidRDefault="0064622B" w:rsidP="0064622B">
      <w:pPr>
        <w:keepNext/>
        <w:spacing w:before="240" w:after="60"/>
        <w:outlineLvl w:val="3"/>
        <w:rPr>
          <w:rFonts w:ascii="Arial" w:hAnsi="Arial" w:cs="Times New Roman"/>
          <w:b/>
          <w:bCs/>
          <w:szCs w:val="28"/>
          <w:lang w:val="el-GR" w:eastAsia="ar-SA"/>
        </w:rPr>
      </w:pPr>
      <w:bookmarkStart w:id="35" w:name="_Toc74084865"/>
      <w:r w:rsidRPr="0064622B">
        <w:rPr>
          <w:rFonts w:ascii="Arial" w:hAnsi="Arial" w:cs="Times New Roman"/>
          <w:b/>
          <w:bCs/>
          <w:szCs w:val="28"/>
          <w:lang w:val="el-GR" w:eastAsia="ar-SA"/>
        </w:rPr>
        <w:t>2.4.3.1 Δικαιολογητικά Συμμετοχής</w:t>
      </w:r>
      <w:bookmarkEnd w:id="35"/>
      <w:r w:rsidRPr="0064622B">
        <w:rPr>
          <w:rFonts w:ascii="Arial" w:hAnsi="Arial" w:cs="Times New Roman"/>
          <w:b/>
          <w:bCs/>
          <w:szCs w:val="28"/>
          <w:lang w:val="el-GR" w:eastAsia="ar-SA"/>
        </w:rPr>
        <w:t xml:space="preserve"> </w:t>
      </w:r>
    </w:p>
    <w:p w14:paraId="38652D98" w14:textId="77777777" w:rsidR="0064622B" w:rsidRPr="0064622B" w:rsidRDefault="0064622B" w:rsidP="0064622B">
      <w:pPr>
        <w:rPr>
          <w:lang w:val="el-GR"/>
        </w:rPr>
      </w:pPr>
    </w:p>
    <w:p w14:paraId="5B2C2792" w14:textId="77777777" w:rsidR="0010359C" w:rsidRPr="0010359C" w:rsidRDefault="0010359C" w:rsidP="0010359C">
      <w:pPr>
        <w:rPr>
          <w:i/>
          <w:iCs/>
          <w:color w:val="5B9BD5"/>
          <w:lang w:val="el-GR" w:eastAsia="ar-SA"/>
        </w:rPr>
      </w:pPr>
      <w:r w:rsidRPr="0010359C">
        <w:rPr>
          <w:lang w:val="el-GR" w:eastAsia="ar-SA"/>
        </w:rPr>
        <w:t>Τα στοιχεία και δικαιολογητικά για την συμμετοχή των προσφερόντων στη διαγωνιστική διαδικασία περιλαμβάνουν με ποινή αποκλεισμού</w:t>
      </w:r>
      <w:r w:rsidRPr="0010359C">
        <w:rPr>
          <w:vertAlign w:val="superscript"/>
          <w:lang w:val="el-GR" w:eastAsia="ar-SA"/>
        </w:rPr>
        <w:footnoteReference w:id="61"/>
      </w:r>
      <w:r w:rsidRPr="0010359C">
        <w:rPr>
          <w:lang w:val="el-GR" w:eastAsia="ar-SA"/>
        </w:rPr>
        <w:t xml:space="preserve">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w:t>
      </w:r>
      <w:r w:rsidRPr="0010359C">
        <w:rPr>
          <w:u w:val="single"/>
          <w:lang w:val="el-GR" w:eastAsia="ar-SA"/>
        </w:rPr>
        <w:t>δύναται</w:t>
      </w:r>
      <w:r w:rsidRPr="0010359C">
        <w:rPr>
          <w:lang w:val="el-GR" w:eastAsia="ar-SA"/>
        </w:rPr>
        <w:t xml:space="preserve"> να διευκρινίζει τις πληροφορίες που παρέχει με το ΕΕΕΣ σύμφωνα με την παρ. 9 του ίδιου άρθρου, β) την εγγύηση συμμετοχής, </w:t>
      </w:r>
      <w:r w:rsidRPr="0010359C">
        <w:rPr>
          <w:lang w:val="el-GR" w:eastAsia="ar-SA"/>
        </w:rPr>
        <w:lastRenderedPageBreak/>
        <w:t xml:space="preserve">όπως προβλέπεται στο άρθρο 72 του Ν.4412/2016 και τις παραγράφους 2.1.5 και 2.2.2 αντίστοιχα της παρούσας διακήρυξης. </w:t>
      </w:r>
      <w:r w:rsidRPr="0010359C">
        <w:rPr>
          <w:i/>
          <w:iCs/>
          <w:color w:val="5B9BD5"/>
          <w:lang w:val="el-GR" w:eastAsia="ar-SA"/>
        </w:rPr>
        <w:t xml:space="preserve"> </w:t>
      </w:r>
    </w:p>
    <w:p w14:paraId="4D4DC618" w14:textId="77777777" w:rsidR="000E7BD6" w:rsidRDefault="000E7BD6" w:rsidP="000E7BD6">
      <w:pPr>
        <w:rPr>
          <w:lang w:val="el-GR"/>
        </w:rPr>
      </w:pPr>
      <w:r>
        <w:rPr>
          <w:lang w:val="el-GR"/>
        </w:rPr>
        <w:t>Οι προσφέροντες συμπληρώνουν το σχετικό πρότυπο ΕΕΕΣ  το οποίο έχει αναρτηθεί, σε μορφή αρχείων τύπου XML και PDF, στη διαδικτυακή πύλη www.promitheus.gov.gr του ΕΣΗΔΗΣ και αποτελεί αναπόσπαστο τμήμα της διακήρυξης</w:t>
      </w:r>
      <w:r w:rsidR="0086054A">
        <w:rPr>
          <w:lang w:val="el-GR"/>
        </w:rPr>
        <w:t>.</w:t>
      </w:r>
    </w:p>
    <w:p w14:paraId="3BB5722B" w14:textId="77777777" w:rsidR="0064622B" w:rsidRPr="0064622B" w:rsidRDefault="0064622B" w:rsidP="0064622B">
      <w:pPr>
        <w:rPr>
          <w:lang w:val="el-GR" w:eastAsia="ar-SA"/>
        </w:rPr>
      </w:pPr>
      <w:r w:rsidRPr="0064622B">
        <w:rPr>
          <w:lang w:val="el-GR" w:eastAsia="ar-SA"/>
        </w:rPr>
        <w:t xml:space="preserve">Η συμπλήρωσή του δύναται να πραγματοποιηθεί με χρήση του υποσυστήματος </w:t>
      </w:r>
      <w:r w:rsidRPr="0064622B">
        <w:rPr>
          <w:lang w:val="en-US" w:eastAsia="ar-SA"/>
        </w:rPr>
        <w:t>Promitheus</w:t>
      </w:r>
      <w:r w:rsidRPr="0064622B">
        <w:rPr>
          <w:lang w:val="el-GR" w:eastAsia="ar-SA"/>
        </w:rPr>
        <w:t xml:space="preserve"> </w:t>
      </w:r>
      <w:r w:rsidRPr="0064622B">
        <w:rPr>
          <w:lang w:val="en-US" w:eastAsia="ar-SA"/>
        </w:rPr>
        <w:t>ESPDint</w:t>
      </w:r>
      <w:r w:rsidRPr="0064622B">
        <w:rPr>
          <w:lang w:val="el-GR" w:eastAsia="ar-SA"/>
        </w:rPr>
        <w:t>, προσβάσιμου μέσω της Διαδικτυακής Πύλης (</w:t>
      </w:r>
      <w:hyperlink r:id="rId20" w:history="1">
        <w:r w:rsidRPr="0064622B">
          <w:rPr>
            <w:color w:val="0000FF"/>
            <w:u w:val="single"/>
            <w:lang w:val="en-US" w:eastAsia="ar-SA"/>
          </w:rPr>
          <w:t>www</w:t>
        </w:r>
        <w:r w:rsidRPr="0064622B">
          <w:rPr>
            <w:color w:val="0000FF"/>
            <w:u w:val="single"/>
            <w:lang w:val="el-GR" w:eastAsia="ar-SA"/>
          </w:rPr>
          <w:t>.</w:t>
        </w:r>
        <w:r w:rsidRPr="0064622B">
          <w:rPr>
            <w:color w:val="0000FF"/>
            <w:u w:val="single"/>
            <w:lang w:val="en-US" w:eastAsia="ar-SA"/>
          </w:rPr>
          <w:t>promitheus</w:t>
        </w:r>
        <w:r w:rsidRPr="0064622B">
          <w:rPr>
            <w:color w:val="0000FF"/>
            <w:u w:val="single"/>
            <w:lang w:val="el-GR" w:eastAsia="ar-SA"/>
          </w:rPr>
          <w:t>.</w:t>
        </w:r>
        <w:r w:rsidRPr="0064622B">
          <w:rPr>
            <w:color w:val="0000FF"/>
            <w:u w:val="single"/>
            <w:lang w:val="en-US" w:eastAsia="ar-SA"/>
          </w:rPr>
          <w:t>gov</w:t>
        </w:r>
        <w:r w:rsidRPr="0064622B">
          <w:rPr>
            <w:color w:val="0000FF"/>
            <w:u w:val="single"/>
            <w:lang w:val="el-GR" w:eastAsia="ar-SA"/>
          </w:rPr>
          <w:t>.</w:t>
        </w:r>
        <w:r w:rsidRPr="0064622B">
          <w:rPr>
            <w:color w:val="0000FF"/>
            <w:u w:val="single"/>
            <w:lang w:val="en-US" w:eastAsia="ar-SA"/>
          </w:rPr>
          <w:t>gr</w:t>
        </w:r>
      </w:hyperlink>
      <w:r w:rsidRPr="0064622B">
        <w:rPr>
          <w:lang w:val="el-GR" w:eastAsia="ar-SA"/>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3AE9A13B" w14:textId="77777777" w:rsidR="0064622B" w:rsidRPr="0064622B" w:rsidRDefault="0064622B" w:rsidP="0064622B">
      <w:pPr>
        <w:rPr>
          <w:i/>
          <w:iCs/>
          <w:color w:val="5B9BD5"/>
          <w:lang w:val="el-GR" w:eastAsia="ar-SA"/>
        </w:rPr>
      </w:pPr>
      <w:r w:rsidRPr="0064622B">
        <w:rPr>
          <w:lang w:val="el-GR" w:eastAsia="ar-SA"/>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64622B">
        <w:rPr>
          <w:lang w:val="en-US" w:eastAsia="ar-SA"/>
        </w:rPr>
        <w:t>PDF</w:t>
      </w:r>
      <w:r w:rsidRPr="0064622B">
        <w:rPr>
          <w:lang w:val="el-GR" w:eastAsia="ar-SA"/>
        </w:rPr>
        <w:t>.</w:t>
      </w:r>
    </w:p>
    <w:p w14:paraId="0512760C" w14:textId="77777777" w:rsidR="005238EA" w:rsidRPr="00E433CF" w:rsidRDefault="005238EA">
      <w:pPr>
        <w:rPr>
          <w:b/>
          <w:bCs/>
          <w:i/>
          <w:iCs/>
          <w:color w:val="5B9BD5"/>
          <w:szCs w:val="22"/>
          <w:lang w:val="el-GR"/>
        </w:rPr>
      </w:pPr>
      <w:r w:rsidRPr="00097152">
        <w:rPr>
          <w:szCs w:val="22"/>
          <w:lang w:val="el-GR"/>
        </w:rPr>
        <w:t>Οι ενώσεις οικονομικών φορέων που υποβάλλουν κοινή προσφορά, υποβάλλουν το ΕΕΕΣ για κάθε οικονομικό φορέα που συμμετέχει στην ένωση.</w:t>
      </w:r>
    </w:p>
    <w:p w14:paraId="30476029" w14:textId="77777777" w:rsidR="005238EA" w:rsidRPr="00E433CF" w:rsidRDefault="005238EA">
      <w:pPr>
        <w:rPr>
          <w:szCs w:val="22"/>
          <w:lang w:val="el-GR"/>
        </w:rPr>
      </w:pPr>
      <w:r w:rsidRPr="00AD7AF2">
        <w:rPr>
          <w:b/>
          <w:bCs/>
          <w:szCs w:val="22"/>
          <w:lang w:val="el-GR"/>
        </w:rPr>
        <w:t>2.4.3.2</w:t>
      </w:r>
      <w:r w:rsidRPr="00AD7AF2">
        <w:rPr>
          <w:szCs w:val="22"/>
          <w:lang w:val="el-GR"/>
        </w:rPr>
        <w:t xml:space="preserve"> </w:t>
      </w:r>
      <w:r w:rsidR="00A04B04" w:rsidRPr="00AD7AF2">
        <w:rPr>
          <w:szCs w:val="22"/>
          <w:lang w:val="el-GR"/>
        </w:rPr>
        <w:t xml:space="preserve"> </w:t>
      </w:r>
      <w:r w:rsidR="00A04B04" w:rsidRPr="00E433CF">
        <w:rPr>
          <w:szCs w:val="22"/>
          <w:lang w:val="el-GR"/>
        </w:rPr>
        <w:t xml:space="preserve"> </w:t>
      </w:r>
      <w:r w:rsidR="00A04B04" w:rsidRPr="00E433CF">
        <w:rPr>
          <w:rFonts w:cs="Arial"/>
          <w:b/>
          <w:szCs w:val="22"/>
          <w:lang w:val="el-GR"/>
        </w:rPr>
        <w:t xml:space="preserve">Η Τεχνική Προσφορά  </w:t>
      </w:r>
      <w:r w:rsidR="00A04B04" w:rsidRPr="00E433CF">
        <w:rPr>
          <w:rFonts w:cs="Arial"/>
          <w:szCs w:val="22"/>
          <w:lang w:val="el-GR"/>
        </w:rPr>
        <w:t>συντάσσεται συμπληρώνοντας την αντίστοιχη ειδική ηλεκτρονική φόρμα του συστήματος</w:t>
      </w:r>
      <w:r w:rsidR="008643B6" w:rsidRPr="00E433CF">
        <w:rPr>
          <w:rFonts w:cs="Arial"/>
          <w:szCs w:val="22"/>
          <w:lang w:val="el-GR"/>
        </w:rPr>
        <w:t>, όπου έχουν αποτυπωθεί στο σύνολό τους ο</w:t>
      </w:r>
      <w:r w:rsidR="008643B6" w:rsidRPr="00E433CF">
        <w:rPr>
          <w:szCs w:val="22"/>
          <w:lang w:val="el-GR"/>
        </w:rPr>
        <w:t>ι τεχνικές προδιαγραφές</w:t>
      </w:r>
      <w:r w:rsidRPr="00E433CF">
        <w:rPr>
          <w:i/>
          <w:iCs/>
          <w:color w:val="5B9BD5"/>
          <w:szCs w:val="22"/>
          <w:lang w:val="el-GR"/>
        </w:rPr>
        <w:t>.</w:t>
      </w:r>
    </w:p>
    <w:p w14:paraId="3D40C868" w14:textId="77777777" w:rsidR="005238EA" w:rsidRPr="00E433CF" w:rsidRDefault="005238EA">
      <w:pPr>
        <w:rPr>
          <w:szCs w:val="22"/>
          <w:lang w:val="el-GR"/>
        </w:rPr>
      </w:pPr>
      <w:r w:rsidRPr="00E433CF">
        <w:rPr>
          <w:szCs w:val="22"/>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sidRPr="00E433CF">
        <w:rPr>
          <w:rStyle w:val="WW-FootnoteReference9"/>
          <w:szCs w:val="22"/>
          <w:lang w:val="el-GR"/>
        </w:rPr>
        <w:footnoteReference w:id="62"/>
      </w:r>
      <w:r w:rsidRPr="00E433CF">
        <w:rPr>
          <w:szCs w:val="22"/>
          <w:lang w:val="el-GR"/>
        </w:rPr>
        <w:t>.</w:t>
      </w:r>
    </w:p>
    <w:p w14:paraId="79550A81" w14:textId="77777777" w:rsidR="005238EA" w:rsidRPr="00E433CF" w:rsidRDefault="005238EA" w:rsidP="0085268E">
      <w:pPr>
        <w:pStyle w:val="3"/>
        <w:ind w:left="0" w:firstLine="0"/>
        <w:rPr>
          <w:rFonts w:ascii="Calibri" w:hAnsi="Calibri"/>
          <w:szCs w:val="22"/>
          <w:lang w:val="el-GR"/>
        </w:rPr>
      </w:pPr>
      <w:bookmarkStart w:id="36" w:name="_Toc5883793"/>
      <w:r w:rsidRPr="00E433CF">
        <w:rPr>
          <w:rFonts w:ascii="Calibri" w:hAnsi="Calibri"/>
          <w:szCs w:val="22"/>
          <w:lang w:val="el-GR"/>
        </w:rPr>
        <w:t>2.4.4</w:t>
      </w:r>
      <w:r w:rsidRPr="00E433CF">
        <w:rPr>
          <w:rFonts w:ascii="Calibri" w:hAnsi="Calibri"/>
          <w:szCs w:val="22"/>
          <w:lang w:val="el-GR"/>
        </w:rPr>
        <w:tab/>
        <w:t>Περιεχόμενα Φακέλου «Οικονομική Προσφορά» / Τρόπος σύνταξης και υποβολής οικονομικών προσφορών</w:t>
      </w:r>
      <w:bookmarkEnd w:id="36"/>
    </w:p>
    <w:p w14:paraId="4E80F711" w14:textId="77777777" w:rsidR="005238EA" w:rsidRPr="00E433CF" w:rsidRDefault="005238EA">
      <w:pPr>
        <w:rPr>
          <w:i/>
          <w:color w:val="5B9BD5"/>
          <w:szCs w:val="22"/>
          <w:lang w:val="el-GR" w:eastAsia="el-GR"/>
        </w:rPr>
      </w:pPr>
      <w:r w:rsidRPr="00E433CF">
        <w:rPr>
          <w:szCs w:val="22"/>
          <w:lang w:val="el-GR"/>
        </w:rPr>
        <w:t xml:space="preserve">Η Οικονομική Προσφορά συντάσσεται με βάση το αναγραφόμενο στην παρούσα </w:t>
      </w:r>
      <w:r w:rsidR="00FF5C8A" w:rsidRPr="00E433CF">
        <w:rPr>
          <w:szCs w:val="22"/>
          <w:lang w:val="el-GR"/>
        </w:rPr>
        <w:t xml:space="preserve">διακήρυξη </w:t>
      </w:r>
      <w:r w:rsidR="00F527C6" w:rsidRPr="00E433CF">
        <w:rPr>
          <w:szCs w:val="22"/>
          <w:lang w:val="el-GR"/>
        </w:rPr>
        <w:t>(άρθ</w:t>
      </w:r>
      <w:r w:rsidR="0085268E">
        <w:rPr>
          <w:szCs w:val="22"/>
          <w:lang w:val="el-GR"/>
        </w:rPr>
        <w:t>ρο 2</w:t>
      </w:r>
      <w:r w:rsidR="00F527C6" w:rsidRPr="00E433CF">
        <w:rPr>
          <w:szCs w:val="22"/>
          <w:lang w:val="el-GR"/>
        </w:rPr>
        <w:t>.3</w:t>
      </w:r>
      <w:r w:rsidR="0085268E">
        <w:rPr>
          <w:szCs w:val="22"/>
          <w:lang w:val="el-GR"/>
        </w:rPr>
        <w:t>.1</w:t>
      </w:r>
      <w:r w:rsidR="00F527C6" w:rsidRPr="00E433CF">
        <w:rPr>
          <w:szCs w:val="22"/>
          <w:lang w:val="el-GR"/>
        </w:rPr>
        <w:t xml:space="preserve">) </w:t>
      </w:r>
      <w:r w:rsidRPr="00E433CF">
        <w:rPr>
          <w:szCs w:val="22"/>
          <w:lang w:val="el-GR"/>
        </w:rPr>
        <w:t>κριτήριο ανάθεσης</w:t>
      </w:r>
      <w:r w:rsidR="00AD7AF2">
        <w:rPr>
          <w:szCs w:val="22"/>
          <w:lang w:val="el-GR"/>
        </w:rPr>
        <w:t>.</w:t>
      </w:r>
      <w:r w:rsidRPr="00E433CF">
        <w:rPr>
          <w:szCs w:val="22"/>
          <w:lang w:val="el-GR"/>
        </w:rPr>
        <w:t xml:space="preserve"> </w:t>
      </w:r>
    </w:p>
    <w:p w14:paraId="449318EC" w14:textId="0AF3A7D9" w:rsidR="00E8548B" w:rsidRPr="00E433CF" w:rsidRDefault="005238EA">
      <w:pPr>
        <w:rPr>
          <w:szCs w:val="22"/>
          <w:lang w:val="el-GR"/>
        </w:rPr>
      </w:pPr>
      <w:r w:rsidRPr="00E433CF">
        <w:rPr>
          <w:szCs w:val="22"/>
          <w:lang w:val="el-GR"/>
        </w:rPr>
        <w:t xml:space="preserve">Στην οικονομική προσφορά δίνεται το προσφερόμενο ποσοστό έκπτωσης στην τιμή των </w:t>
      </w:r>
      <w:r w:rsidR="00AD7AF2">
        <w:rPr>
          <w:szCs w:val="22"/>
          <w:lang w:val="el-GR"/>
        </w:rPr>
        <w:t>καυσίμων</w:t>
      </w:r>
      <w:r w:rsidRPr="00E433CF">
        <w:rPr>
          <w:szCs w:val="22"/>
          <w:lang w:val="el-GR"/>
        </w:rPr>
        <w:t>, βάσει των κατωτέρω τιμών αναφοράς</w:t>
      </w:r>
      <w:r w:rsidR="00E134E5" w:rsidRPr="00E433CF">
        <w:rPr>
          <w:szCs w:val="22"/>
          <w:lang w:val="el-GR"/>
        </w:rPr>
        <w:t xml:space="preserve">, όπως αυτές προέκυψαν από το εβδομαδιαίο δελτίο επισκόπησης τιμών του </w:t>
      </w:r>
      <w:r w:rsidR="00E8548B" w:rsidRPr="00E433CF">
        <w:rPr>
          <w:szCs w:val="22"/>
          <w:lang w:val="el-GR"/>
        </w:rPr>
        <w:t xml:space="preserve">παρατηρητηρίου υγρών </w:t>
      </w:r>
      <w:r w:rsidR="00E134E5" w:rsidRPr="00E433CF">
        <w:rPr>
          <w:szCs w:val="22"/>
          <w:lang w:val="el-GR"/>
        </w:rPr>
        <w:t xml:space="preserve">καυσίμων </w:t>
      </w:r>
      <w:r w:rsidR="00E8548B" w:rsidRPr="00E433CF">
        <w:rPr>
          <w:szCs w:val="22"/>
          <w:lang w:val="el-GR"/>
        </w:rPr>
        <w:t xml:space="preserve">του τμήματος Παρατηρητηρίου Τιμών και Τιμοληψιών της Γενικής Γραμματείας Εμπορίου και Καταναλωτή, για το Νομό Πιερίας </w:t>
      </w:r>
      <w:r w:rsidR="00E8548B" w:rsidRPr="005D01D1">
        <w:rPr>
          <w:szCs w:val="22"/>
          <w:lang w:val="el-GR"/>
        </w:rPr>
        <w:t xml:space="preserve">στις </w:t>
      </w:r>
      <w:r w:rsidR="005D01D1" w:rsidRPr="005D01D1">
        <w:rPr>
          <w:szCs w:val="22"/>
          <w:lang w:val="el-GR"/>
        </w:rPr>
        <w:t>5</w:t>
      </w:r>
      <w:r w:rsidR="00C9719F" w:rsidRPr="005D01D1">
        <w:rPr>
          <w:szCs w:val="22"/>
          <w:lang w:val="el-GR"/>
        </w:rPr>
        <w:t>-7-202</w:t>
      </w:r>
      <w:r w:rsidR="005D01D1" w:rsidRPr="005D01D1">
        <w:rPr>
          <w:szCs w:val="22"/>
          <w:lang w:val="el-GR"/>
        </w:rPr>
        <w:t>2</w:t>
      </w:r>
      <w:r w:rsidR="00C9719F" w:rsidRPr="005D01D1">
        <w:rPr>
          <w:szCs w:val="22"/>
          <w:lang w:val="el-GR"/>
        </w:rPr>
        <w:t xml:space="preserve"> για</w:t>
      </w:r>
      <w:r w:rsidR="00C9719F">
        <w:rPr>
          <w:szCs w:val="22"/>
          <w:lang w:val="el-GR"/>
        </w:rPr>
        <w:t xml:space="preserve"> το πετρέλαιο κίνησης και τη βενζίνη και στις </w:t>
      </w:r>
      <w:r w:rsidR="005D01D1">
        <w:rPr>
          <w:szCs w:val="22"/>
          <w:lang w:val="el-GR"/>
        </w:rPr>
        <w:t>14-5-2022</w:t>
      </w:r>
      <w:r w:rsidR="00C9719F">
        <w:rPr>
          <w:szCs w:val="22"/>
          <w:lang w:val="el-GR"/>
        </w:rPr>
        <w:t xml:space="preserve"> για το πετρέλαιο θέρμανσης</w:t>
      </w:r>
      <w:r w:rsidR="00E8548B" w:rsidRPr="005B4FA3">
        <w:rPr>
          <w:szCs w:val="22"/>
          <w:lang w:val="el-GR"/>
        </w:rPr>
        <w:t>.</w:t>
      </w:r>
      <w:r w:rsidR="00E134E5" w:rsidRPr="00E433CF">
        <w:rPr>
          <w:szCs w:val="22"/>
          <w:lang w:val="el-GR"/>
        </w:rPr>
        <w:t xml:space="preserve"> </w:t>
      </w:r>
    </w:p>
    <w:p w14:paraId="5A2FF617" w14:textId="77777777" w:rsidR="005238EA" w:rsidRPr="00E433CF" w:rsidRDefault="005238EA">
      <w:pPr>
        <w:rPr>
          <w:i/>
          <w:color w:val="5B9BD5"/>
          <w:szCs w:val="22"/>
          <w:lang w:val="el-GR" w:eastAsia="el-GR"/>
        </w:rPr>
      </w:pPr>
      <w:r w:rsidRPr="00E433CF">
        <w:rPr>
          <w:szCs w:val="22"/>
          <w:lang w:val="el-GR"/>
        </w:rPr>
        <w:t>Ε</w:t>
      </w:r>
      <w:r w:rsidR="0085268E">
        <w:rPr>
          <w:szCs w:val="22"/>
          <w:lang w:val="el-GR"/>
        </w:rPr>
        <w:t>πειδή</w:t>
      </w:r>
      <w:r w:rsidRPr="00E433CF">
        <w:rPr>
          <w:szCs w:val="22"/>
          <w:lang w:val="el-GR"/>
        </w:rPr>
        <w:t xml:space="preserve"> στην ειδική ηλεκτρονική φόρμα οικονομικής προσφοράς του ΕΣΗΔΗΣ δεν μπορεί να αποτυπωθεί ποσοστό έκπτωσης, για λόγους σύγκρισης των προσφορών από το σύστημα, στην ως άνω ηλεκτρονική φόρμα, οι συμμετέχοντες θα συμπληρώσουν ως τιμή προσφοράς την τιμή, με τρία (3) δεκαδικά ψηφία (αριθμό) που προκύπτει μετά την αφαίρεση του ποσοστού της έκπτωσης που προσφέρουν από την </w:t>
      </w:r>
      <w:r w:rsidR="00E8548B" w:rsidRPr="00E433CF">
        <w:rPr>
          <w:szCs w:val="22"/>
          <w:lang w:val="el-GR"/>
        </w:rPr>
        <w:t>τι</w:t>
      </w:r>
      <w:r w:rsidRPr="00E433CF">
        <w:rPr>
          <w:szCs w:val="22"/>
          <w:lang w:val="el-GR"/>
        </w:rPr>
        <w:t>μή αναφοράς</w:t>
      </w:r>
      <w:r w:rsidR="00E8548B" w:rsidRPr="00E433CF">
        <w:rPr>
          <w:szCs w:val="22"/>
          <w:lang w:val="el-GR"/>
        </w:rPr>
        <w:t>, για το αντίστοιχο είδος</w:t>
      </w:r>
      <w:r w:rsidRPr="00E433CF">
        <w:rPr>
          <w:szCs w:val="22"/>
          <w:lang w:val="el-GR"/>
        </w:rPr>
        <w:t>.</w:t>
      </w:r>
    </w:p>
    <w:p w14:paraId="7D00C0D2" w14:textId="77777777" w:rsidR="00E8548B" w:rsidRPr="00E433CF" w:rsidRDefault="00E8548B" w:rsidP="005B4FA3">
      <w:pPr>
        <w:widowControl w:val="0"/>
        <w:spacing w:before="16" w:line="260" w:lineRule="exact"/>
        <w:rPr>
          <w:rFonts w:cs="Arial"/>
          <w:b/>
          <w:color w:val="000000"/>
          <w:szCs w:val="22"/>
          <w:lang w:val="el-GR"/>
        </w:rPr>
      </w:pPr>
      <w:r w:rsidRPr="00E433CF">
        <w:rPr>
          <w:rFonts w:cs="Arial"/>
          <w:b/>
          <w:color w:val="000000"/>
          <w:szCs w:val="22"/>
          <w:lang w:val="el-GR"/>
        </w:rPr>
        <w:t xml:space="preserve">Τιμές Αναφοράς σε € για σύγκριση των προσφορών: </w:t>
      </w:r>
    </w:p>
    <w:p w14:paraId="20F22AC8" w14:textId="09A3EB5C" w:rsidR="00C560B8" w:rsidRPr="002E4E19" w:rsidRDefault="00C560B8" w:rsidP="00C560B8">
      <w:pPr>
        <w:widowControl w:val="0"/>
        <w:ind w:right="4388"/>
        <w:rPr>
          <w:rFonts w:cs="Arial"/>
          <w:color w:val="000000"/>
          <w:szCs w:val="22"/>
          <w:lang w:val="el-GR"/>
        </w:rPr>
      </w:pPr>
      <w:r w:rsidRPr="005B4FA3">
        <w:rPr>
          <w:rFonts w:cs="Arial"/>
          <w:color w:val="000000"/>
          <w:spacing w:val="1"/>
          <w:szCs w:val="22"/>
          <w:lang w:val="el-GR"/>
        </w:rPr>
        <w:t xml:space="preserve">Τ </w:t>
      </w:r>
      <w:r w:rsidRPr="005B4FA3">
        <w:rPr>
          <w:rFonts w:cs="Arial"/>
          <w:color w:val="000000"/>
          <w:szCs w:val="22"/>
          <w:lang w:val="el-GR"/>
        </w:rPr>
        <w:t>α</w:t>
      </w:r>
      <w:r w:rsidRPr="005B4FA3">
        <w:rPr>
          <w:rFonts w:cs="Arial"/>
          <w:color w:val="000000"/>
          <w:spacing w:val="-1"/>
          <w:szCs w:val="22"/>
          <w:lang w:val="el-GR"/>
        </w:rPr>
        <w:t>ν</w:t>
      </w:r>
      <w:r w:rsidRPr="005B4FA3">
        <w:rPr>
          <w:rFonts w:cs="Arial"/>
          <w:color w:val="000000"/>
          <w:szCs w:val="22"/>
          <w:lang w:val="el-GR"/>
        </w:rPr>
        <w:t>α</w:t>
      </w:r>
      <w:r w:rsidRPr="005B4FA3">
        <w:rPr>
          <w:rFonts w:cs="Arial"/>
          <w:color w:val="000000"/>
          <w:spacing w:val="-1"/>
          <w:szCs w:val="22"/>
          <w:lang w:val="el-GR"/>
        </w:rPr>
        <w:t>φ</w:t>
      </w:r>
      <w:r w:rsidRPr="005B4FA3">
        <w:rPr>
          <w:rFonts w:cs="Arial"/>
          <w:color w:val="000000"/>
          <w:szCs w:val="22"/>
          <w:lang w:val="el-GR"/>
        </w:rPr>
        <w:t>ορ</w:t>
      </w:r>
      <w:r w:rsidRPr="005B4FA3">
        <w:rPr>
          <w:rFonts w:cs="Arial"/>
          <w:color w:val="000000"/>
          <w:spacing w:val="-2"/>
          <w:szCs w:val="22"/>
          <w:lang w:val="el-GR"/>
        </w:rPr>
        <w:t>ά</w:t>
      </w:r>
      <w:r w:rsidRPr="005B4FA3">
        <w:rPr>
          <w:rFonts w:cs="Arial"/>
          <w:color w:val="000000"/>
          <w:szCs w:val="22"/>
          <w:lang w:val="el-GR"/>
        </w:rPr>
        <w:t>ς</w:t>
      </w:r>
      <w:r w:rsidRPr="005B4FA3">
        <w:rPr>
          <w:rFonts w:cs="Arial"/>
          <w:color w:val="000000"/>
          <w:spacing w:val="2"/>
          <w:szCs w:val="22"/>
          <w:lang w:val="el-GR"/>
        </w:rPr>
        <w:t xml:space="preserve"> </w:t>
      </w:r>
      <w:r w:rsidRPr="002E4E19">
        <w:rPr>
          <w:rFonts w:cs="Arial"/>
          <w:b/>
          <w:bCs/>
          <w:color w:val="000000"/>
          <w:spacing w:val="-1"/>
          <w:szCs w:val="22"/>
          <w:lang w:val="el-GR"/>
        </w:rPr>
        <w:t>Πετρε</w:t>
      </w:r>
      <w:r w:rsidRPr="002E4E19">
        <w:rPr>
          <w:rFonts w:cs="Arial"/>
          <w:b/>
          <w:bCs/>
          <w:color w:val="000000"/>
          <w:szCs w:val="22"/>
          <w:lang w:val="el-GR"/>
        </w:rPr>
        <w:t>λα</w:t>
      </w:r>
      <w:r w:rsidRPr="002E4E19">
        <w:rPr>
          <w:rFonts w:cs="Arial"/>
          <w:b/>
          <w:bCs/>
          <w:color w:val="000000"/>
          <w:spacing w:val="-1"/>
          <w:szCs w:val="22"/>
          <w:lang w:val="el-GR"/>
        </w:rPr>
        <w:t>ί</w:t>
      </w:r>
      <w:r w:rsidRPr="002E4E19">
        <w:rPr>
          <w:rFonts w:cs="Arial"/>
          <w:b/>
          <w:bCs/>
          <w:color w:val="000000"/>
          <w:spacing w:val="2"/>
          <w:szCs w:val="22"/>
          <w:lang w:val="el-GR"/>
        </w:rPr>
        <w:t>ο</w:t>
      </w:r>
      <w:r w:rsidRPr="002E4E19">
        <w:rPr>
          <w:rFonts w:cs="Arial"/>
          <w:b/>
          <w:bCs/>
          <w:color w:val="000000"/>
          <w:szCs w:val="22"/>
          <w:lang w:val="el-GR"/>
        </w:rPr>
        <w:t>υ</w:t>
      </w:r>
      <w:r w:rsidRPr="002E4E19">
        <w:rPr>
          <w:rFonts w:cs="Arial"/>
          <w:b/>
          <w:bCs/>
          <w:color w:val="000000"/>
          <w:spacing w:val="1"/>
          <w:szCs w:val="22"/>
          <w:lang w:val="el-GR"/>
        </w:rPr>
        <w:t xml:space="preserve"> </w:t>
      </w:r>
      <w:r w:rsidRPr="002E4E19">
        <w:rPr>
          <w:rFonts w:cs="Arial"/>
          <w:b/>
          <w:bCs/>
          <w:color w:val="000000"/>
          <w:spacing w:val="-1"/>
          <w:szCs w:val="22"/>
          <w:lang w:val="el-GR"/>
        </w:rPr>
        <w:t>Θέρ</w:t>
      </w:r>
      <w:r w:rsidRPr="002E4E19">
        <w:rPr>
          <w:rFonts w:cs="Arial"/>
          <w:b/>
          <w:bCs/>
          <w:color w:val="000000"/>
          <w:szCs w:val="22"/>
          <w:lang w:val="el-GR"/>
        </w:rPr>
        <w:t>μανσης</w:t>
      </w:r>
      <w:r w:rsidRPr="002E4E19">
        <w:rPr>
          <w:rFonts w:cs="Arial"/>
          <w:color w:val="000000"/>
          <w:spacing w:val="-1"/>
          <w:szCs w:val="22"/>
          <w:lang w:val="el-GR"/>
        </w:rPr>
        <w:t xml:space="preserve"> </w:t>
      </w:r>
      <w:r w:rsidRPr="002E4E19">
        <w:rPr>
          <w:rFonts w:cs="Arial"/>
          <w:color w:val="000000"/>
          <w:szCs w:val="22"/>
          <w:lang w:val="el-GR"/>
        </w:rPr>
        <w:t xml:space="preserve">= </w:t>
      </w:r>
      <w:r w:rsidR="0024002D" w:rsidRPr="002E4E19">
        <w:rPr>
          <w:rFonts w:cs="Arial"/>
          <w:color w:val="000000"/>
          <w:szCs w:val="22"/>
          <w:lang w:val="el-GR"/>
        </w:rPr>
        <w:t>1,285</w:t>
      </w:r>
    </w:p>
    <w:p w14:paraId="0560031E" w14:textId="3F18DA92" w:rsidR="00C560B8" w:rsidRPr="002E4E19" w:rsidRDefault="00C560B8" w:rsidP="00C560B8">
      <w:pPr>
        <w:widowControl w:val="0"/>
        <w:ind w:right="4680"/>
        <w:rPr>
          <w:rFonts w:cs="Arial"/>
          <w:color w:val="000000"/>
          <w:szCs w:val="22"/>
          <w:lang w:val="el-GR"/>
        </w:rPr>
      </w:pPr>
      <w:r w:rsidRPr="002E4E19">
        <w:rPr>
          <w:rFonts w:cs="Arial"/>
          <w:color w:val="000000"/>
          <w:spacing w:val="1"/>
          <w:szCs w:val="22"/>
          <w:lang w:val="el-GR"/>
        </w:rPr>
        <w:t xml:space="preserve">Τ </w:t>
      </w:r>
      <w:r w:rsidRPr="002E4E19">
        <w:rPr>
          <w:rFonts w:cs="Arial"/>
          <w:color w:val="000000"/>
          <w:szCs w:val="22"/>
          <w:lang w:val="el-GR"/>
        </w:rPr>
        <w:t>α</w:t>
      </w:r>
      <w:r w:rsidRPr="002E4E19">
        <w:rPr>
          <w:rFonts w:cs="Arial"/>
          <w:color w:val="000000"/>
          <w:spacing w:val="-1"/>
          <w:szCs w:val="22"/>
          <w:lang w:val="el-GR"/>
        </w:rPr>
        <w:t>ν</w:t>
      </w:r>
      <w:r w:rsidRPr="002E4E19">
        <w:rPr>
          <w:rFonts w:cs="Arial"/>
          <w:color w:val="000000"/>
          <w:szCs w:val="22"/>
          <w:lang w:val="el-GR"/>
        </w:rPr>
        <w:t>α</w:t>
      </w:r>
      <w:r w:rsidRPr="002E4E19">
        <w:rPr>
          <w:rFonts w:cs="Arial"/>
          <w:color w:val="000000"/>
          <w:spacing w:val="-1"/>
          <w:szCs w:val="22"/>
          <w:lang w:val="el-GR"/>
        </w:rPr>
        <w:t>φ</w:t>
      </w:r>
      <w:r w:rsidRPr="002E4E19">
        <w:rPr>
          <w:rFonts w:cs="Arial"/>
          <w:color w:val="000000"/>
          <w:szCs w:val="22"/>
          <w:lang w:val="el-GR"/>
        </w:rPr>
        <w:t>ορ</w:t>
      </w:r>
      <w:r w:rsidRPr="002E4E19">
        <w:rPr>
          <w:rFonts w:cs="Arial"/>
          <w:color w:val="000000"/>
          <w:spacing w:val="-2"/>
          <w:szCs w:val="22"/>
          <w:lang w:val="el-GR"/>
        </w:rPr>
        <w:t>ά</w:t>
      </w:r>
      <w:r w:rsidRPr="002E4E19">
        <w:rPr>
          <w:rFonts w:cs="Arial"/>
          <w:color w:val="000000"/>
          <w:szCs w:val="22"/>
          <w:lang w:val="el-GR"/>
        </w:rPr>
        <w:t>ς</w:t>
      </w:r>
      <w:r w:rsidRPr="002E4E19">
        <w:rPr>
          <w:rFonts w:cs="Arial"/>
          <w:color w:val="000000"/>
          <w:spacing w:val="2"/>
          <w:szCs w:val="22"/>
          <w:lang w:val="el-GR"/>
        </w:rPr>
        <w:t xml:space="preserve"> </w:t>
      </w:r>
      <w:r w:rsidRPr="002E4E19">
        <w:rPr>
          <w:rFonts w:cs="Arial"/>
          <w:b/>
          <w:bCs/>
          <w:color w:val="000000"/>
          <w:spacing w:val="-1"/>
          <w:szCs w:val="22"/>
          <w:lang w:val="el-GR"/>
        </w:rPr>
        <w:t>Πετρε</w:t>
      </w:r>
      <w:r w:rsidRPr="002E4E19">
        <w:rPr>
          <w:rFonts w:cs="Arial"/>
          <w:b/>
          <w:bCs/>
          <w:color w:val="000000"/>
          <w:szCs w:val="22"/>
          <w:lang w:val="el-GR"/>
        </w:rPr>
        <w:t>λα</w:t>
      </w:r>
      <w:r w:rsidRPr="002E4E19">
        <w:rPr>
          <w:rFonts w:cs="Arial"/>
          <w:b/>
          <w:bCs/>
          <w:color w:val="000000"/>
          <w:spacing w:val="-1"/>
          <w:szCs w:val="22"/>
          <w:lang w:val="el-GR"/>
        </w:rPr>
        <w:t>ί</w:t>
      </w:r>
      <w:r w:rsidRPr="002E4E19">
        <w:rPr>
          <w:rFonts w:cs="Arial"/>
          <w:b/>
          <w:bCs/>
          <w:color w:val="000000"/>
          <w:spacing w:val="2"/>
          <w:szCs w:val="22"/>
          <w:lang w:val="el-GR"/>
        </w:rPr>
        <w:t>ο</w:t>
      </w:r>
      <w:r w:rsidRPr="002E4E19">
        <w:rPr>
          <w:rFonts w:cs="Arial"/>
          <w:b/>
          <w:bCs/>
          <w:color w:val="000000"/>
          <w:szCs w:val="22"/>
          <w:lang w:val="el-GR"/>
        </w:rPr>
        <w:t>υ</w:t>
      </w:r>
      <w:r w:rsidRPr="002E4E19">
        <w:rPr>
          <w:rFonts w:cs="Arial"/>
          <w:b/>
          <w:bCs/>
          <w:color w:val="000000"/>
          <w:spacing w:val="1"/>
          <w:szCs w:val="22"/>
          <w:lang w:val="el-GR"/>
        </w:rPr>
        <w:t xml:space="preserve"> </w:t>
      </w:r>
      <w:r w:rsidRPr="002E4E19">
        <w:rPr>
          <w:rFonts w:cs="Arial"/>
          <w:b/>
          <w:bCs/>
          <w:color w:val="000000"/>
          <w:spacing w:val="-1"/>
          <w:szCs w:val="22"/>
          <w:lang w:val="el-GR"/>
        </w:rPr>
        <w:t>Κ</w:t>
      </w:r>
      <w:r w:rsidRPr="002E4E19">
        <w:rPr>
          <w:rFonts w:cs="Arial"/>
          <w:b/>
          <w:bCs/>
          <w:color w:val="000000"/>
          <w:szCs w:val="22"/>
          <w:lang w:val="el-GR"/>
        </w:rPr>
        <w:t>ί</w:t>
      </w:r>
      <w:r w:rsidRPr="002E4E19">
        <w:rPr>
          <w:rFonts w:cs="Arial"/>
          <w:b/>
          <w:bCs/>
          <w:color w:val="000000"/>
          <w:spacing w:val="1"/>
          <w:szCs w:val="22"/>
          <w:lang w:val="el-GR"/>
        </w:rPr>
        <w:t>ν</w:t>
      </w:r>
      <w:r w:rsidRPr="002E4E19">
        <w:rPr>
          <w:rFonts w:cs="Arial"/>
          <w:b/>
          <w:bCs/>
          <w:color w:val="000000"/>
          <w:szCs w:val="22"/>
          <w:lang w:val="el-GR"/>
        </w:rPr>
        <w:t>η</w:t>
      </w:r>
      <w:r w:rsidRPr="002E4E19">
        <w:rPr>
          <w:rFonts w:cs="Arial"/>
          <w:b/>
          <w:bCs/>
          <w:color w:val="000000"/>
          <w:spacing w:val="-1"/>
          <w:szCs w:val="22"/>
          <w:lang w:val="el-GR"/>
        </w:rPr>
        <w:t>σ</w:t>
      </w:r>
      <w:r w:rsidRPr="002E4E19">
        <w:rPr>
          <w:rFonts w:cs="Arial"/>
          <w:b/>
          <w:bCs/>
          <w:color w:val="000000"/>
          <w:szCs w:val="22"/>
          <w:lang w:val="el-GR"/>
        </w:rPr>
        <w:t>ης</w:t>
      </w:r>
      <w:r w:rsidRPr="002E4E19">
        <w:rPr>
          <w:rFonts w:cs="Arial"/>
          <w:b/>
          <w:bCs/>
          <w:color w:val="000000"/>
          <w:spacing w:val="2"/>
          <w:szCs w:val="22"/>
          <w:lang w:val="el-GR"/>
        </w:rPr>
        <w:t xml:space="preserve"> </w:t>
      </w:r>
      <w:r w:rsidRPr="002E4E19">
        <w:rPr>
          <w:rFonts w:cs="Arial"/>
          <w:color w:val="000000"/>
          <w:spacing w:val="1"/>
          <w:szCs w:val="22"/>
          <w:lang w:val="el-GR"/>
        </w:rPr>
        <w:t xml:space="preserve"> </w:t>
      </w:r>
      <w:r w:rsidRPr="002E4E19">
        <w:rPr>
          <w:rFonts w:cs="Arial"/>
          <w:color w:val="000000"/>
          <w:szCs w:val="22"/>
          <w:lang w:val="el-GR"/>
        </w:rPr>
        <w:t>=</w:t>
      </w:r>
      <w:r w:rsidRPr="002E4E19">
        <w:rPr>
          <w:rFonts w:cs="Arial"/>
          <w:color w:val="000000"/>
          <w:spacing w:val="-1"/>
          <w:szCs w:val="22"/>
          <w:lang w:val="el-GR"/>
        </w:rPr>
        <w:t xml:space="preserve"> </w:t>
      </w:r>
      <w:r w:rsidR="0024002D" w:rsidRPr="002E4E19">
        <w:rPr>
          <w:rFonts w:cs="Arial"/>
          <w:color w:val="000000"/>
          <w:szCs w:val="22"/>
          <w:lang w:val="el-GR"/>
        </w:rPr>
        <w:t>1,675</w:t>
      </w:r>
    </w:p>
    <w:p w14:paraId="4F643BD0" w14:textId="3E973AAB" w:rsidR="00C560B8" w:rsidRPr="00EB41F5" w:rsidRDefault="00C560B8" w:rsidP="00C560B8">
      <w:pPr>
        <w:widowControl w:val="0"/>
        <w:ind w:right="4908"/>
        <w:rPr>
          <w:rFonts w:cs="Arial"/>
          <w:color w:val="000000"/>
          <w:szCs w:val="22"/>
          <w:lang w:val="el-GR"/>
        </w:rPr>
      </w:pPr>
      <w:r w:rsidRPr="002E4E19">
        <w:rPr>
          <w:rFonts w:cs="Arial"/>
          <w:color w:val="000000"/>
          <w:spacing w:val="1"/>
          <w:szCs w:val="22"/>
          <w:lang w:val="el-GR"/>
        </w:rPr>
        <w:t xml:space="preserve">Τ </w:t>
      </w:r>
      <w:r w:rsidRPr="002E4E19">
        <w:rPr>
          <w:rFonts w:cs="Arial"/>
          <w:color w:val="000000"/>
          <w:szCs w:val="22"/>
          <w:lang w:val="el-GR"/>
        </w:rPr>
        <w:t>α</w:t>
      </w:r>
      <w:r w:rsidRPr="002E4E19">
        <w:rPr>
          <w:rFonts w:cs="Arial"/>
          <w:color w:val="000000"/>
          <w:spacing w:val="-1"/>
          <w:szCs w:val="22"/>
          <w:lang w:val="el-GR"/>
        </w:rPr>
        <w:t>ν</w:t>
      </w:r>
      <w:r w:rsidRPr="002E4E19">
        <w:rPr>
          <w:rFonts w:cs="Arial"/>
          <w:color w:val="000000"/>
          <w:szCs w:val="22"/>
          <w:lang w:val="el-GR"/>
        </w:rPr>
        <w:t>α</w:t>
      </w:r>
      <w:r w:rsidRPr="002E4E19">
        <w:rPr>
          <w:rFonts w:cs="Arial"/>
          <w:color w:val="000000"/>
          <w:spacing w:val="-1"/>
          <w:szCs w:val="22"/>
          <w:lang w:val="el-GR"/>
        </w:rPr>
        <w:t>φ</w:t>
      </w:r>
      <w:r w:rsidRPr="002E4E19">
        <w:rPr>
          <w:rFonts w:cs="Arial"/>
          <w:color w:val="000000"/>
          <w:szCs w:val="22"/>
          <w:lang w:val="el-GR"/>
        </w:rPr>
        <w:t>ορ</w:t>
      </w:r>
      <w:r w:rsidRPr="002E4E19">
        <w:rPr>
          <w:rFonts w:cs="Arial"/>
          <w:color w:val="000000"/>
          <w:spacing w:val="-2"/>
          <w:szCs w:val="22"/>
          <w:lang w:val="el-GR"/>
        </w:rPr>
        <w:t>ά</w:t>
      </w:r>
      <w:r w:rsidRPr="002E4E19">
        <w:rPr>
          <w:rFonts w:cs="Arial"/>
          <w:color w:val="000000"/>
          <w:szCs w:val="22"/>
          <w:lang w:val="el-GR"/>
        </w:rPr>
        <w:t>ς</w:t>
      </w:r>
      <w:r w:rsidRPr="002E4E19">
        <w:rPr>
          <w:rFonts w:cs="Arial"/>
          <w:color w:val="000000"/>
          <w:spacing w:val="2"/>
          <w:szCs w:val="22"/>
          <w:lang w:val="el-GR"/>
        </w:rPr>
        <w:t xml:space="preserve"> </w:t>
      </w:r>
      <w:r w:rsidRPr="002E4E19">
        <w:rPr>
          <w:rFonts w:cs="Arial"/>
          <w:b/>
          <w:bCs/>
          <w:color w:val="000000"/>
          <w:szCs w:val="22"/>
          <w:lang w:val="el-GR"/>
        </w:rPr>
        <w:t>Β</w:t>
      </w:r>
      <w:r w:rsidRPr="002E4E19">
        <w:rPr>
          <w:rFonts w:cs="Arial"/>
          <w:b/>
          <w:bCs/>
          <w:color w:val="000000"/>
          <w:spacing w:val="-1"/>
          <w:szCs w:val="22"/>
          <w:lang w:val="el-GR"/>
        </w:rPr>
        <w:t>ε</w:t>
      </w:r>
      <w:r w:rsidRPr="002E4E19">
        <w:rPr>
          <w:rFonts w:cs="Arial"/>
          <w:b/>
          <w:bCs/>
          <w:color w:val="000000"/>
          <w:spacing w:val="1"/>
          <w:szCs w:val="22"/>
          <w:lang w:val="el-GR"/>
        </w:rPr>
        <w:t>νζ</w:t>
      </w:r>
      <w:r w:rsidRPr="002E4E19">
        <w:rPr>
          <w:rFonts w:cs="Arial"/>
          <w:b/>
          <w:bCs/>
          <w:color w:val="000000"/>
          <w:spacing w:val="-2"/>
          <w:szCs w:val="22"/>
          <w:lang w:val="el-GR"/>
        </w:rPr>
        <w:t>ί</w:t>
      </w:r>
      <w:r w:rsidRPr="002E4E19">
        <w:rPr>
          <w:rFonts w:cs="Arial"/>
          <w:b/>
          <w:bCs/>
          <w:color w:val="000000"/>
          <w:spacing w:val="1"/>
          <w:szCs w:val="22"/>
          <w:lang w:val="el-GR"/>
        </w:rPr>
        <w:t>ν</w:t>
      </w:r>
      <w:r w:rsidRPr="002E4E19">
        <w:rPr>
          <w:rFonts w:cs="Arial"/>
          <w:b/>
          <w:bCs/>
          <w:color w:val="000000"/>
          <w:szCs w:val="22"/>
          <w:lang w:val="el-GR"/>
        </w:rPr>
        <w:t>η</w:t>
      </w:r>
      <w:r w:rsidRPr="002E4E19">
        <w:rPr>
          <w:rFonts w:cs="Arial"/>
          <w:b/>
          <w:bCs/>
          <w:color w:val="000000"/>
          <w:spacing w:val="1"/>
          <w:szCs w:val="22"/>
          <w:lang w:val="el-GR"/>
        </w:rPr>
        <w:t xml:space="preserve"> </w:t>
      </w:r>
      <w:r w:rsidRPr="002E4E19">
        <w:rPr>
          <w:rFonts w:cs="Arial"/>
          <w:b/>
          <w:bCs/>
          <w:color w:val="000000"/>
          <w:spacing w:val="-1"/>
          <w:szCs w:val="22"/>
          <w:lang w:val="el-GR"/>
        </w:rPr>
        <w:t>Α</w:t>
      </w:r>
      <w:r w:rsidRPr="002E4E19">
        <w:rPr>
          <w:rFonts w:cs="Arial"/>
          <w:b/>
          <w:bCs/>
          <w:color w:val="000000"/>
          <w:szCs w:val="22"/>
          <w:lang w:val="el-GR"/>
        </w:rPr>
        <w:t>μόλ</w:t>
      </w:r>
      <w:r w:rsidRPr="002E4E19">
        <w:rPr>
          <w:rFonts w:cs="Arial"/>
          <w:b/>
          <w:bCs/>
          <w:color w:val="000000"/>
          <w:spacing w:val="-1"/>
          <w:szCs w:val="22"/>
          <w:lang w:val="el-GR"/>
        </w:rPr>
        <w:t>υ</w:t>
      </w:r>
      <w:r w:rsidRPr="002E4E19">
        <w:rPr>
          <w:rFonts w:cs="Arial"/>
          <w:b/>
          <w:bCs/>
          <w:color w:val="000000"/>
          <w:szCs w:val="22"/>
          <w:lang w:val="el-GR"/>
        </w:rPr>
        <w:t>βδη</w:t>
      </w:r>
      <w:r w:rsidRPr="002E4E19">
        <w:rPr>
          <w:rFonts w:cs="Arial"/>
          <w:color w:val="000000"/>
          <w:spacing w:val="1"/>
          <w:szCs w:val="22"/>
          <w:lang w:val="el-GR"/>
        </w:rPr>
        <w:t xml:space="preserve"> </w:t>
      </w:r>
      <w:r w:rsidRPr="002E4E19">
        <w:rPr>
          <w:rFonts w:cs="Arial"/>
          <w:color w:val="000000"/>
          <w:szCs w:val="22"/>
          <w:lang w:val="el-GR"/>
        </w:rPr>
        <w:t>=</w:t>
      </w:r>
      <w:r w:rsidRPr="002E4E19">
        <w:rPr>
          <w:rFonts w:cs="Arial"/>
          <w:color w:val="000000"/>
          <w:spacing w:val="-1"/>
          <w:szCs w:val="22"/>
          <w:lang w:val="el-GR"/>
        </w:rPr>
        <w:t xml:space="preserve"> </w:t>
      </w:r>
      <w:r w:rsidRPr="002E4E19">
        <w:rPr>
          <w:rFonts w:cs="Arial"/>
          <w:color w:val="000000"/>
          <w:szCs w:val="22"/>
          <w:lang w:val="el-GR"/>
        </w:rPr>
        <w:t>1,</w:t>
      </w:r>
      <w:r w:rsidR="0024002D" w:rsidRPr="002E4E19">
        <w:rPr>
          <w:rFonts w:cs="Arial"/>
          <w:color w:val="000000"/>
          <w:szCs w:val="22"/>
          <w:lang w:val="el-GR"/>
        </w:rPr>
        <w:t>921</w:t>
      </w:r>
    </w:p>
    <w:p w14:paraId="535770F4" w14:textId="14D8B499" w:rsidR="00E8548B" w:rsidRPr="00E433CF" w:rsidRDefault="00E8548B" w:rsidP="005B4FA3">
      <w:pPr>
        <w:widowControl w:val="0"/>
        <w:ind w:right="67"/>
        <w:rPr>
          <w:rFonts w:cs="Arial"/>
          <w:color w:val="000000"/>
          <w:szCs w:val="22"/>
          <w:lang w:val="el-GR"/>
        </w:rPr>
      </w:pPr>
      <w:r w:rsidRPr="00E433CF">
        <w:rPr>
          <w:rFonts w:cs="Arial"/>
          <w:b/>
          <w:bCs/>
          <w:color w:val="000000"/>
          <w:spacing w:val="-1"/>
          <w:szCs w:val="22"/>
          <w:u w:val="single"/>
          <w:lang w:val="el-GR"/>
        </w:rPr>
        <w:t>Π</w:t>
      </w:r>
      <w:r w:rsidRPr="00E433CF">
        <w:rPr>
          <w:rFonts w:cs="Arial"/>
          <w:b/>
          <w:bCs/>
          <w:color w:val="000000"/>
          <w:szCs w:val="22"/>
          <w:u w:val="single"/>
          <w:lang w:val="el-GR"/>
        </w:rPr>
        <w:t>α</w:t>
      </w:r>
      <w:r w:rsidRPr="00E433CF">
        <w:rPr>
          <w:rFonts w:cs="Arial"/>
          <w:b/>
          <w:bCs/>
          <w:color w:val="000000"/>
          <w:spacing w:val="-1"/>
          <w:szCs w:val="22"/>
          <w:u w:val="single"/>
          <w:lang w:val="el-GR"/>
        </w:rPr>
        <w:t>ρ</w:t>
      </w:r>
      <w:r w:rsidRPr="00E433CF">
        <w:rPr>
          <w:rFonts w:cs="Arial"/>
          <w:b/>
          <w:bCs/>
          <w:color w:val="000000"/>
          <w:szCs w:val="22"/>
          <w:u w:val="single"/>
          <w:lang w:val="el-GR"/>
        </w:rPr>
        <w:t>ά</w:t>
      </w:r>
      <w:r w:rsidRPr="00E433CF">
        <w:rPr>
          <w:rFonts w:cs="Arial"/>
          <w:b/>
          <w:bCs/>
          <w:color w:val="000000"/>
          <w:spacing w:val="-1"/>
          <w:szCs w:val="22"/>
          <w:u w:val="single"/>
          <w:lang w:val="el-GR"/>
        </w:rPr>
        <w:t>δε</w:t>
      </w:r>
      <w:r w:rsidRPr="00E433CF">
        <w:rPr>
          <w:rFonts w:cs="Arial"/>
          <w:b/>
          <w:bCs/>
          <w:color w:val="000000"/>
          <w:szCs w:val="22"/>
          <w:u w:val="single"/>
          <w:lang w:val="el-GR"/>
        </w:rPr>
        <w:t>ιγμα</w:t>
      </w:r>
      <w:r w:rsidRPr="00E433CF">
        <w:rPr>
          <w:rFonts w:cs="Arial"/>
          <w:b/>
          <w:bCs/>
          <w:color w:val="000000"/>
          <w:spacing w:val="1"/>
          <w:szCs w:val="22"/>
          <w:u w:val="single"/>
          <w:lang w:val="el-GR"/>
        </w:rPr>
        <w:t xml:space="preserve"> </w:t>
      </w:r>
      <w:r w:rsidRPr="00E433CF">
        <w:rPr>
          <w:rFonts w:cs="Arial"/>
          <w:b/>
          <w:bCs/>
          <w:color w:val="000000"/>
          <w:szCs w:val="22"/>
          <w:u w:val="single"/>
          <w:lang w:val="el-GR"/>
        </w:rPr>
        <w:t>:</w:t>
      </w:r>
      <w:r w:rsidRPr="00E433CF">
        <w:rPr>
          <w:rFonts w:cs="Arial"/>
          <w:b/>
          <w:bCs/>
          <w:color w:val="000000"/>
          <w:szCs w:val="22"/>
          <w:lang w:val="el-GR"/>
        </w:rPr>
        <w:t xml:space="preserve">  </w:t>
      </w:r>
      <w:r w:rsidRPr="00E433CF">
        <w:rPr>
          <w:rFonts w:cs="Arial"/>
          <w:color w:val="000000"/>
          <w:szCs w:val="22"/>
          <w:lang w:val="el-GR"/>
        </w:rPr>
        <w:t>Έστω</w:t>
      </w:r>
      <w:r w:rsidRPr="00E433CF">
        <w:rPr>
          <w:rFonts w:cs="Arial"/>
          <w:color w:val="000000"/>
          <w:spacing w:val="58"/>
          <w:szCs w:val="22"/>
          <w:lang w:val="el-GR"/>
        </w:rPr>
        <w:t xml:space="preserve"> </w:t>
      </w:r>
      <w:r w:rsidRPr="00E433CF">
        <w:rPr>
          <w:rFonts w:cs="Arial"/>
          <w:color w:val="000000"/>
          <w:szCs w:val="22"/>
          <w:lang w:val="el-GR"/>
        </w:rPr>
        <w:t>ότι</w:t>
      </w:r>
      <w:r w:rsidRPr="00E433CF">
        <w:rPr>
          <w:rFonts w:cs="Arial"/>
          <w:color w:val="000000"/>
          <w:spacing w:val="59"/>
          <w:szCs w:val="22"/>
          <w:lang w:val="el-GR"/>
        </w:rPr>
        <w:t xml:space="preserve"> </w:t>
      </w:r>
      <w:r w:rsidRPr="00E433CF">
        <w:rPr>
          <w:rFonts w:cs="Arial"/>
          <w:color w:val="000000"/>
          <w:szCs w:val="22"/>
          <w:lang w:val="el-GR"/>
        </w:rPr>
        <w:t>ο  σ</w:t>
      </w:r>
      <w:r w:rsidRPr="00E433CF">
        <w:rPr>
          <w:rFonts w:cs="Arial"/>
          <w:color w:val="000000"/>
          <w:spacing w:val="-1"/>
          <w:szCs w:val="22"/>
          <w:lang w:val="el-GR"/>
        </w:rPr>
        <w:t>υμμε</w:t>
      </w:r>
      <w:r w:rsidRPr="00E433CF">
        <w:rPr>
          <w:rFonts w:cs="Arial"/>
          <w:color w:val="000000"/>
          <w:szCs w:val="22"/>
          <w:lang w:val="el-GR"/>
        </w:rPr>
        <w:t>τ</w:t>
      </w:r>
      <w:r w:rsidRPr="00E433CF">
        <w:rPr>
          <w:rFonts w:cs="Arial"/>
          <w:color w:val="000000"/>
          <w:spacing w:val="1"/>
          <w:szCs w:val="22"/>
          <w:lang w:val="el-GR"/>
        </w:rPr>
        <w:t>έ</w:t>
      </w:r>
      <w:r w:rsidRPr="00E433CF">
        <w:rPr>
          <w:rFonts w:cs="Arial"/>
          <w:color w:val="000000"/>
          <w:szCs w:val="22"/>
          <w:lang w:val="el-GR"/>
        </w:rPr>
        <w:t xml:space="preserve">χων </w:t>
      </w:r>
      <w:r w:rsidRPr="00E433CF">
        <w:rPr>
          <w:rFonts w:cs="Arial"/>
          <w:color w:val="000000"/>
          <w:spacing w:val="1"/>
          <w:szCs w:val="22"/>
          <w:lang w:val="el-GR"/>
        </w:rPr>
        <w:t xml:space="preserve"> </w:t>
      </w:r>
      <w:r w:rsidRPr="00E433CF">
        <w:rPr>
          <w:rFonts w:cs="Arial"/>
          <w:color w:val="000000"/>
          <w:spacing w:val="-1"/>
          <w:szCs w:val="22"/>
          <w:lang w:val="el-GR"/>
        </w:rPr>
        <w:t>έ</w:t>
      </w:r>
      <w:r w:rsidRPr="00E433CF">
        <w:rPr>
          <w:rFonts w:cs="Arial"/>
          <w:color w:val="000000"/>
          <w:szCs w:val="22"/>
          <w:lang w:val="el-GR"/>
        </w:rPr>
        <w:t>χ</w:t>
      </w:r>
      <w:r w:rsidRPr="00E433CF">
        <w:rPr>
          <w:rFonts w:cs="Arial"/>
          <w:color w:val="000000"/>
          <w:spacing w:val="-1"/>
          <w:szCs w:val="22"/>
          <w:lang w:val="el-GR"/>
        </w:rPr>
        <w:t>ε</w:t>
      </w:r>
      <w:r w:rsidRPr="00E433CF">
        <w:rPr>
          <w:rFonts w:cs="Arial"/>
          <w:color w:val="000000"/>
          <w:szCs w:val="22"/>
          <w:lang w:val="el-GR"/>
        </w:rPr>
        <w:t xml:space="preserve">ι </w:t>
      </w:r>
      <w:r w:rsidRPr="00E433CF">
        <w:rPr>
          <w:rFonts w:cs="Arial"/>
          <w:color w:val="000000"/>
          <w:spacing w:val="1"/>
          <w:szCs w:val="22"/>
          <w:lang w:val="el-GR"/>
        </w:rPr>
        <w:t xml:space="preserve"> </w:t>
      </w:r>
      <w:r w:rsidRPr="00E433CF">
        <w:rPr>
          <w:rFonts w:cs="Arial"/>
          <w:color w:val="000000"/>
          <w:spacing w:val="-1"/>
          <w:szCs w:val="22"/>
          <w:lang w:val="el-GR"/>
        </w:rPr>
        <w:t>π</w:t>
      </w:r>
      <w:r w:rsidRPr="00E433CF">
        <w:rPr>
          <w:rFonts w:cs="Arial"/>
          <w:color w:val="000000"/>
          <w:szCs w:val="22"/>
          <w:lang w:val="el-GR"/>
        </w:rPr>
        <w:t>ροσ</w:t>
      </w:r>
      <w:r w:rsidRPr="00E433CF">
        <w:rPr>
          <w:rFonts w:cs="Arial"/>
          <w:color w:val="000000"/>
          <w:spacing w:val="-1"/>
          <w:szCs w:val="22"/>
          <w:lang w:val="el-GR"/>
        </w:rPr>
        <w:t>φέ</w:t>
      </w:r>
      <w:r w:rsidRPr="00E433CF">
        <w:rPr>
          <w:rFonts w:cs="Arial"/>
          <w:color w:val="000000"/>
          <w:szCs w:val="22"/>
          <w:lang w:val="el-GR"/>
        </w:rPr>
        <w:t>ρ</w:t>
      </w:r>
      <w:r w:rsidRPr="00E433CF">
        <w:rPr>
          <w:rFonts w:cs="Arial"/>
          <w:color w:val="000000"/>
          <w:spacing w:val="-1"/>
          <w:szCs w:val="22"/>
          <w:lang w:val="el-GR"/>
        </w:rPr>
        <w:t>ε</w:t>
      </w:r>
      <w:r w:rsidRPr="00E433CF">
        <w:rPr>
          <w:rFonts w:cs="Arial"/>
          <w:color w:val="000000"/>
          <w:szCs w:val="22"/>
          <w:lang w:val="el-GR"/>
        </w:rPr>
        <w:t xml:space="preserve">ι </w:t>
      </w:r>
      <w:r w:rsidRPr="00E433CF">
        <w:rPr>
          <w:rFonts w:cs="Arial"/>
          <w:color w:val="000000"/>
          <w:spacing w:val="1"/>
          <w:szCs w:val="22"/>
          <w:lang w:val="el-GR"/>
        </w:rPr>
        <w:t xml:space="preserve"> </w:t>
      </w:r>
      <w:r w:rsidRPr="00E433CF">
        <w:rPr>
          <w:rFonts w:cs="Arial"/>
          <w:color w:val="000000"/>
          <w:spacing w:val="-1"/>
          <w:szCs w:val="22"/>
          <w:lang w:val="el-GR"/>
        </w:rPr>
        <w:t>έκ</w:t>
      </w:r>
      <w:r w:rsidRPr="00E433CF">
        <w:rPr>
          <w:rFonts w:cs="Arial"/>
          <w:color w:val="000000"/>
          <w:spacing w:val="1"/>
          <w:szCs w:val="22"/>
          <w:lang w:val="el-GR"/>
        </w:rPr>
        <w:t>π</w:t>
      </w:r>
      <w:r w:rsidRPr="00E433CF">
        <w:rPr>
          <w:rFonts w:cs="Arial"/>
          <w:color w:val="000000"/>
          <w:szCs w:val="22"/>
          <w:lang w:val="el-GR"/>
        </w:rPr>
        <w:t>τωση</w:t>
      </w:r>
      <w:r w:rsidRPr="00E433CF">
        <w:rPr>
          <w:rFonts w:cs="Arial"/>
          <w:color w:val="000000"/>
          <w:spacing w:val="58"/>
          <w:szCs w:val="22"/>
          <w:lang w:val="el-GR"/>
        </w:rPr>
        <w:t xml:space="preserve"> </w:t>
      </w:r>
      <w:r w:rsidRPr="00E433CF">
        <w:rPr>
          <w:rFonts w:cs="Arial"/>
          <w:color w:val="000000"/>
          <w:spacing w:val="-1"/>
          <w:szCs w:val="22"/>
          <w:lang w:val="el-GR"/>
        </w:rPr>
        <w:t>ε</w:t>
      </w:r>
      <w:r w:rsidRPr="00E433CF">
        <w:rPr>
          <w:rFonts w:cs="Arial"/>
          <w:color w:val="000000"/>
          <w:spacing w:val="1"/>
          <w:szCs w:val="22"/>
          <w:lang w:val="el-GR"/>
        </w:rPr>
        <w:t>π</w:t>
      </w:r>
      <w:r w:rsidRPr="00E433CF">
        <w:rPr>
          <w:rFonts w:cs="Arial"/>
          <w:color w:val="000000"/>
          <w:szCs w:val="22"/>
          <w:lang w:val="el-GR"/>
        </w:rPr>
        <w:t>ί</w:t>
      </w:r>
      <w:r w:rsidRPr="00E433CF">
        <w:rPr>
          <w:rFonts w:cs="Arial"/>
          <w:color w:val="000000"/>
          <w:spacing w:val="59"/>
          <w:szCs w:val="22"/>
          <w:lang w:val="el-GR"/>
        </w:rPr>
        <w:t xml:space="preserve"> </w:t>
      </w:r>
      <w:r w:rsidRPr="00E433CF">
        <w:rPr>
          <w:rFonts w:cs="Arial"/>
          <w:color w:val="000000"/>
          <w:szCs w:val="22"/>
          <w:lang w:val="el-GR"/>
        </w:rPr>
        <w:t>τ</w:t>
      </w:r>
      <w:r w:rsidRPr="00E433CF">
        <w:rPr>
          <w:rFonts w:cs="Arial"/>
          <w:color w:val="000000"/>
          <w:spacing w:val="-1"/>
          <w:szCs w:val="22"/>
          <w:lang w:val="el-GR"/>
        </w:rPr>
        <w:t>η</w:t>
      </w:r>
      <w:r w:rsidRPr="00E433CF">
        <w:rPr>
          <w:rFonts w:cs="Arial"/>
          <w:color w:val="000000"/>
          <w:szCs w:val="22"/>
          <w:lang w:val="el-GR"/>
        </w:rPr>
        <w:t>ς  τι</w:t>
      </w:r>
      <w:r w:rsidRPr="00E433CF">
        <w:rPr>
          <w:rFonts w:cs="Arial"/>
          <w:color w:val="000000"/>
          <w:spacing w:val="-1"/>
          <w:szCs w:val="22"/>
          <w:lang w:val="el-GR"/>
        </w:rPr>
        <w:t>μ</w:t>
      </w:r>
      <w:r w:rsidRPr="00E433CF">
        <w:rPr>
          <w:rFonts w:cs="Arial"/>
          <w:color w:val="000000"/>
          <w:szCs w:val="22"/>
          <w:lang w:val="el-GR"/>
        </w:rPr>
        <w:t>ής  (</w:t>
      </w:r>
      <w:r w:rsidRPr="00E433CF">
        <w:rPr>
          <w:rFonts w:cs="Arial"/>
          <w:color w:val="000000"/>
          <w:spacing w:val="-2"/>
          <w:szCs w:val="22"/>
          <w:lang w:val="el-GR"/>
        </w:rPr>
        <w:t>ό</w:t>
      </w:r>
      <w:r w:rsidRPr="00E433CF">
        <w:rPr>
          <w:rFonts w:cs="Arial"/>
          <w:color w:val="000000"/>
          <w:spacing w:val="1"/>
          <w:szCs w:val="22"/>
          <w:lang w:val="el-GR"/>
        </w:rPr>
        <w:t>π</w:t>
      </w:r>
      <w:r w:rsidRPr="00E433CF">
        <w:rPr>
          <w:rFonts w:cs="Arial"/>
          <w:color w:val="000000"/>
          <w:szCs w:val="22"/>
          <w:lang w:val="el-GR"/>
        </w:rPr>
        <w:t>ως α</w:t>
      </w:r>
      <w:r w:rsidRPr="00E433CF">
        <w:rPr>
          <w:rFonts w:cs="Arial"/>
          <w:color w:val="000000"/>
          <w:spacing w:val="-1"/>
          <w:szCs w:val="22"/>
          <w:lang w:val="el-GR"/>
        </w:rPr>
        <w:t>κ</w:t>
      </w:r>
      <w:r w:rsidRPr="00E433CF">
        <w:rPr>
          <w:rFonts w:cs="Arial"/>
          <w:color w:val="000000"/>
          <w:szCs w:val="22"/>
          <w:lang w:val="el-GR"/>
        </w:rPr>
        <w:t>ριβώς</w:t>
      </w:r>
      <w:r w:rsidRPr="00E433CF">
        <w:rPr>
          <w:rFonts w:cs="Arial"/>
          <w:color w:val="000000"/>
          <w:spacing w:val="1"/>
          <w:szCs w:val="22"/>
          <w:lang w:val="el-GR"/>
        </w:rPr>
        <w:t xml:space="preserve"> </w:t>
      </w:r>
      <w:r w:rsidRPr="00E433CF">
        <w:rPr>
          <w:rFonts w:cs="Arial"/>
          <w:color w:val="000000"/>
          <w:szCs w:val="22"/>
          <w:lang w:val="el-GR"/>
        </w:rPr>
        <w:t>ζητ</w:t>
      </w:r>
      <w:r w:rsidRPr="00E433CF">
        <w:rPr>
          <w:rFonts w:cs="Arial"/>
          <w:color w:val="000000"/>
          <w:spacing w:val="-1"/>
          <w:szCs w:val="22"/>
          <w:lang w:val="el-GR"/>
        </w:rPr>
        <w:t>ε</w:t>
      </w:r>
      <w:r w:rsidRPr="00E433CF">
        <w:rPr>
          <w:rFonts w:cs="Arial"/>
          <w:color w:val="000000"/>
          <w:szCs w:val="22"/>
          <w:lang w:val="el-GR"/>
        </w:rPr>
        <w:t>ίται</w:t>
      </w:r>
      <w:r w:rsidRPr="00E433CF">
        <w:rPr>
          <w:rFonts w:cs="Arial"/>
          <w:color w:val="000000"/>
          <w:spacing w:val="2"/>
          <w:szCs w:val="22"/>
          <w:lang w:val="el-GR"/>
        </w:rPr>
        <w:t xml:space="preserve"> </w:t>
      </w:r>
      <w:r w:rsidRPr="00E433CF">
        <w:rPr>
          <w:rFonts w:cs="Arial"/>
          <w:color w:val="000000"/>
          <w:szCs w:val="22"/>
          <w:lang w:val="el-GR"/>
        </w:rPr>
        <w:t>α</w:t>
      </w:r>
      <w:r w:rsidRPr="00E433CF">
        <w:rPr>
          <w:rFonts w:cs="Arial"/>
          <w:color w:val="000000"/>
          <w:spacing w:val="-1"/>
          <w:szCs w:val="22"/>
          <w:lang w:val="el-GR"/>
        </w:rPr>
        <w:t>π</w:t>
      </w:r>
      <w:r w:rsidRPr="00E433CF">
        <w:rPr>
          <w:rFonts w:cs="Arial"/>
          <w:color w:val="000000"/>
          <w:szCs w:val="22"/>
          <w:lang w:val="el-GR"/>
        </w:rPr>
        <w:t>ό τη</w:t>
      </w:r>
      <w:r w:rsidRPr="00E433CF">
        <w:rPr>
          <w:rFonts w:cs="Arial"/>
          <w:color w:val="000000"/>
          <w:spacing w:val="1"/>
          <w:szCs w:val="22"/>
          <w:lang w:val="el-GR"/>
        </w:rPr>
        <w:t xml:space="preserve"> </w:t>
      </w:r>
      <w:r w:rsidRPr="00E433CF">
        <w:rPr>
          <w:rFonts w:cs="Arial"/>
          <w:color w:val="000000"/>
          <w:szCs w:val="22"/>
          <w:lang w:val="el-GR"/>
        </w:rPr>
        <w:t>Δια</w:t>
      </w:r>
      <w:r w:rsidRPr="00E433CF">
        <w:rPr>
          <w:rFonts w:cs="Arial"/>
          <w:color w:val="000000"/>
          <w:spacing w:val="-1"/>
          <w:szCs w:val="22"/>
          <w:lang w:val="el-GR"/>
        </w:rPr>
        <w:t>κ</w:t>
      </w:r>
      <w:r w:rsidRPr="00E433CF">
        <w:rPr>
          <w:rFonts w:cs="Arial"/>
          <w:color w:val="000000"/>
          <w:szCs w:val="22"/>
          <w:lang w:val="el-GR"/>
        </w:rPr>
        <w:t>ήρ</w:t>
      </w:r>
      <w:r w:rsidRPr="00E433CF">
        <w:rPr>
          <w:rFonts w:cs="Arial"/>
          <w:color w:val="000000"/>
          <w:spacing w:val="-1"/>
          <w:szCs w:val="22"/>
          <w:lang w:val="el-GR"/>
        </w:rPr>
        <w:t>υξ</w:t>
      </w:r>
      <w:r w:rsidRPr="00E433CF">
        <w:rPr>
          <w:rFonts w:cs="Arial"/>
          <w:color w:val="000000"/>
          <w:szCs w:val="22"/>
          <w:lang w:val="el-GR"/>
        </w:rPr>
        <w:t>η)</w:t>
      </w:r>
      <w:r w:rsidRPr="00E433CF">
        <w:rPr>
          <w:rFonts w:cs="Arial"/>
          <w:color w:val="000000"/>
          <w:spacing w:val="5"/>
          <w:szCs w:val="22"/>
          <w:lang w:val="el-GR"/>
        </w:rPr>
        <w:t xml:space="preserve"> </w:t>
      </w:r>
      <w:r w:rsidRPr="00E433CF">
        <w:rPr>
          <w:rFonts w:cs="Arial"/>
          <w:color w:val="000000"/>
          <w:szCs w:val="22"/>
          <w:lang w:val="el-GR"/>
        </w:rPr>
        <w:t>2% γ</w:t>
      </w:r>
      <w:r w:rsidRPr="00E433CF">
        <w:rPr>
          <w:rFonts w:cs="Arial"/>
          <w:color w:val="000000"/>
          <w:spacing w:val="-1"/>
          <w:szCs w:val="22"/>
          <w:lang w:val="el-GR"/>
        </w:rPr>
        <w:t>ι</w:t>
      </w:r>
      <w:r w:rsidRPr="00E433CF">
        <w:rPr>
          <w:rFonts w:cs="Arial"/>
          <w:color w:val="000000"/>
          <w:szCs w:val="22"/>
          <w:lang w:val="el-GR"/>
        </w:rPr>
        <w:t>α</w:t>
      </w:r>
      <w:r w:rsidRPr="00E433CF">
        <w:rPr>
          <w:rFonts w:cs="Arial"/>
          <w:color w:val="000000"/>
          <w:spacing w:val="1"/>
          <w:szCs w:val="22"/>
          <w:lang w:val="el-GR"/>
        </w:rPr>
        <w:t xml:space="preserve"> </w:t>
      </w:r>
      <w:r w:rsidRPr="00E433CF">
        <w:rPr>
          <w:rFonts w:cs="Arial"/>
          <w:color w:val="000000"/>
          <w:szCs w:val="22"/>
          <w:lang w:val="el-GR"/>
        </w:rPr>
        <w:t>το Π</w:t>
      </w:r>
      <w:r w:rsidRPr="00E433CF">
        <w:rPr>
          <w:rFonts w:cs="Arial"/>
          <w:color w:val="000000"/>
          <w:spacing w:val="-1"/>
          <w:szCs w:val="22"/>
          <w:lang w:val="el-GR"/>
        </w:rPr>
        <w:t>ε</w:t>
      </w:r>
      <w:r w:rsidRPr="00E433CF">
        <w:rPr>
          <w:rFonts w:cs="Arial"/>
          <w:color w:val="000000"/>
          <w:szCs w:val="22"/>
          <w:lang w:val="el-GR"/>
        </w:rPr>
        <w:t>τρ</w:t>
      </w:r>
      <w:r w:rsidRPr="00E433CF">
        <w:rPr>
          <w:rFonts w:cs="Arial"/>
          <w:color w:val="000000"/>
          <w:spacing w:val="-1"/>
          <w:szCs w:val="22"/>
          <w:lang w:val="el-GR"/>
        </w:rPr>
        <w:t>έ</w:t>
      </w:r>
      <w:r w:rsidRPr="00E433CF">
        <w:rPr>
          <w:rFonts w:cs="Arial"/>
          <w:color w:val="000000"/>
          <w:szCs w:val="22"/>
          <w:lang w:val="el-GR"/>
        </w:rPr>
        <w:t>λαιο</w:t>
      </w:r>
      <w:r w:rsidRPr="00E433CF">
        <w:rPr>
          <w:rFonts w:cs="Arial"/>
          <w:color w:val="000000"/>
          <w:spacing w:val="2"/>
          <w:szCs w:val="22"/>
          <w:lang w:val="el-GR"/>
        </w:rPr>
        <w:t xml:space="preserve"> </w:t>
      </w:r>
      <w:r w:rsidRPr="00E433CF">
        <w:rPr>
          <w:rFonts w:cs="Arial"/>
          <w:color w:val="000000"/>
          <w:szCs w:val="22"/>
          <w:lang w:val="el-GR"/>
        </w:rPr>
        <w:t>Κί</w:t>
      </w:r>
      <w:r w:rsidRPr="00E433CF">
        <w:rPr>
          <w:rFonts w:cs="Arial"/>
          <w:color w:val="000000"/>
          <w:spacing w:val="-1"/>
          <w:szCs w:val="22"/>
          <w:lang w:val="el-GR"/>
        </w:rPr>
        <w:t>νη</w:t>
      </w:r>
      <w:r w:rsidRPr="00E433CF">
        <w:rPr>
          <w:rFonts w:cs="Arial"/>
          <w:color w:val="000000"/>
          <w:szCs w:val="22"/>
          <w:lang w:val="el-GR"/>
        </w:rPr>
        <w:t>ση</w:t>
      </w:r>
      <w:r w:rsidRPr="00E433CF">
        <w:rPr>
          <w:rFonts w:cs="Arial"/>
          <w:color w:val="000000"/>
          <w:spacing w:val="1"/>
          <w:szCs w:val="22"/>
          <w:lang w:val="el-GR"/>
        </w:rPr>
        <w:t>ς</w:t>
      </w:r>
      <w:r w:rsidRPr="00E433CF">
        <w:rPr>
          <w:rFonts w:cs="Arial"/>
          <w:color w:val="000000"/>
          <w:szCs w:val="22"/>
          <w:lang w:val="el-GR"/>
        </w:rPr>
        <w:t xml:space="preserve">. Στην ειδική ηλεκτρονική φόρμα της οικονομικής προσφοράς του συστήματος θα συμπληρώσει ως τιμή </w:t>
      </w:r>
      <w:r w:rsidRPr="00BF06EE">
        <w:rPr>
          <w:rFonts w:cs="Arial"/>
          <w:color w:val="000000"/>
          <w:szCs w:val="22"/>
          <w:lang w:val="el-GR"/>
        </w:rPr>
        <w:t xml:space="preserve">προσφοράς </w:t>
      </w:r>
      <w:r w:rsidR="00A9011E" w:rsidRPr="00BF06EE">
        <w:rPr>
          <w:rFonts w:cs="Arial"/>
          <w:color w:val="000000"/>
          <w:szCs w:val="22"/>
          <w:lang w:val="el-GR"/>
        </w:rPr>
        <w:t>1,</w:t>
      </w:r>
      <w:r w:rsidR="00562F66" w:rsidRPr="00BF06EE">
        <w:rPr>
          <w:rFonts w:cs="Arial"/>
          <w:color w:val="000000"/>
          <w:szCs w:val="22"/>
          <w:lang w:val="el-GR"/>
        </w:rPr>
        <w:t>675</w:t>
      </w:r>
      <w:r w:rsidR="00A9011E" w:rsidRPr="00BF06EE">
        <w:rPr>
          <w:rFonts w:cs="Arial"/>
          <w:color w:val="000000"/>
          <w:szCs w:val="22"/>
          <w:lang w:val="el-GR"/>
        </w:rPr>
        <w:t xml:space="preserve"> </w:t>
      </w:r>
      <w:r w:rsidR="006E1C91" w:rsidRPr="00BF06EE">
        <w:rPr>
          <w:rFonts w:cs="Arial"/>
          <w:color w:val="000000"/>
          <w:szCs w:val="22"/>
          <w:lang w:val="el-GR"/>
        </w:rPr>
        <w:t>- (</w:t>
      </w:r>
      <w:r w:rsidR="00A9011E" w:rsidRPr="00BF06EE">
        <w:rPr>
          <w:rFonts w:cs="Arial"/>
          <w:color w:val="000000"/>
          <w:szCs w:val="22"/>
          <w:lang w:val="el-GR"/>
        </w:rPr>
        <w:t>1,</w:t>
      </w:r>
      <w:r w:rsidR="00562F66" w:rsidRPr="00BF06EE">
        <w:rPr>
          <w:rFonts w:cs="Arial"/>
          <w:color w:val="000000"/>
          <w:szCs w:val="22"/>
          <w:lang w:val="el-GR"/>
        </w:rPr>
        <w:t>675 Χ</w:t>
      </w:r>
      <w:r w:rsidR="006E1C91" w:rsidRPr="00BF06EE">
        <w:rPr>
          <w:rFonts w:cs="Arial"/>
          <w:color w:val="000000"/>
          <w:szCs w:val="22"/>
          <w:lang w:val="el-GR"/>
        </w:rPr>
        <w:t xml:space="preserve"> 0,02)= </w:t>
      </w:r>
      <w:r w:rsidR="00A9011E" w:rsidRPr="00BF06EE">
        <w:rPr>
          <w:rFonts w:cs="Arial"/>
          <w:b/>
          <w:color w:val="000000"/>
          <w:szCs w:val="22"/>
          <w:lang w:val="el-GR"/>
        </w:rPr>
        <w:t>1,</w:t>
      </w:r>
      <w:r w:rsidR="00562F66" w:rsidRPr="00BF06EE">
        <w:rPr>
          <w:rFonts w:cs="Arial"/>
          <w:b/>
          <w:color w:val="000000"/>
          <w:szCs w:val="22"/>
          <w:lang w:val="el-GR"/>
        </w:rPr>
        <w:t>64</w:t>
      </w:r>
      <w:r w:rsidR="00F51DEE" w:rsidRPr="00BF06EE">
        <w:rPr>
          <w:rFonts w:cs="Arial"/>
          <w:b/>
          <w:color w:val="000000"/>
          <w:szCs w:val="22"/>
          <w:lang w:val="el-GR"/>
        </w:rPr>
        <w:t>2</w:t>
      </w:r>
      <w:r w:rsidR="006E1C91" w:rsidRPr="00BF06EE">
        <w:rPr>
          <w:rFonts w:cs="Arial"/>
          <w:b/>
          <w:bCs/>
          <w:color w:val="000000"/>
          <w:szCs w:val="22"/>
          <w:lang w:val="el-GR"/>
        </w:rPr>
        <w:t xml:space="preserve"> €</w:t>
      </w:r>
    </w:p>
    <w:p w14:paraId="5C952B0A" w14:textId="77777777" w:rsidR="005238EA" w:rsidRDefault="005238EA" w:rsidP="005B4FA3">
      <w:pPr>
        <w:widowControl w:val="0"/>
        <w:ind w:right="75"/>
        <w:rPr>
          <w:szCs w:val="22"/>
          <w:lang w:val="el-GR"/>
        </w:rPr>
      </w:pPr>
      <w:r w:rsidRPr="00E433CF">
        <w:rPr>
          <w:szCs w:val="22"/>
          <w:lang w:val="el-GR"/>
        </w:rPr>
        <w:t xml:space="preserve">Καθώς η οικονομική προσφορά, δηλαδή το προσφερόμενο ποσοστό έκπτωσης, έχει αποτυπωθεί έμμεσα στις ειδικές ηλεκτρονικές φόρμες του συστήματος, ο προσφέρων θα επισυνάψει στην ηλεκτρονική οικονομική προσφορά του, </w:t>
      </w:r>
      <w:r w:rsidR="00B5621B">
        <w:rPr>
          <w:szCs w:val="22"/>
          <w:lang w:val="el-GR"/>
        </w:rPr>
        <w:t xml:space="preserve">συμπληρωματικό έντυπο οικονομικής προσφοράς, </w:t>
      </w:r>
      <w:r w:rsidR="00B5621B" w:rsidRPr="00E433CF">
        <w:rPr>
          <w:szCs w:val="22"/>
          <w:lang w:val="el-GR"/>
        </w:rPr>
        <w:t>σε μορφή pdf, ψηφιακά υπογεγραμμένο</w:t>
      </w:r>
      <w:r w:rsidR="00B5621B">
        <w:rPr>
          <w:szCs w:val="22"/>
          <w:lang w:val="el-GR"/>
        </w:rPr>
        <w:t>, όπου θα αναγράφεται το</w:t>
      </w:r>
      <w:r w:rsidRPr="00E433CF">
        <w:rPr>
          <w:szCs w:val="22"/>
          <w:lang w:val="el-GR"/>
        </w:rPr>
        <w:t xml:space="preserve"> ποσοστό έκπτωσης</w:t>
      </w:r>
      <w:r w:rsidR="00B5621B">
        <w:rPr>
          <w:szCs w:val="22"/>
          <w:lang w:val="el-GR"/>
        </w:rPr>
        <w:t xml:space="preserve">. Για το σκοπό αυτό υπάρχει στα έγγραφα </w:t>
      </w:r>
      <w:r w:rsidR="00B5621B">
        <w:rPr>
          <w:szCs w:val="22"/>
          <w:lang w:val="el-GR"/>
        </w:rPr>
        <w:lastRenderedPageBreak/>
        <w:t xml:space="preserve">της σύμβασης σχετικό </w:t>
      </w:r>
      <w:r w:rsidRPr="00E433CF">
        <w:rPr>
          <w:szCs w:val="22"/>
          <w:lang w:val="el-GR"/>
        </w:rPr>
        <w:t xml:space="preserve"> υπόδ</w:t>
      </w:r>
      <w:r w:rsidR="00F67FB2">
        <w:rPr>
          <w:szCs w:val="22"/>
          <w:lang w:val="el-GR"/>
        </w:rPr>
        <w:t xml:space="preserve">ειγμα της οικονομικής </w:t>
      </w:r>
      <w:r w:rsidR="00F67FB2" w:rsidRPr="00F67FB2">
        <w:rPr>
          <w:szCs w:val="22"/>
          <w:lang w:val="el-GR"/>
        </w:rPr>
        <w:t>προσφοράς</w:t>
      </w:r>
      <w:r w:rsidRPr="00F67FB2">
        <w:rPr>
          <w:szCs w:val="22"/>
          <w:lang w:val="el-GR"/>
        </w:rPr>
        <w:t>,</w:t>
      </w:r>
      <w:r w:rsidR="005E1F20" w:rsidRPr="00F67FB2">
        <w:rPr>
          <w:szCs w:val="22"/>
          <w:lang w:val="el-GR"/>
        </w:rPr>
        <w:t xml:space="preserve"> </w:t>
      </w:r>
      <w:r w:rsidRPr="00F67FB2">
        <w:rPr>
          <w:szCs w:val="22"/>
          <w:lang w:val="el-GR"/>
        </w:rPr>
        <w:t>που</w:t>
      </w:r>
      <w:r w:rsidRPr="00E433CF">
        <w:rPr>
          <w:szCs w:val="22"/>
          <w:lang w:val="el-GR"/>
        </w:rPr>
        <w:t xml:space="preserve"> </w:t>
      </w:r>
      <w:r w:rsidR="00B5621B">
        <w:rPr>
          <w:szCs w:val="22"/>
          <w:lang w:val="el-GR"/>
        </w:rPr>
        <w:t xml:space="preserve">μπορεί να χρησιμοποιηθεί από τους οικ. φορείς. </w:t>
      </w:r>
    </w:p>
    <w:p w14:paraId="61A0F5C6" w14:textId="77777777" w:rsidR="005238EA" w:rsidRPr="00E433CF" w:rsidRDefault="005238EA">
      <w:pPr>
        <w:rPr>
          <w:szCs w:val="22"/>
          <w:lang w:val="el-GR"/>
        </w:rPr>
      </w:pPr>
      <w:r w:rsidRPr="00E433CF">
        <w:rPr>
          <w:szCs w:val="22"/>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για την </w:t>
      </w:r>
      <w:r w:rsidR="00FF5C8A" w:rsidRPr="00E433CF">
        <w:rPr>
          <w:szCs w:val="22"/>
          <w:lang w:val="el-GR" w:eastAsia="el-GR"/>
        </w:rPr>
        <w:t xml:space="preserve">παράδοση του υλικού </w:t>
      </w:r>
      <w:r w:rsidRPr="00E433CF">
        <w:rPr>
          <w:szCs w:val="22"/>
          <w:lang w:val="el-GR" w:eastAsia="el-GR"/>
        </w:rPr>
        <w:t>στον τόπο και με τον τρόπο που προβλέπεται στα έγγραφα της σύμβασης</w:t>
      </w:r>
      <w:r w:rsidRPr="00E433CF">
        <w:rPr>
          <w:rStyle w:val="WW-FootnoteReference9"/>
          <w:szCs w:val="22"/>
          <w:lang w:val="el-GR" w:eastAsia="el-GR"/>
        </w:rPr>
        <w:footnoteReference w:id="63"/>
      </w:r>
      <w:r w:rsidRPr="00E433CF">
        <w:rPr>
          <w:rStyle w:val="WW-FootnoteReference9"/>
          <w:szCs w:val="22"/>
          <w:lang w:val="el-GR" w:eastAsia="el-GR"/>
        </w:rPr>
        <w:t>.</w:t>
      </w:r>
    </w:p>
    <w:p w14:paraId="77019048" w14:textId="77777777" w:rsidR="005238EA" w:rsidRPr="00E433CF" w:rsidRDefault="005238EA">
      <w:pPr>
        <w:rPr>
          <w:szCs w:val="22"/>
          <w:lang w:val="el-GR"/>
        </w:rPr>
      </w:pPr>
      <w:r w:rsidRPr="00E433CF">
        <w:rPr>
          <w:szCs w:val="22"/>
          <w:lang w:val="el-GR"/>
        </w:rPr>
        <w:t xml:space="preserve">Οι υπέρ τρίτων κρατήσεις υπόκεινται στο εκάστοτε ισχύον αναλογικό τέλος χαρτοσήμου </w:t>
      </w:r>
      <w:r w:rsidR="00FF5C8A" w:rsidRPr="00E433CF">
        <w:rPr>
          <w:szCs w:val="22"/>
          <w:lang w:val="el-GR"/>
        </w:rPr>
        <w:t>3</w:t>
      </w:r>
      <w:r w:rsidRPr="00E433CF">
        <w:rPr>
          <w:szCs w:val="22"/>
          <w:lang w:val="el-GR"/>
        </w:rPr>
        <w:t xml:space="preserve">% και στην επ’ αυτού εισφορά υπέρ ΟΓΑ </w:t>
      </w:r>
      <w:r w:rsidR="00FF5C8A" w:rsidRPr="00E433CF">
        <w:rPr>
          <w:szCs w:val="22"/>
          <w:lang w:val="el-GR"/>
        </w:rPr>
        <w:t>20</w:t>
      </w:r>
      <w:r w:rsidRPr="00E433CF">
        <w:rPr>
          <w:szCs w:val="22"/>
          <w:lang w:val="el-GR"/>
        </w:rPr>
        <w:t>%.</w:t>
      </w:r>
    </w:p>
    <w:p w14:paraId="120914D1" w14:textId="77777777" w:rsidR="005238EA" w:rsidRPr="00E433CF" w:rsidRDefault="005238EA">
      <w:pPr>
        <w:rPr>
          <w:szCs w:val="22"/>
          <w:lang w:val="el-GR"/>
        </w:rPr>
      </w:pPr>
      <w:r w:rsidRPr="00E433CF">
        <w:rPr>
          <w:szCs w:val="22"/>
          <w:lang w:val="el-GR"/>
        </w:rPr>
        <w:t xml:space="preserve">Επισημαίνεται ότι το εκάστοτε ποσοστό Φ.Π.Α. επί τοις εκατό, της ανωτέρω τιμής θα υπολογίζεται αυτόματα από το σύστημα. </w:t>
      </w:r>
    </w:p>
    <w:p w14:paraId="017056BE" w14:textId="77777777" w:rsidR="005238EA" w:rsidRPr="00E433CF" w:rsidRDefault="00F527C6">
      <w:pPr>
        <w:rPr>
          <w:i/>
          <w:color w:val="5B9BD5"/>
          <w:szCs w:val="22"/>
          <w:lang w:val="el-GR" w:eastAsia="el-GR"/>
        </w:rPr>
      </w:pPr>
      <w:r w:rsidRPr="00E433CF">
        <w:rPr>
          <w:szCs w:val="22"/>
          <w:lang w:val="el-GR"/>
        </w:rPr>
        <w:t xml:space="preserve">Το προσφερόμενο ποσοστό έκπτωσης θα είναι σταθερό </w:t>
      </w:r>
      <w:r w:rsidR="005238EA" w:rsidRPr="00E433CF">
        <w:rPr>
          <w:szCs w:val="22"/>
          <w:lang w:val="el-GR"/>
        </w:rPr>
        <w:t>καθ’ όλη τη διάρκεια της σύμβασης και δεν αναπροσαρμόζ</w:t>
      </w:r>
      <w:r w:rsidRPr="00E433CF">
        <w:rPr>
          <w:szCs w:val="22"/>
          <w:lang w:val="el-GR"/>
        </w:rPr>
        <w:t xml:space="preserve">εται.  </w:t>
      </w:r>
    </w:p>
    <w:p w14:paraId="4DBC6F12" w14:textId="77777777" w:rsidR="005238EA" w:rsidRPr="00E433CF" w:rsidRDefault="005238EA">
      <w:pPr>
        <w:rPr>
          <w:szCs w:val="22"/>
          <w:lang w:val="el-GR"/>
        </w:rPr>
      </w:pPr>
      <w:r w:rsidRPr="00E433CF">
        <w:rPr>
          <w:szCs w:val="22"/>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r w:rsidRPr="00E433CF">
        <w:rPr>
          <w:rStyle w:val="WW-FootnoteReference9"/>
          <w:szCs w:val="22"/>
          <w:lang w:val="el-GR"/>
        </w:rPr>
        <w:footnoteReference w:id="64"/>
      </w:r>
      <w:r w:rsidRPr="00E433CF">
        <w:rPr>
          <w:szCs w:val="22"/>
          <w:lang w:val="el-GR"/>
        </w:rPr>
        <w:t xml:space="preserve"> </w:t>
      </w:r>
      <w:r w:rsidR="00EC7EBD" w:rsidRPr="00E433CF">
        <w:rPr>
          <w:szCs w:val="22"/>
          <w:lang w:val="el-GR"/>
        </w:rPr>
        <w:t>στον ενδεικτικό προϋπολογισμό της παρούσας διακήρυξης</w:t>
      </w:r>
      <w:r w:rsidRPr="00E433CF">
        <w:rPr>
          <w:szCs w:val="22"/>
          <w:lang w:val="el-GR"/>
        </w:rPr>
        <w:t xml:space="preserve">. </w:t>
      </w:r>
    </w:p>
    <w:p w14:paraId="50FDDA49" w14:textId="77777777" w:rsidR="005238EA" w:rsidRPr="00E433CF" w:rsidRDefault="005238EA">
      <w:pPr>
        <w:pStyle w:val="3"/>
        <w:rPr>
          <w:rFonts w:ascii="Calibri" w:hAnsi="Calibri"/>
          <w:szCs w:val="22"/>
          <w:lang w:val="el-GR" w:eastAsia="el-GR"/>
        </w:rPr>
      </w:pPr>
      <w:bookmarkStart w:id="37" w:name="_Toc5883794"/>
      <w:r w:rsidRPr="00E433CF">
        <w:rPr>
          <w:rFonts w:ascii="Calibri" w:hAnsi="Calibri"/>
          <w:szCs w:val="22"/>
          <w:lang w:val="el-GR"/>
        </w:rPr>
        <w:t>2.4.5</w:t>
      </w:r>
      <w:r w:rsidRPr="00E433CF">
        <w:rPr>
          <w:rFonts w:ascii="Calibri" w:hAnsi="Calibri"/>
          <w:szCs w:val="22"/>
          <w:lang w:val="el-GR"/>
        </w:rPr>
        <w:tab/>
        <w:t>Χρόνος ισχύος των προσφορών</w:t>
      </w:r>
      <w:r w:rsidRPr="00E433CF">
        <w:rPr>
          <w:rStyle w:val="WW-FootnoteReference9"/>
          <w:rFonts w:ascii="Calibri" w:hAnsi="Calibri"/>
          <w:szCs w:val="22"/>
          <w:lang w:val="el-GR"/>
        </w:rPr>
        <w:footnoteReference w:id="65"/>
      </w:r>
      <w:bookmarkEnd w:id="37"/>
      <w:r w:rsidRPr="00E433CF">
        <w:rPr>
          <w:rFonts w:ascii="Calibri" w:hAnsi="Calibri"/>
          <w:szCs w:val="22"/>
          <w:lang w:val="el-GR"/>
        </w:rPr>
        <w:t xml:space="preserve">  </w:t>
      </w:r>
    </w:p>
    <w:p w14:paraId="35ABF22B" w14:textId="77777777" w:rsidR="005238EA" w:rsidRPr="00E433CF" w:rsidRDefault="005238EA">
      <w:pPr>
        <w:rPr>
          <w:szCs w:val="22"/>
          <w:lang w:val="el-GR" w:eastAsia="el-GR"/>
        </w:rPr>
      </w:pPr>
      <w:r w:rsidRPr="00E433CF">
        <w:rPr>
          <w:szCs w:val="22"/>
          <w:lang w:val="el-GR" w:eastAsia="el-GR"/>
        </w:rPr>
        <w:t xml:space="preserve">Οι υποβαλλόμενες προσφορές ισχύουν και δεσμεύουν τους οικονομικούς φορείς για </w:t>
      </w:r>
      <w:r w:rsidRPr="005B4FA3">
        <w:rPr>
          <w:szCs w:val="22"/>
          <w:lang w:val="el-GR" w:eastAsia="el-GR"/>
        </w:rPr>
        <w:t xml:space="preserve">διάστημα </w:t>
      </w:r>
      <w:r w:rsidR="00D216B9">
        <w:rPr>
          <w:b/>
          <w:szCs w:val="22"/>
          <w:lang w:val="el-GR" w:eastAsia="el-GR"/>
        </w:rPr>
        <w:t>έξι</w:t>
      </w:r>
      <w:r w:rsidR="00F55D6A" w:rsidRPr="007E6B6A">
        <w:rPr>
          <w:b/>
          <w:szCs w:val="22"/>
          <w:lang w:val="el-GR" w:eastAsia="el-GR"/>
        </w:rPr>
        <w:t xml:space="preserve"> (</w:t>
      </w:r>
      <w:r w:rsidR="00D216B9">
        <w:rPr>
          <w:b/>
          <w:szCs w:val="22"/>
          <w:lang w:val="el-GR" w:eastAsia="el-GR"/>
        </w:rPr>
        <w:t>6</w:t>
      </w:r>
      <w:r w:rsidR="00F55D6A" w:rsidRPr="007E6B6A">
        <w:rPr>
          <w:b/>
          <w:szCs w:val="22"/>
          <w:lang w:val="el-GR" w:eastAsia="el-GR"/>
        </w:rPr>
        <w:t xml:space="preserve">) </w:t>
      </w:r>
      <w:r w:rsidRPr="007E6B6A">
        <w:rPr>
          <w:b/>
          <w:szCs w:val="22"/>
          <w:lang w:val="el-GR" w:eastAsia="el-GR"/>
        </w:rPr>
        <w:t xml:space="preserve"> μηνών</w:t>
      </w:r>
      <w:r w:rsidRPr="005B4FA3">
        <w:rPr>
          <w:szCs w:val="22"/>
          <w:lang w:val="el-GR" w:eastAsia="el-GR"/>
        </w:rPr>
        <w:t xml:space="preserve"> από την επόμενη της διενέργειας του διαγωνισμού</w:t>
      </w:r>
      <w:r w:rsidR="00F55D6A" w:rsidRPr="005B4FA3">
        <w:rPr>
          <w:szCs w:val="22"/>
          <w:lang w:val="el-GR" w:eastAsia="el-GR"/>
        </w:rPr>
        <w:t xml:space="preserve">. </w:t>
      </w:r>
      <w:r w:rsidRPr="005B4FA3">
        <w:rPr>
          <w:szCs w:val="22"/>
          <w:lang w:val="el-GR" w:eastAsia="el-GR"/>
        </w:rPr>
        <w:t xml:space="preserve"> Προσφορά η οποία</w:t>
      </w:r>
      <w:r w:rsidRPr="00E433CF">
        <w:rPr>
          <w:szCs w:val="22"/>
          <w:lang w:val="el-GR" w:eastAsia="el-GR"/>
        </w:rPr>
        <w:t xml:space="preserve"> ορίζει χρόνο ισχύος μικρότερο από τον ανωτέρω </w:t>
      </w:r>
      <w:r w:rsidR="00CA5AC2">
        <w:rPr>
          <w:szCs w:val="22"/>
          <w:lang w:val="el-GR" w:eastAsia="el-GR"/>
        </w:rPr>
        <w:t xml:space="preserve"> </w:t>
      </w:r>
      <w:r w:rsidRPr="00E433CF">
        <w:rPr>
          <w:szCs w:val="22"/>
          <w:lang w:val="el-GR" w:eastAsia="el-GR"/>
        </w:rPr>
        <w:t>προβλεπόμενο απορρίπτεται.</w:t>
      </w:r>
    </w:p>
    <w:p w14:paraId="3839301F" w14:textId="77777777" w:rsidR="007D2F3B" w:rsidRPr="007D2F3B" w:rsidRDefault="007D2F3B" w:rsidP="007D2F3B">
      <w:pPr>
        <w:rPr>
          <w:lang w:val="el-GR" w:eastAsia="el-GR"/>
        </w:rPr>
      </w:pPr>
      <w:bookmarkStart w:id="38" w:name="_Toc5883795"/>
      <w:r w:rsidRPr="007D2F3B">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sidRPr="007D2F3B">
        <w:rPr>
          <w:lang w:val="el-GR" w:eastAsia="ar-SA"/>
        </w:rPr>
        <w:t xml:space="preserve">την παράγραφο </w:t>
      </w:r>
      <w:r w:rsidRPr="007D2F3B">
        <w:rPr>
          <w:lang w:val="el-GR" w:eastAsia="el-GR"/>
        </w:rPr>
        <w:t>2.2.2. της παρούσας, κατ' ανώτατο όριο για χρονικό διάστημα ίσο με την προβλεπόμενη ως άνω αρχική διάρκεια.</w:t>
      </w:r>
      <w:r w:rsidRPr="007D2F3B">
        <w:rPr>
          <w:lang w:val="el-GR" w:eastAsia="ar-SA"/>
        </w:rPr>
        <w:t xml:space="preserve"> </w:t>
      </w:r>
      <w:r w:rsidRPr="007D2F3B">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04F7EDE8" w14:textId="77777777" w:rsidR="007D2F3B" w:rsidRPr="007D2F3B" w:rsidRDefault="007D2F3B" w:rsidP="007D2F3B">
      <w:pPr>
        <w:rPr>
          <w:lang w:val="el-GR" w:eastAsia="ar-SA"/>
        </w:rPr>
      </w:pPr>
      <w:r w:rsidRPr="007D2F3B">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366E8C30" w14:textId="77777777" w:rsidR="007D2F3B" w:rsidRPr="007D2F3B" w:rsidRDefault="007D2F3B" w:rsidP="007D2F3B">
      <w:pPr>
        <w:rPr>
          <w:lang w:val="el-GR" w:eastAsia="ar-SA"/>
        </w:rPr>
      </w:pPr>
      <w:r w:rsidRPr="007D2F3B">
        <w:rPr>
          <w:lang w:val="el-GR" w:eastAsia="ar-SA"/>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53EF9F" w14:textId="77777777" w:rsidR="005238EA" w:rsidRPr="00E433CF" w:rsidRDefault="005238EA">
      <w:pPr>
        <w:pStyle w:val="3"/>
        <w:rPr>
          <w:rFonts w:ascii="Calibri" w:hAnsi="Calibri"/>
          <w:szCs w:val="22"/>
          <w:lang w:val="el-GR"/>
        </w:rPr>
      </w:pPr>
      <w:r w:rsidRPr="00E433CF">
        <w:rPr>
          <w:rFonts w:ascii="Calibri" w:hAnsi="Calibri"/>
          <w:szCs w:val="22"/>
          <w:lang w:val="el-GR"/>
        </w:rPr>
        <w:t>2.4.6</w:t>
      </w:r>
      <w:r w:rsidRPr="00E433CF">
        <w:rPr>
          <w:rFonts w:ascii="Calibri" w:hAnsi="Calibri"/>
          <w:szCs w:val="22"/>
          <w:lang w:val="el-GR"/>
        </w:rPr>
        <w:tab/>
        <w:t>Λόγοι απόρριψης προσφορών</w:t>
      </w:r>
      <w:r w:rsidRPr="00E433CF">
        <w:rPr>
          <w:rStyle w:val="22"/>
          <w:rFonts w:ascii="Calibri" w:hAnsi="Calibri"/>
          <w:szCs w:val="22"/>
          <w:lang w:val="el-GR"/>
        </w:rPr>
        <w:footnoteReference w:id="66"/>
      </w:r>
      <w:bookmarkEnd w:id="38"/>
    </w:p>
    <w:p w14:paraId="471C9AE7" w14:textId="77777777" w:rsidR="005238EA" w:rsidRPr="00E433CF" w:rsidRDefault="005238EA">
      <w:pPr>
        <w:rPr>
          <w:szCs w:val="22"/>
          <w:lang w:val="el-GR"/>
        </w:rPr>
      </w:pPr>
      <w:r w:rsidRPr="00E433CF">
        <w:rPr>
          <w:szCs w:val="22"/>
          <w:lang w:val="en-US"/>
        </w:rPr>
        <w:t>H</w:t>
      </w:r>
      <w:r w:rsidRPr="00E433CF">
        <w:rPr>
          <w:szCs w:val="22"/>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2F6F5860" w14:textId="77777777" w:rsidR="005238EA" w:rsidRPr="00E433CF" w:rsidRDefault="005238EA">
      <w:pPr>
        <w:rPr>
          <w:szCs w:val="22"/>
          <w:lang w:val="el-GR"/>
        </w:rPr>
      </w:pPr>
      <w:r w:rsidRPr="00CA5AC2">
        <w:rPr>
          <w:szCs w:val="22"/>
          <w:lang w:val="el-GR"/>
        </w:rPr>
        <w:t xml:space="preserve">α) </w:t>
      </w:r>
      <w:r w:rsidR="00BE04D5" w:rsidRPr="00BE04D5">
        <w:rPr>
          <w:szCs w:val="22"/>
          <w:lang w:val="el-GR"/>
        </w:rPr>
        <w:t xml:space="preserve">η οποία αποκλίνει από απαράβατους όρους περί σύνταξης και υποβολής της προσφοράς, ή δεν υποβάλλεται </w:t>
      </w:r>
      <w:r w:rsidRPr="00E433CF">
        <w:rPr>
          <w:szCs w:val="22"/>
          <w:lang w:val="el-GR"/>
        </w:rPr>
        <w:t xml:space="preserve">εμπρόθεσμα, με τον τρόπο και με το περιεχόμενο που ορίζεται </w:t>
      </w:r>
      <w:r w:rsidR="00BE04D5" w:rsidRPr="00BE04D5">
        <w:rPr>
          <w:szCs w:val="22"/>
          <w:lang w:val="el-GR"/>
        </w:rPr>
        <w:t xml:space="preserve">στην παρούσα </w:t>
      </w:r>
      <w:r w:rsidRPr="00E433CF">
        <w:rPr>
          <w:szCs w:val="22"/>
          <w:lang w:val="el-GR"/>
        </w:rPr>
        <w:t xml:space="preserve">και </w:t>
      </w:r>
      <w:r w:rsidRPr="00E433CF">
        <w:rPr>
          <w:szCs w:val="22"/>
          <w:lang w:val="el-GR"/>
        </w:rPr>
        <w:lastRenderedPageBreak/>
        <w:t>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κατακύρωσης) της παρούσας,</w:t>
      </w:r>
      <w:r w:rsidRPr="00E433CF">
        <w:rPr>
          <w:rStyle w:val="WW-FootnoteReference7"/>
          <w:szCs w:val="22"/>
          <w:lang w:val="el-GR"/>
        </w:rPr>
        <w:footnoteReference w:id="67"/>
      </w:r>
      <w:r w:rsidRPr="00E433CF">
        <w:rPr>
          <w:szCs w:val="22"/>
          <w:lang w:val="el-GR"/>
        </w:rPr>
        <w:t xml:space="preserve"> </w:t>
      </w:r>
    </w:p>
    <w:p w14:paraId="5D9E2727" w14:textId="77777777" w:rsidR="00BE04D5" w:rsidRPr="00BE04D5" w:rsidRDefault="005238EA" w:rsidP="00BE04D5">
      <w:pPr>
        <w:rPr>
          <w:lang w:val="el-GR" w:eastAsia="ar-SA"/>
        </w:rPr>
      </w:pPr>
      <w:r w:rsidRPr="00E433CF">
        <w:rPr>
          <w:szCs w:val="22"/>
          <w:lang w:val="el-GR"/>
        </w:rPr>
        <w:t xml:space="preserve">β) </w:t>
      </w:r>
      <w:r w:rsidR="00BE04D5" w:rsidRPr="00BE04D5">
        <w:rPr>
          <w:lang w:val="el-GR" w:eastAsia="ar-SA"/>
        </w:rPr>
        <w:t>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1750D990" w14:textId="77777777" w:rsidR="00BE04D5" w:rsidRPr="00BE04D5" w:rsidRDefault="00BE04D5" w:rsidP="00BE04D5">
      <w:pPr>
        <w:rPr>
          <w:lang w:val="el-GR" w:eastAsia="ar-SA"/>
        </w:rPr>
      </w:pPr>
      <w:r w:rsidRPr="00BE04D5">
        <w:rPr>
          <w:lang w:val="el-GR" w:eastAsia="ar-SA"/>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13B72D5A" w14:textId="77777777" w:rsidR="005238EA" w:rsidRPr="00E433CF" w:rsidRDefault="005238EA" w:rsidP="00BE04D5">
      <w:pPr>
        <w:rPr>
          <w:szCs w:val="22"/>
          <w:lang w:val="el-GR"/>
        </w:rPr>
      </w:pPr>
      <w:r w:rsidRPr="00E433CF">
        <w:rPr>
          <w:szCs w:val="22"/>
          <w:lang w:val="el-GR"/>
        </w:rPr>
        <w:t xml:space="preserve">δ) η οποία είναι εναλλακτική προσφορά, </w:t>
      </w:r>
    </w:p>
    <w:p w14:paraId="75538679" w14:textId="77777777" w:rsidR="00F55D6A" w:rsidRPr="00E433CF" w:rsidRDefault="00F55D6A">
      <w:pPr>
        <w:rPr>
          <w:szCs w:val="22"/>
          <w:lang w:val="el-GR"/>
        </w:rPr>
      </w:pPr>
      <w:r w:rsidRPr="00E433CF">
        <w:rPr>
          <w:szCs w:val="22"/>
          <w:lang w:val="el-GR"/>
        </w:rPr>
        <w:t xml:space="preserve">ε) η οποία υποβάλλεται από έναν προσφέροντα που έχει υποβάλλει δύο ή περισσότερες προσφορές. </w:t>
      </w:r>
    </w:p>
    <w:p w14:paraId="205AB350" w14:textId="77777777" w:rsidR="005238EA" w:rsidRPr="00E433CF" w:rsidRDefault="00BE04D5">
      <w:pPr>
        <w:rPr>
          <w:szCs w:val="22"/>
          <w:lang w:val="el-GR"/>
        </w:rPr>
      </w:pPr>
      <w:r>
        <w:rPr>
          <w:szCs w:val="22"/>
          <w:lang w:val="el-GR"/>
        </w:rPr>
        <w:t>στ</w:t>
      </w:r>
      <w:r w:rsidR="005238EA" w:rsidRPr="00E433CF">
        <w:rPr>
          <w:szCs w:val="22"/>
          <w:lang w:val="el-GR"/>
        </w:rPr>
        <w:t>) η οποία είναι υπό αίρεση,</w:t>
      </w:r>
    </w:p>
    <w:p w14:paraId="529DD882" w14:textId="77777777" w:rsidR="005238EA" w:rsidRPr="00E433CF" w:rsidRDefault="00BE04D5">
      <w:pPr>
        <w:rPr>
          <w:szCs w:val="22"/>
          <w:lang w:val="el-GR"/>
        </w:rPr>
      </w:pPr>
      <w:r>
        <w:rPr>
          <w:szCs w:val="22"/>
          <w:lang w:val="el-GR"/>
        </w:rPr>
        <w:t>ζ</w:t>
      </w:r>
      <w:r w:rsidR="005238EA" w:rsidRPr="00E433CF">
        <w:rPr>
          <w:szCs w:val="22"/>
          <w:lang w:val="el-GR"/>
        </w:rPr>
        <w:t>)</w:t>
      </w:r>
      <w:r w:rsidR="005238EA" w:rsidRPr="00E433CF">
        <w:rPr>
          <w:i/>
          <w:iCs/>
          <w:color w:val="5B9BD5"/>
          <w:szCs w:val="22"/>
          <w:lang w:val="el-GR"/>
        </w:rPr>
        <w:t xml:space="preserve"> </w:t>
      </w:r>
      <w:r w:rsidR="005238EA" w:rsidRPr="005B4FA3">
        <w:rPr>
          <w:iCs/>
          <w:szCs w:val="22"/>
          <w:lang w:val="el-GR"/>
        </w:rPr>
        <w:t>η</w:t>
      </w:r>
      <w:r w:rsidR="005238EA" w:rsidRPr="00E433CF">
        <w:rPr>
          <w:szCs w:val="22"/>
          <w:lang w:val="el-GR"/>
        </w:rPr>
        <w:t xml:space="preserve"> οποία θέτει όρο αναπροσαρμογής, </w:t>
      </w:r>
    </w:p>
    <w:p w14:paraId="0C87C1E8" w14:textId="77777777" w:rsidR="00BE04D5" w:rsidRPr="00BE04D5" w:rsidRDefault="00BE04D5" w:rsidP="00BE04D5">
      <w:pPr>
        <w:rPr>
          <w:lang w:val="el-GR" w:eastAsia="ar-SA"/>
        </w:rPr>
      </w:pPr>
      <w:r w:rsidRPr="00BE04D5">
        <w:rPr>
          <w:lang w:val="el-GR" w:eastAsia="ar-SA"/>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4F268A1E" w14:textId="77777777" w:rsidR="00BE04D5" w:rsidRPr="00BE04D5" w:rsidRDefault="00BE04D5" w:rsidP="00BE04D5">
      <w:pPr>
        <w:rPr>
          <w:lang w:val="el-GR" w:eastAsia="ar-SA"/>
        </w:rPr>
      </w:pPr>
      <w:r w:rsidRPr="00BE04D5">
        <w:rPr>
          <w:lang w:val="el-GR" w:eastAsia="ar-SA"/>
        </w:rPr>
        <w:t>θ) εφόσον διαπιστωθεί ότι είναι ασυνήθιστα χαμηλή διότι δε συμμορφώνεται με τις ισχύουσες  υποχρεώσεις της παρ. 2 του άρθρου 18 του ν.4412/2016,</w:t>
      </w:r>
    </w:p>
    <w:p w14:paraId="148D7A84" w14:textId="77777777" w:rsidR="00BE04D5" w:rsidRPr="00BE04D5" w:rsidRDefault="00BE04D5" w:rsidP="00BE04D5">
      <w:pPr>
        <w:rPr>
          <w:lang w:val="el-GR" w:eastAsia="ar-SA"/>
        </w:rPr>
      </w:pPr>
      <w:r w:rsidRPr="00BE04D5">
        <w:rPr>
          <w:lang w:val="el-GR" w:eastAsia="ar-SA"/>
        </w:rPr>
        <w:t>ι) η οποία παρουσιάζει αποκλίσεις ως προς τους όρους και τις τεχνικές προδιαγραφές της σύμβασης,</w:t>
      </w:r>
    </w:p>
    <w:p w14:paraId="12A1D6B9" w14:textId="5BCF7943" w:rsidR="00BE04D5" w:rsidRPr="00BE04D5" w:rsidRDefault="00BE04D5" w:rsidP="00BE04D5">
      <w:pPr>
        <w:rPr>
          <w:szCs w:val="22"/>
          <w:lang w:val="el-GR" w:eastAsia="ar-SA"/>
        </w:rPr>
      </w:pPr>
      <w:r w:rsidRPr="00BE04D5">
        <w:rPr>
          <w:lang w:val="el-GR" w:eastAsia="ar-SA"/>
        </w:rPr>
        <w:t xml:space="preserve">ια) </w:t>
      </w:r>
      <w:r w:rsidR="00663D65" w:rsidRPr="00663D65">
        <w:rPr>
          <w:lang w:val="el-GR" w:eastAsia="ar-SA"/>
        </w:rPr>
        <w:t>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r w:rsidRPr="00BE04D5">
        <w:rPr>
          <w:lang w:val="el-GR" w:eastAsia="ar-SA"/>
        </w:rPr>
        <w:t>,</w:t>
      </w:r>
    </w:p>
    <w:p w14:paraId="65B73698" w14:textId="77777777" w:rsidR="00BE04D5" w:rsidRPr="00BE04D5" w:rsidRDefault="00BE04D5" w:rsidP="00BE04D5">
      <w:pPr>
        <w:rPr>
          <w:szCs w:val="22"/>
          <w:lang w:val="el-GR" w:eastAsia="el-GR"/>
        </w:rPr>
      </w:pPr>
      <w:r w:rsidRPr="00BE04D5">
        <w:rPr>
          <w:szCs w:val="22"/>
          <w:lang w:val="el-GR" w:eastAsia="ar-SA"/>
        </w:rPr>
        <w:t xml:space="preserve">ιβ) εάν από τα δικαιολογητικά του άρθρου 103 του ν. 4412/2016, που προσκομίζονται από τον προσωρινό ανάδοχο, δεν αποδεικνύεται </w:t>
      </w:r>
      <w:r w:rsidRPr="00BE04D5">
        <w:rPr>
          <w:szCs w:val="22"/>
          <w:lang w:val="el-GR"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40B658AF" w14:textId="77777777" w:rsidR="00BE04D5" w:rsidRPr="00BE04D5" w:rsidRDefault="00BE04D5" w:rsidP="00BE04D5">
      <w:pPr>
        <w:rPr>
          <w:lang w:val="el-GR" w:eastAsia="ar-SA"/>
        </w:rPr>
      </w:pPr>
      <w:r w:rsidRPr="00BE04D5">
        <w:rPr>
          <w:szCs w:val="22"/>
          <w:lang w:val="el-GR" w:eastAsia="el-GR"/>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BE04D5">
        <w:rPr>
          <w:lang w:val="el-GR" w:eastAsia="ar-SA"/>
        </w:rPr>
        <w:t>.</w:t>
      </w:r>
    </w:p>
    <w:p w14:paraId="2E7507E5" w14:textId="77777777" w:rsidR="005238EA" w:rsidRPr="00E433CF" w:rsidRDefault="005238EA">
      <w:pPr>
        <w:pStyle w:val="1"/>
        <w:tabs>
          <w:tab w:val="left" w:pos="567"/>
        </w:tabs>
        <w:ind w:left="567" w:hanging="567"/>
        <w:rPr>
          <w:rFonts w:ascii="Calibri" w:hAnsi="Calibri"/>
          <w:sz w:val="22"/>
          <w:szCs w:val="22"/>
          <w:lang w:val="el-GR"/>
        </w:rPr>
      </w:pPr>
      <w:r w:rsidRPr="00E433CF">
        <w:rPr>
          <w:rFonts w:ascii="Calibri" w:hAnsi="Calibri"/>
          <w:sz w:val="22"/>
          <w:szCs w:val="22"/>
          <w:lang w:val="el-GR"/>
        </w:rPr>
        <w:lastRenderedPageBreak/>
        <w:t>3.</w:t>
      </w:r>
      <w:r w:rsidRPr="00E433CF">
        <w:rPr>
          <w:rFonts w:ascii="Calibri" w:hAnsi="Calibri"/>
          <w:sz w:val="22"/>
          <w:szCs w:val="22"/>
          <w:lang w:val="el-GR"/>
        </w:rPr>
        <w:tab/>
        <w:t xml:space="preserve">ΔΙΕΝΕΡΓΕΙΑ ΔΙΑΔΙΚΑΣΙΑΣ - ΑΞΙΟΛΟΓΗΣΗ ΠΡΟΣΦΟΡΩΝ  </w:t>
      </w:r>
    </w:p>
    <w:p w14:paraId="5ABC9942" w14:textId="77777777" w:rsidR="005238EA" w:rsidRPr="00E433CF" w:rsidRDefault="005238EA">
      <w:pPr>
        <w:pStyle w:val="2"/>
        <w:rPr>
          <w:rFonts w:ascii="Calibri" w:hAnsi="Calibri"/>
          <w:sz w:val="22"/>
          <w:lang w:val="el-GR"/>
        </w:rPr>
      </w:pPr>
      <w:bookmarkStart w:id="39" w:name="_Toc5883796"/>
      <w:r w:rsidRPr="00E433CF">
        <w:rPr>
          <w:rFonts w:ascii="Calibri" w:hAnsi="Calibri"/>
          <w:sz w:val="22"/>
          <w:lang w:val="el-GR"/>
        </w:rPr>
        <w:t>3.1</w:t>
      </w:r>
      <w:r w:rsidRPr="00E433CF">
        <w:rPr>
          <w:rFonts w:ascii="Calibri" w:hAnsi="Calibri"/>
          <w:sz w:val="22"/>
          <w:lang w:val="el-GR"/>
        </w:rPr>
        <w:tab/>
        <w:t>Αποσφράγιση και αξιολόγηση προσφορών</w:t>
      </w:r>
      <w:bookmarkEnd w:id="39"/>
      <w:r w:rsidRPr="00E433CF">
        <w:rPr>
          <w:rFonts w:ascii="Calibri" w:hAnsi="Calibri"/>
          <w:sz w:val="22"/>
          <w:lang w:val="el-GR"/>
        </w:rPr>
        <w:t xml:space="preserve"> </w:t>
      </w:r>
    </w:p>
    <w:p w14:paraId="1050543E" w14:textId="77777777" w:rsidR="005238EA" w:rsidRPr="00E433CF" w:rsidRDefault="005238EA">
      <w:pPr>
        <w:pStyle w:val="3"/>
        <w:rPr>
          <w:rFonts w:ascii="Calibri" w:hAnsi="Calibri"/>
          <w:szCs w:val="22"/>
          <w:lang w:val="el-GR"/>
        </w:rPr>
      </w:pPr>
      <w:bookmarkStart w:id="40" w:name="_Toc5883797"/>
      <w:r w:rsidRPr="00E433CF">
        <w:rPr>
          <w:rFonts w:ascii="Calibri" w:hAnsi="Calibri"/>
          <w:szCs w:val="22"/>
          <w:lang w:val="el-GR"/>
        </w:rPr>
        <w:t>3.1.1</w:t>
      </w:r>
      <w:r w:rsidRPr="00E433CF">
        <w:rPr>
          <w:rFonts w:ascii="Calibri" w:hAnsi="Calibri"/>
          <w:szCs w:val="22"/>
          <w:lang w:val="el-GR"/>
        </w:rPr>
        <w:tab/>
        <w:t>Ηλεκτρονική αποσφράγιση προσφορών</w:t>
      </w:r>
      <w:r w:rsidRPr="00E433CF">
        <w:rPr>
          <w:rStyle w:val="FootnoteReference2"/>
          <w:rFonts w:ascii="Calibri" w:hAnsi="Calibri" w:cs="Arial"/>
          <w:szCs w:val="22"/>
        </w:rPr>
        <w:footnoteReference w:id="68"/>
      </w:r>
      <w:bookmarkEnd w:id="40"/>
    </w:p>
    <w:p w14:paraId="74BC8B23" w14:textId="77777777" w:rsidR="00BE04D5" w:rsidRPr="00A811EA" w:rsidRDefault="00BE04D5" w:rsidP="00BE04D5">
      <w:pPr>
        <w:textAlignment w:val="baseline"/>
        <w:rPr>
          <w:kern w:val="1"/>
          <w:lang w:val="el-GR"/>
        </w:rPr>
      </w:pPr>
      <w:r w:rsidRPr="00C348A0">
        <w:rPr>
          <w:kern w:val="1"/>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C348A0">
        <w:rPr>
          <w:kern w:val="1"/>
          <w:vertAlign w:val="superscript"/>
          <w:lang w:val="el-GR"/>
        </w:rPr>
        <w:footnoteReference w:id="69"/>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Pr="00A50C19">
        <w:rPr>
          <w:kern w:val="1"/>
          <w:lang w:val="el-GR"/>
        </w:rPr>
        <w:t>ακολουθώντας τα εξής στάδια:</w:t>
      </w:r>
    </w:p>
    <w:p w14:paraId="0032BBE6" w14:textId="0AED8A1B" w:rsidR="005238EA" w:rsidRPr="00167585" w:rsidRDefault="004060E0">
      <w:pPr>
        <w:pStyle w:val="normalwithoutspacing"/>
        <w:numPr>
          <w:ilvl w:val="0"/>
          <w:numId w:val="7"/>
        </w:numPr>
        <w:rPr>
          <w:szCs w:val="22"/>
        </w:rPr>
      </w:pPr>
      <w:r w:rsidRPr="004060E0">
        <w:rPr>
          <w:kern w:val="1"/>
          <w:lang w:eastAsia="ar-SA"/>
        </w:rPr>
        <w:t xml:space="preserve">Ηλεκτρονική Αποσφράγιση του (υπό)φακέλου «Δικαιολογητικά Συμμετοχής-Τεχνική Προσφορά» και του (υπό)φακέλου «Οικονομική </w:t>
      </w:r>
      <w:r w:rsidRPr="00167585">
        <w:rPr>
          <w:kern w:val="1"/>
          <w:lang w:eastAsia="ar-SA"/>
        </w:rPr>
        <w:t>Προσφορά», την</w:t>
      </w:r>
      <w:r w:rsidR="004D4C07" w:rsidRPr="00167585">
        <w:rPr>
          <w:kern w:val="1"/>
          <w:lang w:eastAsia="ar-SA"/>
        </w:rPr>
        <w:t xml:space="preserve"> </w:t>
      </w:r>
      <w:r w:rsidR="00663D65" w:rsidRPr="00167585">
        <w:rPr>
          <w:b/>
          <w:kern w:val="1"/>
          <w:lang w:eastAsia="ar-SA"/>
        </w:rPr>
        <w:t>ΧΧ</w:t>
      </w:r>
      <w:r w:rsidR="001967AA" w:rsidRPr="00167585">
        <w:rPr>
          <w:b/>
          <w:kern w:val="1"/>
          <w:lang w:eastAsia="ar-SA"/>
        </w:rPr>
        <w:t>.</w:t>
      </w:r>
      <w:r w:rsidR="00663D65" w:rsidRPr="00167585">
        <w:rPr>
          <w:b/>
          <w:kern w:val="1"/>
          <w:lang w:eastAsia="ar-SA"/>
        </w:rPr>
        <w:t>ΧΧ</w:t>
      </w:r>
      <w:r w:rsidR="00E70082" w:rsidRPr="00167585">
        <w:rPr>
          <w:b/>
          <w:kern w:val="1"/>
          <w:lang w:eastAsia="ar-SA"/>
        </w:rPr>
        <w:t>.202</w:t>
      </w:r>
      <w:r w:rsidR="00663D65" w:rsidRPr="00167585">
        <w:rPr>
          <w:b/>
          <w:kern w:val="1"/>
          <w:lang w:eastAsia="ar-SA"/>
        </w:rPr>
        <w:t>2</w:t>
      </w:r>
      <w:r w:rsidR="000504AD" w:rsidRPr="00167585">
        <w:rPr>
          <w:kern w:val="1"/>
          <w:lang w:eastAsia="ar-SA"/>
        </w:rPr>
        <w:t xml:space="preserve"> </w:t>
      </w:r>
      <w:r w:rsidR="005238EA" w:rsidRPr="00167585">
        <w:rPr>
          <w:b/>
          <w:szCs w:val="22"/>
        </w:rPr>
        <w:t>και ώρα</w:t>
      </w:r>
      <w:r w:rsidR="005C78CC" w:rsidRPr="00167585">
        <w:rPr>
          <w:b/>
          <w:szCs w:val="22"/>
        </w:rPr>
        <w:t xml:space="preserve"> 9</w:t>
      </w:r>
      <w:r w:rsidR="00AB2BC8" w:rsidRPr="00167585">
        <w:rPr>
          <w:b/>
          <w:szCs w:val="22"/>
        </w:rPr>
        <w:t>.00 π.μ.</w:t>
      </w:r>
      <w:r w:rsidR="00AB2BC8" w:rsidRPr="00167585">
        <w:rPr>
          <w:szCs w:val="22"/>
        </w:rPr>
        <w:t xml:space="preserve"> </w:t>
      </w:r>
    </w:p>
    <w:p w14:paraId="355F1589" w14:textId="77777777" w:rsidR="00E70082" w:rsidRDefault="00E70082" w:rsidP="00E70082">
      <w:pPr>
        <w:textAlignment w:val="baseline"/>
        <w:rPr>
          <w:kern w:val="1"/>
          <w:lang w:val="el-GR"/>
        </w:rPr>
      </w:pPr>
      <w:r w:rsidRPr="009E5776">
        <w:rPr>
          <w:kern w:val="1"/>
          <w:lang w:val="el-GR"/>
        </w:rPr>
        <w:t xml:space="preserve">Στο στάδιο αυτό τα στοιχεία των προσφορών που αποσφραγίζονται είναι προσβάσιμα μόνο στα μέλη </w:t>
      </w:r>
      <w:r>
        <w:rPr>
          <w:kern w:val="1"/>
          <w:lang w:val="el-GR"/>
        </w:rPr>
        <w:t xml:space="preserve">της Επιτροπής Διαγωνισμού </w:t>
      </w:r>
      <w:r w:rsidRPr="009E5776">
        <w:rPr>
          <w:kern w:val="1"/>
          <w:lang w:val="el-GR"/>
        </w:rPr>
        <w:t xml:space="preserve">και την </w:t>
      </w:r>
      <w:r>
        <w:rPr>
          <w:kern w:val="1"/>
          <w:lang w:val="el-GR"/>
        </w:rPr>
        <w:t>Α</w:t>
      </w:r>
      <w:r w:rsidRPr="009E5776">
        <w:rPr>
          <w:kern w:val="1"/>
          <w:lang w:val="el-GR"/>
        </w:rPr>
        <w:t xml:space="preserve">ναθέτουσα </w:t>
      </w:r>
      <w:r>
        <w:rPr>
          <w:kern w:val="1"/>
          <w:lang w:val="el-GR"/>
        </w:rPr>
        <w:t>Α</w:t>
      </w:r>
      <w:r w:rsidRPr="009E5776">
        <w:rPr>
          <w:kern w:val="1"/>
          <w:lang w:val="el-GR"/>
        </w:rPr>
        <w:t>ρχή</w:t>
      </w:r>
      <w:r>
        <w:rPr>
          <w:kern w:val="1"/>
          <w:lang w:val="el-GR"/>
        </w:rPr>
        <w:t>.</w:t>
      </w:r>
    </w:p>
    <w:p w14:paraId="1BC9FE57" w14:textId="77777777" w:rsidR="005238EA" w:rsidRPr="00E433CF" w:rsidRDefault="005238EA">
      <w:pPr>
        <w:pStyle w:val="3"/>
        <w:rPr>
          <w:rFonts w:ascii="Calibri" w:hAnsi="Calibri"/>
          <w:szCs w:val="22"/>
          <w:lang w:val="el-GR"/>
        </w:rPr>
      </w:pPr>
      <w:bookmarkStart w:id="41" w:name="_Toc5883798"/>
      <w:r w:rsidRPr="00E433CF">
        <w:rPr>
          <w:rFonts w:ascii="Calibri" w:hAnsi="Calibri"/>
          <w:szCs w:val="22"/>
          <w:lang w:val="el-GR"/>
        </w:rPr>
        <w:t>3.1.2</w:t>
      </w:r>
      <w:r w:rsidRPr="00E433CF">
        <w:rPr>
          <w:rFonts w:ascii="Calibri" w:hAnsi="Calibri"/>
          <w:szCs w:val="22"/>
          <w:lang w:val="el-GR"/>
        </w:rPr>
        <w:tab/>
        <w:t>Αξιολόγηση προσφορών</w:t>
      </w:r>
      <w:bookmarkEnd w:id="41"/>
    </w:p>
    <w:p w14:paraId="2F2F221A" w14:textId="77777777" w:rsidR="00AC6026" w:rsidRPr="00AC6026" w:rsidRDefault="00AC6026" w:rsidP="00AC6026">
      <w:pPr>
        <w:textAlignment w:val="baseline"/>
        <w:rPr>
          <w:kern w:val="1"/>
          <w:lang w:val="el-GR" w:eastAsia="ar-SA"/>
        </w:rPr>
      </w:pPr>
      <w:r w:rsidRPr="00AC6026">
        <w:rPr>
          <w:kern w:val="1"/>
          <w:lang w:val="el-GR" w:eastAsia="ar-SA"/>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w:t>
      </w:r>
      <w:r w:rsidRPr="00AC6026">
        <w:rPr>
          <w:kern w:val="1"/>
          <w:vertAlign w:val="superscript"/>
          <w:lang w:val="el-GR" w:eastAsia="ar-SA"/>
        </w:rPr>
        <w:footnoteReference w:id="70"/>
      </w:r>
      <w:r w:rsidRPr="00AC6026">
        <w:rPr>
          <w:kern w:val="1"/>
          <w:lang w:val="el-GR" w:eastAsia="ar-SA"/>
        </w:rPr>
        <w:t>, εφαρμοζόμενων κατά τα λοιπά των κειμένων διατάξεων.</w:t>
      </w:r>
    </w:p>
    <w:p w14:paraId="3E3C18C3" w14:textId="77777777" w:rsidR="00AC6026" w:rsidRPr="00AC6026" w:rsidRDefault="00AC6026" w:rsidP="00AC6026">
      <w:pPr>
        <w:textAlignment w:val="baseline"/>
        <w:rPr>
          <w:kern w:val="1"/>
          <w:lang w:val="el-GR" w:eastAsia="ar-SA"/>
        </w:rPr>
      </w:pPr>
      <w:r w:rsidRPr="00AC6026">
        <w:rPr>
          <w:kern w:val="1"/>
          <w:lang w:val="el-GR"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AC6026">
        <w:rPr>
          <w:lang w:val="el-GR" w:eastAsia="ar-SA"/>
        </w:rPr>
        <w:t xml:space="preserve"> Η συμπλήρωση ή η αποσαφήνιση ζητείται και γίνεται αποδεκτή υπό την προϋπόθεση ότι δεν </w:t>
      </w:r>
      <w:r w:rsidRPr="00AC6026">
        <w:rPr>
          <w:kern w:val="1"/>
          <w:lang w:val="el-GR"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r w:rsidRPr="00AC6026">
        <w:rPr>
          <w:kern w:val="1"/>
          <w:vertAlign w:val="superscript"/>
          <w:lang w:val="el-GR" w:eastAsia="ar-SA"/>
        </w:rPr>
        <w:footnoteReference w:id="71"/>
      </w:r>
      <w:r w:rsidRPr="00AC6026">
        <w:rPr>
          <w:kern w:val="1"/>
          <w:lang w:val="el-GR" w:eastAsia="ar-SA"/>
        </w:rPr>
        <w:t>.</w:t>
      </w:r>
    </w:p>
    <w:p w14:paraId="6F52F9CF" w14:textId="77777777" w:rsidR="002B053E" w:rsidRPr="002B053E" w:rsidRDefault="002B053E" w:rsidP="002B053E">
      <w:pPr>
        <w:suppressAutoHyphens w:val="0"/>
        <w:autoSpaceDE w:val="0"/>
        <w:autoSpaceDN w:val="0"/>
        <w:adjustRightInd w:val="0"/>
        <w:spacing w:after="0"/>
        <w:rPr>
          <w:strike/>
          <w:kern w:val="1"/>
          <w:lang w:val="el-GR"/>
        </w:rPr>
      </w:pPr>
      <w:bookmarkStart w:id="42" w:name="_Toc5883799"/>
      <w:r w:rsidRPr="002B053E">
        <w:rPr>
          <w:kern w:val="1"/>
          <w:lang w:val="el-GR" w:eastAsia="ar-SA"/>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5D467CDF" w14:textId="77777777" w:rsidR="002B053E" w:rsidRPr="002B053E" w:rsidRDefault="002B053E" w:rsidP="002B053E">
      <w:pPr>
        <w:textAlignment w:val="baseline"/>
        <w:rPr>
          <w:kern w:val="1"/>
          <w:lang w:val="el-GR" w:eastAsia="ar-SA"/>
        </w:rPr>
      </w:pPr>
      <w:r w:rsidRPr="002B053E">
        <w:rPr>
          <w:kern w:val="1"/>
          <w:lang w:val="el-GR" w:eastAsia="ar-SA"/>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74316ED2" w14:textId="77777777" w:rsidR="002B053E" w:rsidRPr="002B053E" w:rsidRDefault="002B053E" w:rsidP="002B053E">
      <w:pPr>
        <w:suppressAutoHyphens w:val="0"/>
        <w:autoSpaceDE w:val="0"/>
        <w:autoSpaceDN w:val="0"/>
        <w:adjustRightInd w:val="0"/>
        <w:spacing w:after="0"/>
        <w:rPr>
          <w:kern w:val="1"/>
          <w:lang w:val="el-GR" w:eastAsia="ar-SA"/>
        </w:rPr>
      </w:pPr>
      <w:r w:rsidRPr="002B053E">
        <w:rPr>
          <w:kern w:val="1"/>
          <w:lang w:val="el-GR" w:eastAsia="ar-SA"/>
        </w:rPr>
        <w:t>Κατά της εν λόγω απόφασης χωρεί προδικαστική προσφυγή, σύμφωνα με τα οριζόμενα στην παράγραφο 3.4 της παρούσας.</w:t>
      </w:r>
    </w:p>
    <w:p w14:paraId="27755923" w14:textId="77777777" w:rsidR="002B053E" w:rsidRPr="002B053E" w:rsidRDefault="002B053E" w:rsidP="002B053E">
      <w:pPr>
        <w:suppressAutoHyphens w:val="0"/>
        <w:autoSpaceDE w:val="0"/>
        <w:autoSpaceDN w:val="0"/>
        <w:adjustRightInd w:val="0"/>
        <w:spacing w:after="0"/>
        <w:rPr>
          <w:kern w:val="1"/>
          <w:lang w:val="el-GR" w:eastAsia="ar-SA"/>
        </w:rPr>
      </w:pPr>
      <w:r w:rsidRPr="002B053E">
        <w:rPr>
          <w:kern w:val="1"/>
          <w:lang w:val="el-GR" w:eastAsia="ar-SA"/>
        </w:rPr>
        <w:lastRenderedPageBreak/>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r w:rsidRPr="002B053E">
        <w:rPr>
          <w:kern w:val="1"/>
          <w:vertAlign w:val="superscript"/>
          <w:lang w:val="el-GR" w:eastAsia="ar-SA"/>
        </w:rPr>
        <w:footnoteReference w:id="72"/>
      </w:r>
      <w:r w:rsidRPr="002B053E">
        <w:rPr>
          <w:kern w:val="1"/>
          <w:lang w:val="el-GR" w:eastAsia="ar-SA"/>
        </w:rPr>
        <w:t>.</w:t>
      </w:r>
    </w:p>
    <w:p w14:paraId="5BE96E74" w14:textId="77777777" w:rsidR="002B053E" w:rsidRPr="002B053E" w:rsidRDefault="002B053E" w:rsidP="002B053E">
      <w:pPr>
        <w:suppressAutoHyphens w:val="0"/>
        <w:autoSpaceDE w:val="0"/>
        <w:autoSpaceDN w:val="0"/>
        <w:adjustRightInd w:val="0"/>
        <w:spacing w:after="0"/>
        <w:rPr>
          <w:kern w:val="1"/>
          <w:lang w:val="el-GR" w:eastAsia="ar-SA"/>
        </w:rPr>
      </w:pPr>
    </w:p>
    <w:p w14:paraId="253F30B5" w14:textId="77777777" w:rsidR="002B053E" w:rsidRPr="002B053E" w:rsidRDefault="002B053E" w:rsidP="002B053E">
      <w:pPr>
        <w:suppressAutoHyphens w:val="0"/>
        <w:autoSpaceDE w:val="0"/>
        <w:autoSpaceDN w:val="0"/>
        <w:adjustRightInd w:val="0"/>
        <w:spacing w:after="0"/>
        <w:rPr>
          <w:kern w:val="1"/>
          <w:lang w:val="el-GR"/>
        </w:rPr>
      </w:pPr>
      <w:r w:rsidRPr="002B053E">
        <w:rPr>
          <w:kern w:val="1"/>
          <w:lang w:val="el-GR" w:eastAsia="ar-SA"/>
        </w:rPr>
        <w:t xml:space="preserve">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w:t>
      </w:r>
      <w:r w:rsidRPr="002B053E">
        <w:rPr>
          <w:kern w:val="1"/>
          <w:lang w:val="el-GR"/>
        </w:rPr>
        <w:t>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r w:rsidRPr="002B053E">
        <w:rPr>
          <w:kern w:val="1"/>
          <w:vertAlign w:val="superscript"/>
          <w:lang w:val="el-GR"/>
        </w:rPr>
        <w:footnoteReference w:id="73"/>
      </w:r>
      <w:r w:rsidRPr="002B053E">
        <w:rPr>
          <w:kern w:val="1"/>
          <w:lang w:val="el-GR"/>
        </w:rPr>
        <w:t>.</w:t>
      </w:r>
    </w:p>
    <w:p w14:paraId="043C5E0F" w14:textId="77777777" w:rsidR="002B053E" w:rsidRPr="002B053E" w:rsidRDefault="002B053E" w:rsidP="002B053E">
      <w:pPr>
        <w:suppressAutoHyphens w:val="0"/>
        <w:autoSpaceDE w:val="0"/>
        <w:autoSpaceDN w:val="0"/>
        <w:adjustRightInd w:val="0"/>
        <w:spacing w:after="0"/>
        <w:rPr>
          <w:kern w:val="1"/>
          <w:lang w:val="el-GR"/>
        </w:rPr>
      </w:pPr>
    </w:p>
    <w:p w14:paraId="1AF111CF" w14:textId="77777777" w:rsidR="002B053E" w:rsidRPr="002B053E" w:rsidRDefault="002B053E" w:rsidP="002B053E">
      <w:pPr>
        <w:textAlignment w:val="baseline"/>
        <w:rPr>
          <w:kern w:val="1"/>
          <w:lang w:val="el-GR" w:eastAsia="ar-SA"/>
        </w:rPr>
      </w:pPr>
      <w:r w:rsidRPr="002B053E">
        <w:rPr>
          <w:kern w:val="1"/>
          <w:lang w:val="el-GR" w:eastAsia="ar-SA"/>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1A12AA2F" w14:textId="77777777" w:rsidR="002B053E" w:rsidRDefault="002B053E" w:rsidP="002B053E">
      <w:pPr>
        <w:textAlignment w:val="baseline"/>
        <w:rPr>
          <w:kern w:val="1"/>
          <w:lang w:val="el-GR" w:eastAsia="ar-SA"/>
        </w:rPr>
      </w:pPr>
      <w:r w:rsidRPr="002B053E">
        <w:rPr>
          <w:kern w:val="1"/>
          <w:lang w:val="el-GR" w:eastAsia="ar-SA"/>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2B053E">
        <w:rPr>
          <w:lang w:val="el-GR" w:eastAsia="ar-SA"/>
        </w:rPr>
        <w:t xml:space="preserve"> </w:t>
      </w:r>
      <w:r w:rsidRPr="002B053E">
        <w:rPr>
          <w:kern w:val="1"/>
          <w:lang w:val="el-GR" w:eastAsia="ar-SA"/>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0F3A85BD" w14:textId="6ED5C5D0" w:rsidR="00AC6026" w:rsidRPr="00AC6026" w:rsidRDefault="00AC6026" w:rsidP="002B053E">
      <w:pPr>
        <w:textAlignment w:val="baseline"/>
        <w:rPr>
          <w:i/>
          <w:iCs/>
          <w:color w:val="5B9BD5"/>
          <w:kern w:val="1"/>
          <w:lang w:val="el-GR" w:eastAsia="el-GR"/>
        </w:rPr>
      </w:pPr>
      <w:r w:rsidRPr="00AC6026">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AC6026">
        <w:rPr>
          <w:kern w:val="1"/>
          <w:vertAlign w:val="superscript"/>
          <w:lang w:val="el-GR" w:eastAsia="el-GR"/>
        </w:rPr>
        <w:footnoteReference w:id="74"/>
      </w:r>
      <w:r w:rsidRPr="00AC6026">
        <w:rPr>
          <w:kern w:val="1"/>
          <w:lang w:val="el-GR" w:eastAsia="el-GR"/>
        </w:rPr>
        <w:t xml:space="preserve">  </w:t>
      </w:r>
    </w:p>
    <w:p w14:paraId="53295CAE" w14:textId="3873B004" w:rsidR="00AC6026" w:rsidRDefault="00AC6026" w:rsidP="00AC6026">
      <w:pPr>
        <w:textAlignment w:val="baseline"/>
        <w:rPr>
          <w:kern w:val="1"/>
          <w:lang w:val="el-GR" w:eastAsia="el-GR"/>
        </w:rPr>
      </w:pPr>
      <w:r w:rsidRPr="00AC6026">
        <w:rPr>
          <w:kern w:val="1"/>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w:t>
      </w:r>
      <w:r w:rsidRPr="00AC6026">
        <w:rPr>
          <w:i/>
          <w:iCs/>
          <w:kern w:val="1"/>
          <w:vertAlign w:val="superscript"/>
          <w:lang w:val="el-GR" w:eastAsia="el-GR"/>
        </w:rPr>
        <w:footnoteReference w:id="75"/>
      </w:r>
      <w:r w:rsidRPr="00AC6026">
        <w:rPr>
          <w:kern w:val="1"/>
          <w:lang w:val="el-GR" w:eastAsia="el-GR"/>
        </w:rPr>
        <w:t xml:space="preserve">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1E55BF9E" w14:textId="3C6B8F2C" w:rsidR="00EF52BF" w:rsidRPr="00EF52BF" w:rsidRDefault="00EF52BF" w:rsidP="00EF52BF">
      <w:pPr>
        <w:textAlignment w:val="baseline"/>
        <w:rPr>
          <w:color w:val="000000"/>
          <w:szCs w:val="22"/>
          <w:shd w:val="clear" w:color="auto" w:fill="FFFFFF"/>
          <w:lang w:val="el-GR" w:eastAsia="ar-SA"/>
        </w:rPr>
      </w:pPr>
      <w:r w:rsidRPr="00EF52BF">
        <w:rPr>
          <w:color w:val="000000"/>
          <w:szCs w:val="22"/>
          <w:shd w:val="clear" w:color="auto" w:fill="FFFFFF"/>
          <w:lang w:val="el-GR" w:eastAsia="ar-SA"/>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w:t>
      </w:r>
      <w:r w:rsidR="00F5236D" w:rsidRPr="00F5236D">
        <w:rPr>
          <w:color w:val="000000"/>
          <w:szCs w:val="22"/>
          <w:shd w:val="clear" w:color="auto" w:fill="FFFFFF"/>
          <w:lang w:val="el-GR" w:eastAsia="ar-SA"/>
        </w:rPr>
        <w:t>Ε.Α.ΔΗ.ΣΥ (Πρώην ΑΕΠΠ)</w:t>
      </w:r>
      <w:r w:rsidR="00F5236D">
        <w:rPr>
          <w:color w:val="000000"/>
          <w:szCs w:val="22"/>
          <w:shd w:val="clear" w:color="auto" w:fill="FFFFFF"/>
          <w:lang w:val="el-GR" w:eastAsia="ar-SA"/>
        </w:rPr>
        <w:t xml:space="preserve">, </w:t>
      </w:r>
      <w:r w:rsidRPr="00EF52BF">
        <w:rPr>
          <w:color w:val="000000"/>
          <w:szCs w:val="22"/>
          <w:shd w:val="clear" w:color="auto" w:fill="FFFFFF"/>
          <w:lang w:val="el-GR" w:eastAsia="ar-SA"/>
        </w:rPr>
        <w:t>σύμφωνα με όσα προβλέπονται στην παράγραφο 3.4 της παρούσας</w:t>
      </w:r>
      <w:r w:rsidRPr="00EF52BF">
        <w:rPr>
          <w:color w:val="000000"/>
          <w:szCs w:val="22"/>
          <w:shd w:val="clear" w:color="auto" w:fill="FFFFFF"/>
          <w:vertAlign w:val="superscript"/>
          <w:lang w:val="el-GR" w:eastAsia="ar-SA"/>
        </w:rPr>
        <w:footnoteReference w:id="76"/>
      </w:r>
      <w:r w:rsidRPr="00EF52BF">
        <w:rPr>
          <w:color w:val="000000"/>
          <w:szCs w:val="22"/>
          <w:shd w:val="clear" w:color="auto" w:fill="FFFFFF"/>
          <w:lang w:val="el-GR" w:eastAsia="ar-SA"/>
        </w:rPr>
        <w:t>.</w:t>
      </w:r>
    </w:p>
    <w:p w14:paraId="49344C70" w14:textId="77777777" w:rsidR="00EF52BF" w:rsidRPr="00AC6026" w:rsidRDefault="00EF52BF" w:rsidP="00AC6026">
      <w:pPr>
        <w:textAlignment w:val="baseline"/>
        <w:rPr>
          <w:i/>
          <w:iCs/>
          <w:color w:val="5B9BD5"/>
          <w:kern w:val="1"/>
          <w:lang w:val="el-GR" w:eastAsia="ar-SA"/>
        </w:rPr>
      </w:pPr>
    </w:p>
    <w:p w14:paraId="74D561D0" w14:textId="77777777" w:rsidR="00173DA8" w:rsidRPr="00173DA8" w:rsidRDefault="00173DA8" w:rsidP="00173DA8">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eastAsia="ar-SA"/>
        </w:rPr>
      </w:pPr>
      <w:bookmarkStart w:id="43" w:name="_Toc74084874"/>
      <w:bookmarkStart w:id="44" w:name="_Toc5883800"/>
      <w:bookmarkEnd w:id="42"/>
      <w:r w:rsidRPr="00173DA8">
        <w:rPr>
          <w:rFonts w:ascii="Arial" w:hAnsi="Arial" w:cs="Arial"/>
          <w:b/>
          <w:color w:val="002060"/>
          <w:sz w:val="24"/>
          <w:szCs w:val="22"/>
          <w:lang w:val="el-GR" w:eastAsia="ar-SA"/>
        </w:rPr>
        <w:t>3.2</w:t>
      </w:r>
      <w:r w:rsidRPr="00173DA8">
        <w:rPr>
          <w:rFonts w:ascii="Arial" w:hAnsi="Arial" w:cs="Arial"/>
          <w:b/>
          <w:color w:val="002060"/>
          <w:sz w:val="24"/>
          <w:szCs w:val="22"/>
          <w:lang w:val="el-GR" w:eastAsia="ar-SA"/>
        </w:rPr>
        <w:tab/>
        <w:t>Πρόσκληση υποβολής δικαιολογητικών προσωρινού αναδόχου</w:t>
      </w:r>
      <w:r w:rsidRPr="00173DA8">
        <w:rPr>
          <w:rFonts w:ascii="Arial" w:hAnsi="Arial" w:cs="Arial"/>
          <w:b/>
          <w:color w:val="002060"/>
          <w:sz w:val="24"/>
          <w:szCs w:val="22"/>
          <w:vertAlign w:val="superscript"/>
          <w:lang w:val="el-GR" w:eastAsia="ar-SA"/>
        </w:rPr>
        <w:footnoteReference w:id="77"/>
      </w:r>
      <w:r w:rsidRPr="00173DA8">
        <w:rPr>
          <w:rFonts w:ascii="Arial" w:hAnsi="Arial" w:cs="Arial"/>
          <w:b/>
          <w:color w:val="002060"/>
          <w:sz w:val="24"/>
          <w:szCs w:val="22"/>
          <w:lang w:val="el-GR" w:eastAsia="ar-SA"/>
        </w:rPr>
        <w:t xml:space="preserve"> - Δικαιολογητικά προσωρινού αναδόχου</w:t>
      </w:r>
      <w:bookmarkEnd w:id="43"/>
    </w:p>
    <w:p w14:paraId="39166A44" w14:textId="77777777" w:rsidR="00173DA8" w:rsidRPr="00173DA8" w:rsidRDefault="00173DA8" w:rsidP="00173DA8">
      <w:pPr>
        <w:rPr>
          <w:lang w:val="el-GR" w:eastAsia="ar-SA"/>
        </w:rPr>
      </w:pPr>
      <w:r w:rsidRPr="00173DA8">
        <w:rPr>
          <w:lang w:val="el-GR"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w:t>
      </w:r>
      <w:r w:rsidRPr="00173DA8">
        <w:rPr>
          <w:lang w:val="el-GR" w:eastAsia="ar-SA"/>
        </w:rPr>
        <w:lastRenderedPageBreak/>
        <w:t>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w:t>
      </w:r>
      <w:r w:rsidR="00946C22">
        <w:rPr>
          <w:lang w:val="el-GR" w:eastAsia="ar-SA"/>
        </w:rPr>
        <w:t>6</w:t>
      </w:r>
      <w:r w:rsidRPr="00173DA8">
        <w:rPr>
          <w:lang w:val="el-GR" w:eastAsia="ar-SA"/>
        </w:rPr>
        <w:t>.2.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w:t>
      </w:r>
      <w:r w:rsidR="00946C22">
        <w:rPr>
          <w:lang w:val="el-GR" w:eastAsia="ar-SA"/>
        </w:rPr>
        <w:t>5</w:t>
      </w:r>
      <w:r w:rsidRPr="00173DA8">
        <w:rPr>
          <w:lang w:val="el-GR" w:eastAsia="ar-SA"/>
        </w:rPr>
        <w:t xml:space="preserve">  αυτής. </w:t>
      </w:r>
    </w:p>
    <w:p w14:paraId="2BF7765D" w14:textId="77777777" w:rsidR="00173DA8" w:rsidRDefault="00173DA8" w:rsidP="00173DA8">
      <w:pPr>
        <w:rPr>
          <w:color w:val="000000"/>
          <w:lang w:val="el-GR" w:eastAsia="ar-SA"/>
        </w:rPr>
      </w:pPr>
      <w:r w:rsidRPr="00173DA8">
        <w:rPr>
          <w:color w:val="000000"/>
          <w:lang w:val="el-GR" w:eastAsia="ar-SA"/>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14:paraId="2F3F1560" w14:textId="77777777" w:rsidR="00173DA8" w:rsidRPr="00173DA8" w:rsidRDefault="00173DA8" w:rsidP="00173DA8">
      <w:pPr>
        <w:rPr>
          <w:strike/>
          <w:lang w:val="el-GR" w:eastAsia="ar-SA"/>
        </w:rPr>
      </w:pPr>
      <w:r w:rsidRPr="00173DA8">
        <w:rPr>
          <w:lang w:val="el-GR"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173DA8">
        <w:rPr>
          <w:color w:val="000000"/>
          <w:lang w:val="el-GR" w:eastAsia="ar-SA"/>
        </w:rPr>
        <w:t>, σύμφωνα με τα προβλεπόμενα στις διατάξεις της ως άνω παραγράφου 2.4.2.5</w:t>
      </w:r>
      <w:r w:rsidRPr="00173DA8">
        <w:rPr>
          <w:vertAlign w:val="superscript"/>
          <w:lang w:val="el-GR" w:eastAsia="ar-SA"/>
        </w:rPr>
        <w:footnoteReference w:id="78"/>
      </w:r>
      <w:r w:rsidRPr="00173DA8">
        <w:rPr>
          <w:lang w:val="el-GR" w:eastAsia="ar-SA"/>
        </w:rPr>
        <w:t xml:space="preserve">. </w:t>
      </w:r>
    </w:p>
    <w:p w14:paraId="2223D64C" w14:textId="77777777" w:rsidR="00173DA8" w:rsidRPr="00173DA8" w:rsidRDefault="00173DA8" w:rsidP="00173DA8">
      <w:pPr>
        <w:rPr>
          <w:lang w:val="el-GR" w:eastAsia="ar-SA"/>
        </w:rPr>
      </w:pPr>
      <w:r w:rsidRPr="00173DA8">
        <w:rPr>
          <w:lang w:val="el-GR" w:eastAsia="ar-SA"/>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53E0F3F4" w14:textId="77777777" w:rsidR="00173DA8" w:rsidRPr="00173DA8" w:rsidRDefault="00173DA8" w:rsidP="00173DA8">
      <w:pPr>
        <w:rPr>
          <w:lang w:val="el-GR" w:eastAsia="ar-SA"/>
        </w:rPr>
      </w:pPr>
      <w:r w:rsidRPr="00173DA8">
        <w:rPr>
          <w:lang w:val="el-GR" w:eastAsia="ar-SA"/>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77FBC961" w14:textId="77777777" w:rsidR="00173DA8" w:rsidRPr="00173DA8" w:rsidRDefault="00173DA8" w:rsidP="00173DA8">
      <w:pPr>
        <w:rPr>
          <w:lang w:val="el-GR" w:eastAsia="ar-SA"/>
        </w:rPr>
      </w:pPr>
      <w:r w:rsidRPr="00173DA8">
        <w:rPr>
          <w:lang w:val="el-GR"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1169841B" w14:textId="77777777" w:rsidR="00173DA8" w:rsidRPr="00173DA8" w:rsidRDefault="00173DA8" w:rsidP="00173DA8">
      <w:pPr>
        <w:rPr>
          <w:lang w:val="el-GR" w:eastAsia="ar-SA"/>
        </w:rPr>
      </w:pPr>
      <w:r w:rsidRPr="00173DA8">
        <w:rPr>
          <w:lang w:val="el-GR"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17FDA8A6" w14:textId="77777777" w:rsidR="00173DA8" w:rsidRPr="00173DA8" w:rsidRDefault="00173DA8" w:rsidP="00173DA8">
      <w:pPr>
        <w:rPr>
          <w:lang w:val="el-GR" w:eastAsia="ar-SA"/>
        </w:rPr>
      </w:pPr>
      <w:r w:rsidRPr="00173DA8">
        <w:rPr>
          <w:lang w:val="el-GR" w:eastAsia="ar-SA"/>
        </w:rPr>
        <w:t xml:space="preserve">ii)  δεν υποβληθούν στο προκαθορισμένο χρονικό διάστημα τα απαιτούμενα πρωτότυπα ή αντίγραφα των παραπάνω δικαιολογητικών, ή </w:t>
      </w:r>
    </w:p>
    <w:p w14:paraId="793B9B8D" w14:textId="77777777" w:rsidR="00173DA8" w:rsidRPr="00173DA8" w:rsidRDefault="00173DA8" w:rsidP="00173DA8">
      <w:pPr>
        <w:rPr>
          <w:lang w:val="el-GR" w:eastAsia="ar-SA"/>
        </w:rPr>
      </w:pPr>
      <w:r w:rsidRPr="00173DA8">
        <w:rPr>
          <w:lang w:val="el-GR" w:eastAsia="ar-SA"/>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7ECB79B6" w14:textId="77777777" w:rsidR="00173DA8" w:rsidRPr="00173DA8" w:rsidRDefault="00173DA8" w:rsidP="00173DA8">
      <w:pPr>
        <w:rPr>
          <w:lang w:val="el-GR" w:eastAsia="ar-SA"/>
        </w:rPr>
      </w:pPr>
      <w:r w:rsidRPr="00173DA8">
        <w:rPr>
          <w:lang w:val="el-GR"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173DA8">
        <w:rPr>
          <w:i/>
          <w:color w:val="5B9BD5"/>
          <w:lang w:val="el-GR" w:eastAsia="el-GR"/>
        </w:rPr>
        <w:t xml:space="preserve"> </w:t>
      </w:r>
      <w:r w:rsidRPr="00173DA8">
        <w:rPr>
          <w:lang w:val="el-GR" w:eastAsia="ar-SA"/>
        </w:rPr>
        <w:t xml:space="preserve">το Ευρωπαϊκό Ενιαίο Έγγραφο Σύμβασης (ΕΕΕΣ) ότι πληροί,  οι οποίες μεταβολές επήλθαν ή για τις οποίες μεταβολές έλαβε γνώση μετά την δήλωση </w:t>
      </w:r>
      <w:r w:rsidRPr="00173DA8">
        <w:rPr>
          <w:lang w:val="el-GR" w:eastAsia="ar-SA"/>
        </w:rPr>
        <w:lastRenderedPageBreak/>
        <w:t>και μέχρι την ημέρα της σύναψης της σύμβασης (οψιγενείς μεταβολές), δεν καταπίπτει υπέρ της Αναθέτουσας Αρχής η εγγύηση συμμετοχής του</w:t>
      </w:r>
      <w:r w:rsidRPr="00173DA8">
        <w:rPr>
          <w:vertAlign w:val="superscript"/>
          <w:lang w:val="el-GR" w:eastAsia="ar-SA"/>
        </w:rPr>
        <w:footnoteReference w:id="79"/>
      </w:r>
      <w:r w:rsidRPr="00173DA8">
        <w:rPr>
          <w:lang w:val="el-GR" w:eastAsia="ar-SA"/>
        </w:rPr>
        <w:t xml:space="preserve">. </w:t>
      </w:r>
    </w:p>
    <w:p w14:paraId="5F09474E" w14:textId="77777777" w:rsidR="00173DA8" w:rsidRPr="00173DA8" w:rsidRDefault="00173DA8" w:rsidP="00173DA8">
      <w:pPr>
        <w:rPr>
          <w:lang w:val="el-GR" w:eastAsia="ar-SA"/>
        </w:rPr>
      </w:pPr>
      <w:r w:rsidRPr="00173DA8">
        <w:rPr>
          <w:lang w:val="el-GR" w:eastAsia="ar-SA"/>
        </w:rPr>
        <w:t xml:space="preserve">Αν κανένας από τους προσφέροντες δεν υποβάλλει αληθή ή ακριβή δήλωση </w:t>
      </w:r>
      <w:r w:rsidRPr="00173DA8">
        <w:rPr>
          <w:b/>
          <w:lang w:val="el-GR" w:eastAsia="ar-SA"/>
        </w:rPr>
        <w:t>ή</w:t>
      </w:r>
      <w:r w:rsidRPr="00173DA8">
        <w:rPr>
          <w:lang w:val="el-GR" w:eastAsia="ar-SA"/>
        </w:rPr>
        <w:t xml:space="preserve"> δεν προσκομίσει ένα ή περισσότερα από τα απαιτούμενα έγγραφα και δικαιολογητικά </w:t>
      </w:r>
      <w:r w:rsidRPr="00173DA8">
        <w:rPr>
          <w:b/>
          <w:lang w:val="el-GR" w:eastAsia="ar-SA"/>
        </w:rPr>
        <w:t>ή</w:t>
      </w:r>
      <w:r w:rsidRPr="00173DA8">
        <w:rPr>
          <w:lang w:val="el-GR" w:eastAsia="ar-SA"/>
        </w:rPr>
        <w:t xml:space="preserve">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020175D9" w14:textId="77777777" w:rsidR="00173DA8" w:rsidRPr="00173DA8" w:rsidRDefault="00173DA8" w:rsidP="00173DA8">
      <w:pPr>
        <w:rPr>
          <w:lang w:val="el-GR" w:eastAsia="ar-SA"/>
        </w:rPr>
      </w:pPr>
      <w:r w:rsidRPr="00173DA8">
        <w:rPr>
          <w:lang w:val="el-GR"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D12B8A3" w14:textId="77777777" w:rsidR="005238EA" w:rsidRPr="00044C3A" w:rsidRDefault="005238EA">
      <w:pPr>
        <w:pStyle w:val="2"/>
        <w:rPr>
          <w:i/>
          <w:color w:val="5B9BD5"/>
          <w:lang w:val="el-GR" w:eastAsia="el-GR"/>
        </w:rPr>
      </w:pPr>
      <w:r w:rsidRPr="00044C3A">
        <w:rPr>
          <w:lang w:val="el-GR"/>
        </w:rPr>
        <w:t>3.3</w:t>
      </w:r>
      <w:r w:rsidRPr="00044C3A">
        <w:rPr>
          <w:lang w:val="el-GR"/>
        </w:rPr>
        <w:tab/>
        <w:t>Κατακύρωση - σύναψη σύμβασης</w:t>
      </w:r>
      <w:bookmarkEnd w:id="44"/>
      <w:r w:rsidRPr="00044C3A">
        <w:rPr>
          <w:lang w:val="el-GR"/>
        </w:rPr>
        <w:t xml:space="preserve"> </w:t>
      </w:r>
    </w:p>
    <w:p w14:paraId="2241FE8A" w14:textId="77777777" w:rsidR="003106ED" w:rsidRPr="003106ED" w:rsidRDefault="003106ED" w:rsidP="003106ED">
      <w:pPr>
        <w:rPr>
          <w:lang w:val="el-GR" w:eastAsia="ar-SA"/>
        </w:rPr>
      </w:pPr>
      <w:r w:rsidRPr="003106ED">
        <w:rPr>
          <w:b/>
          <w:lang w:val="el-GR" w:eastAsia="ar-SA"/>
        </w:rPr>
        <w:t>3.3.1.</w:t>
      </w:r>
      <w:r w:rsidRPr="003106ED">
        <w:rPr>
          <w:lang w:val="el-GR" w:eastAsia="ar-SA"/>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58CEBCE1" w14:textId="492F55AC" w:rsidR="003106ED" w:rsidRDefault="003106ED" w:rsidP="00A52442">
      <w:pPr>
        <w:rPr>
          <w:lang w:val="el-GR" w:eastAsia="ar-SA"/>
        </w:rPr>
      </w:pPr>
      <w:r w:rsidRPr="003106ED">
        <w:rPr>
          <w:color w:val="000000"/>
          <w:szCs w:val="22"/>
          <w:shd w:val="clear" w:color="auto" w:fill="FFFFFF"/>
          <w:lang w:val="el-GR" w:eastAsia="ar-SA"/>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3106ED">
        <w:rPr>
          <w:lang w:val="el-GR" w:eastAsia="ar-SA"/>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r w:rsidRPr="003106ED">
        <w:rPr>
          <w:vertAlign w:val="superscript"/>
          <w:lang w:val="el-GR" w:eastAsia="ar-SA"/>
        </w:rPr>
        <w:footnoteReference w:id="80"/>
      </w:r>
      <w:r w:rsidRPr="003106ED">
        <w:rPr>
          <w:lang w:val="el-GR" w:eastAsia="ar-SA"/>
        </w:rPr>
        <w:t xml:space="preserve">. Κατά της απόφασης κατακύρωσης χωρεί προδικαστική προσφυγή ενώπιον της </w:t>
      </w:r>
      <w:r w:rsidR="00F5236D" w:rsidRPr="00F5236D">
        <w:rPr>
          <w:lang w:val="el-GR" w:eastAsia="ar-SA"/>
        </w:rPr>
        <w:t>Ε.Α.ΔΗ.ΣΥ (Πρώην ΑΕΠΠ)</w:t>
      </w:r>
      <w:r w:rsidRPr="003106ED">
        <w:rPr>
          <w:lang w:val="el-GR" w:eastAsia="ar-SA"/>
        </w:rPr>
        <w:t>, σύμφωνα με την παράγραφο 3.4 της παρούσας. Δεν επιτρέπεται η άσκηση άλλης διοικητικής προσφυγής κατά της ανωτέρω απόφασης.</w:t>
      </w:r>
      <w:r w:rsidRPr="003106ED">
        <w:rPr>
          <w:vertAlign w:val="superscript"/>
          <w:lang w:val="el-GR" w:eastAsia="ar-SA"/>
        </w:rPr>
        <w:footnoteReference w:id="81"/>
      </w:r>
    </w:p>
    <w:p w14:paraId="0E30DCA5" w14:textId="77777777" w:rsidR="003106ED" w:rsidRPr="003106ED" w:rsidRDefault="003106ED" w:rsidP="003106ED">
      <w:pPr>
        <w:rPr>
          <w:lang w:val="el-GR" w:eastAsia="ar-SA"/>
        </w:rPr>
      </w:pPr>
      <w:r w:rsidRPr="003106ED">
        <w:rPr>
          <w:b/>
          <w:lang w:val="el-GR" w:eastAsia="ar-SA"/>
        </w:rPr>
        <w:t xml:space="preserve">3.3.2. </w:t>
      </w:r>
      <w:r w:rsidRPr="003106ED">
        <w:rPr>
          <w:lang w:val="el-GR" w:eastAsia="ar-SA"/>
        </w:rPr>
        <w:t>Η απόφαση κατακύρωσης καθίσταται οριστική, εφόσον συντρέξουν οι ακόλουθες προϋποθέσεις σωρευτικά:</w:t>
      </w:r>
    </w:p>
    <w:p w14:paraId="038D5A18" w14:textId="77777777" w:rsidR="003106ED" w:rsidRPr="003106ED" w:rsidRDefault="003106ED" w:rsidP="00310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sz w:val="20"/>
          <w:szCs w:val="20"/>
          <w:lang w:val="el-GR" w:eastAsia="ar-SA"/>
        </w:rPr>
      </w:pPr>
      <w:r w:rsidRPr="003106ED">
        <w:rPr>
          <w:lang w:val="el-GR" w:eastAsia="ar-SA"/>
        </w:rPr>
        <w:t xml:space="preserve">α) κοινοποιηθεί η απόφαση κατακύρωσης σε όλους τους οικονομικούς φορείς που δεν έχουν αποκλειστεί οριστικά, </w:t>
      </w:r>
    </w:p>
    <w:p w14:paraId="60C60E61" w14:textId="5FCBCBCC" w:rsidR="003106ED" w:rsidRPr="003106ED" w:rsidRDefault="003106ED" w:rsidP="00310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3106ED">
        <w:rPr>
          <w:lang w:val="el-GR" w:eastAsia="ar-SA"/>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00F5236D" w:rsidRPr="00F5236D">
        <w:rPr>
          <w:lang w:val="el-GR" w:eastAsia="ar-SA"/>
        </w:rPr>
        <w:t>Ε.Α.ΔΗ.ΣΥ (Πρώην ΑΕΠΠ)</w:t>
      </w:r>
      <w:r w:rsidR="00F5236D">
        <w:rPr>
          <w:lang w:val="el-GR" w:eastAsia="ar-SA"/>
        </w:rPr>
        <w:t xml:space="preserve"> </w:t>
      </w:r>
      <w:r w:rsidRPr="003106ED">
        <w:rPr>
          <w:lang w:val="el-GR" w:eastAsia="ar-SA"/>
        </w:rPr>
        <w:t xml:space="preserve">και σε περίπτωση άσκησης αίτησης αναστολής κατά της απόφασης της </w:t>
      </w:r>
      <w:r w:rsidR="00F5236D" w:rsidRPr="00F5236D">
        <w:rPr>
          <w:lang w:val="el-GR" w:eastAsia="ar-SA"/>
        </w:rPr>
        <w:t>Ε.Α.ΔΗ.ΣΥ (Πρώην ΑΕΠΠ)</w:t>
      </w:r>
      <w:r w:rsidRPr="003106ED">
        <w:rPr>
          <w:lang w:val="el-GR" w:eastAsia="ar-SA"/>
        </w:rPr>
        <w:t>, εκδοθεί απόφαση επί της αίτησης, με την επιφύλαξη της χορήγησης προσωρινής διαταγής, σύμφωνα με όσα ορίζονται  στο τελευταίο εδάφιο της </w:t>
      </w:r>
      <w:hyperlink r:id="rId21" w:anchor="art372_4" w:history="1">
        <w:r w:rsidRPr="003106ED">
          <w:rPr>
            <w:lang w:val="el-GR" w:eastAsia="ar-SA"/>
          </w:rPr>
          <w:t>παρ.</w:t>
        </w:r>
      </w:hyperlink>
      <w:hyperlink r:id="rId22" w:anchor="art372_4" w:history="1"/>
      <w:hyperlink r:id="rId23" w:anchor="art372_4" w:history="1">
        <w:r w:rsidRPr="003106ED">
          <w:rPr>
            <w:lang w:val="el-GR" w:eastAsia="ar-SA"/>
          </w:rPr>
          <w:t xml:space="preserve"> 4 του άρθρου 372</w:t>
        </w:r>
      </w:hyperlink>
      <w:r w:rsidRPr="003106ED">
        <w:rPr>
          <w:lang w:val="el-GR" w:eastAsia="ar-SA"/>
        </w:rPr>
        <w:t xml:space="preserve"> του ν. 4412/2016,</w:t>
      </w:r>
    </w:p>
    <w:p w14:paraId="292279E7" w14:textId="77777777" w:rsidR="003106ED" w:rsidRPr="003106ED" w:rsidRDefault="003106ED" w:rsidP="00310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3106ED">
        <w:rPr>
          <w:lang w:val="el-GR" w:eastAsia="ar-SA"/>
        </w:rPr>
        <w:t>γ) ολοκληρωθεί επιτυχώς ο προσυμβατικός έλεγχος από το Ελεγκτικό Συνέδριο, σύμφωνα με τα άρθρα 324 έως 327 του ν. 4700/2020, εφόσον απαιτείται,</w:t>
      </w:r>
    </w:p>
    <w:p w14:paraId="2AAB6484" w14:textId="77777777" w:rsidR="003106ED" w:rsidRPr="003106ED" w:rsidRDefault="003106ED" w:rsidP="00310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3106ED">
        <w:rPr>
          <w:lang w:val="el-GR" w:eastAsia="ar-SA"/>
        </w:rPr>
        <w:t>και </w:t>
      </w:r>
      <w:r w:rsidRPr="003106ED">
        <w:rPr>
          <w:lang w:val="el-GR" w:eastAsia="ar-SA"/>
        </w:rPr>
        <w:b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4" w:history="1">
        <w:r w:rsidRPr="003106ED">
          <w:rPr>
            <w:lang w:val="el-GR" w:eastAsia="ar-SA"/>
          </w:rPr>
          <w:t>άρθρο 79Α</w:t>
        </w:r>
      </w:hyperlink>
      <w:r w:rsidRPr="003106ED">
        <w:rPr>
          <w:lang w:val="el-GR" w:eastAsia="ar-SA"/>
        </w:rPr>
        <w:t xml:space="preserve"> του ν. 4412/2016, στην οποία δηλώνεται ότι, δεν έχουν επέλθει στο πρόσωπό του οψιγενείς μεταβολές κατά την έννοια του </w:t>
      </w:r>
      <w:hyperlink r:id="rId25" w:anchor="art104" w:history="1">
        <w:r w:rsidRPr="003106ED">
          <w:rPr>
            <w:lang w:val="el-GR" w:eastAsia="ar-SA"/>
          </w:rPr>
          <w:t>άρθρου 104</w:t>
        </w:r>
      </w:hyperlink>
      <w:r w:rsidRPr="003106ED">
        <w:rPr>
          <w:lang w:val="el-GR" w:eastAsia="ar-SA"/>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w:t>
      </w:r>
      <w:r w:rsidRPr="003106ED">
        <w:rPr>
          <w:lang w:val="el-GR" w:eastAsia="ar-SA"/>
        </w:rPr>
        <w:lastRenderedPageBreak/>
        <w:t>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0C3BEE61" w14:textId="77777777" w:rsidR="003106ED" w:rsidRPr="003106ED" w:rsidRDefault="003106ED" w:rsidP="00310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p>
    <w:p w14:paraId="7234AB38" w14:textId="77777777" w:rsidR="003106ED" w:rsidRPr="003106ED" w:rsidRDefault="003106ED" w:rsidP="003106ED">
      <w:pPr>
        <w:rPr>
          <w:lang w:val="el-GR" w:eastAsia="ar-SA"/>
        </w:rPr>
      </w:pPr>
      <w:r w:rsidRPr="003106ED">
        <w:rPr>
          <w:lang w:val="el-GR" w:eastAsia="ar-SA"/>
        </w:rPr>
        <w:t>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w:t>
      </w:r>
      <w:r w:rsidRPr="003106ED">
        <w:rPr>
          <w:rFonts w:ascii="Arial" w:hAnsi="Arial" w:cs="Arial"/>
          <w:szCs w:val="22"/>
          <w:lang w:val="el-GR" w:eastAsia="ar-SA"/>
        </w:rPr>
        <w:t xml:space="preserve"> </w:t>
      </w:r>
      <w:r w:rsidRPr="003106ED">
        <w:rPr>
          <w:lang w:val="el-GR"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9997515" w14:textId="77777777" w:rsidR="003106ED" w:rsidRPr="003106ED" w:rsidRDefault="003106ED" w:rsidP="003106ED">
      <w:pPr>
        <w:rPr>
          <w:lang w:val="el-GR" w:eastAsia="ar-SA"/>
        </w:rPr>
      </w:pPr>
      <w:r w:rsidRPr="003106ED">
        <w:rPr>
          <w:lang w:val="el-GR" w:eastAsia="ar-SA"/>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3F2D9CA4" w14:textId="77777777" w:rsidR="003106ED" w:rsidRPr="003106ED" w:rsidRDefault="003106ED" w:rsidP="003106ED">
      <w:pPr>
        <w:rPr>
          <w:lang w:val="el-GR" w:eastAsia="ar-SA"/>
        </w:rPr>
      </w:pPr>
      <w:r w:rsidRPr="003106ED">
        <w:rPr>
          <w:lang w:val="el-GR"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53DF1CA3" w14:textId="77777777" w:rsidR="003106ED" w:rsidRDefault="003106ED" w:rsidP="00A52442">
      <w:pPr>
        <w:rPr>
          <w:lang w:val="el-GR" w:eastAsia="ar-SA"/>
        </w:rPr>
      </w:pPr>
    </w:p>
    <w:p w14:paraId="315A89FC" w14:textId="77777777" w:rsidR="003106ED" w:rsidRPr="00C229F3" w:rsidRDefault="003106ED" w:rsidP="00A52442">
      <w:pPr>
        <w:rPr>
          <w:lang w:val="el-GR" w:eastAsia="ar-SA"/>
        </w:rPr>
      </w:pPr>
    </w:p>
    <w:p w14:paraId="796C4A2E" w14:textId="77777777" w:rsidR="005238EA" w:rsidRPr="00E433CF" w:rsidRDefault="005238EA">
      <w:pPr>
        <w:pStyle w:val="2"/>
        <w:rPr>
          <w:rFonts w:ascii="Calibri" w:hAnsi="Calibri"/>
          <w:i/>
          <w:iCs/>
          <w:color w:val="5B9BD5"/>
          <w:spacing w:val="5"/>
          <w:sz w:val="22"/>
          <w:lang w:val="el-GR"/>
        </w:rPr>
      </w:pPr>
      <w:bookmarkStart w:id="45" w:name="_Toc5883801"/>
      <w:r w:rsidRPr="00E433CF">
        <w:rPr>
          <w:rFonts w:ascii="Calibri" w:hAnsi="Calibri"/>
          <w:sz w:val="22"/>
          <w:lang w:val="el-GR"/>
        </w:rPr>
        <w:t>3.4</w:t>
      </w:r>
      <w:r w:rsidRPr="00E433CF">
        <w:rPr>
          <w:rFonts w:ascii="Calibri" w:hAnsi="Calibri"/>
          <w:sz w:val="22"/>
          <w:lang w:val="el-GR"/>
        </w:rPr>
        <w:tab/>
        <w:t>Προδικαστικές Προσφυγές - Προσωρινή Δικαστική Προστασία</w:t>
      </w:r>
      <w:bookmarkEnd w:id="45"/>
    </w:p>
    <w:p w14:paraId="4A66CB69" w14:textId="610A948C" w:rsidR="00DA78F3" w:rsidRPr="00DA78F3" w:rsidRDefault="00DA78F3" w:rsidP="00753342">
      <w:pPr>
        <w:rPr>
          <w:color w:val="000000"/>
          <w:lang w:val="el-GR" w:eastAsia="ar-SA"/>
        </w:rPr>
      </w:pPr>
      <w:bookmarkStart w:id="46" w:name="__RefHeading___Toc470009816"/>
      <w:bookmarkStart w:id="47" w:name="_Toc5883802"/>
      <w:bookmarkEnd w:id="46"/>
      <w:r w:rsidRPr="00DA78F3">
        <w:rPr>
          <w:color w:val="000000"/>
          <w:lang w:val="el-GR" w:eastAsia="ar-SA"/>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w:t>
      </w:r>
      <w:r w:rsidR="00753342" w:rsidRPr="00753342">
        <w:rPr>
          <w:color w:val="000000"/>
          <w:lang w:val="el-GR" w:eastAsia="ar-SA"/>
        </w:rPr>
        <w:t>Ενιαία Αρχή Δημοσίων Συμβάσεων (Ε.Α.ΔΗ.ΣΥ.)</w:t>
      </w:r>
      <w:r w:rsidR="00753342">
        <w:rPr>
          <w:color w:val="000000"/>
          <w:lang w:val="el-GR" w:eastAsia="ar-SA"/>
        </w:rPr>
        <w:t xml:space="preserve"> </w:t>
      </w:r>
      <w:r w:rsidR="00753342" w:rsidRPr="00753342">
        <w:rPr>
          <w:color w:val="000000"/>
          <w:lang w:val="el-GR" w:eastAsia="ar-SA"/>
        </w:rPr>
        <w:t>(Πρώην ΑΕΠΠ),</w:t>
      </w:r>
      <w:r w:rsidRPr="00DA78F3">
        <w:rPr>
          <w:color w:val="000000"/>
          <w:lang w:val="el-GR" w:eastAsia="ar-SA"/>
        </w:rPr>
        <w:t>σύμφωνα με τα ειδικότερα οριζόμενα στα άρθρα 345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DA78F3">
        <w:rPr>
          <w:color w:val="000000"/>
          <w:vertAlign w:val="superscript"/>
          <w:lang w:val="el-GR" w:eastAsia="ar-SA"/>
        </w:rPr>
        <w:footnoteReference w:id="82"/>
      </w:r>
      <w:r w:rsidRPr="00DA78F3">
        <w:rPr>
          <w:color w:val="000000"/>
          <w:lang w:val="el-GR" w:eastAsia="ar-SA"/>
        </w:rPr>
        <w:t xml:space="preserve"> .</w:t>
      </w:r>
    </w:p>
    <w:p w14:paraId="649648FE" w14:textId="77777777" w:rsidR="00DA78F3" w:rsidRPr="00DA78F3" w:rsidRDefault="00DA78F3" w:rsidP="00DA78F3">
      <w:pPr>
        <w:rPr>
          <w:color w:val="000000"/>
          <w:lang w:val="el-GR" w:eastAsia="ar-SA"/>
        </w:rPr>
      </w:pPr>
      <w:r w:rsidRPr="00DA78F3">
        <w:rPr>
          <w:color w:val="000000"/>
          <w:lang w:val="el-GR" w:eastAsia="ar-SA"/>
        </w:rPr>
        <w:t>Σε περίπτωση προσφυγής κατά πράξης της αναθέτουσας αρχής, η προθεσμία για την άσκηση της προδικαστικής προσφυγής είναι:</w:t>
      </w:r>
    </w:p>
    <w:p w14:paraId="747B2DE8" w14:textId="77777777" w:rsidR="00DA78F3" w:rsidRPr="00DA78F3" w:rsidRDefault="00DA78F3" w:rsidP="00DA78F3">
      <w:pPr>
        <w:rPr>
          <w:color w:val="000000"/>
          <w:lang w:val="el-GR" w:eastAsia="ar-SA"/>
        </w:rPr>
      </w:pPr>
      <w:r w:rsidRPr="00DA78F3">
        <w:rPr>
          <w:color w:val="000000"/>
          <w:lang w:val="el-GR" w:eastAsia="ar-SA"/>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349D243A" w14:textId="77777777" w:rsidR="00DA78F3" w:rsidRPr="00DA78F3" w:rsidRDefault="00DA78F3" w:rsidP="00DA78F3">
      <w:pPr>
        <w:rPr>
          <w:color w:val="000000"/>
          <w:lang w:val="el-GR" w:eastAsia="ar-SA"/>
        </w:rPr>
      </w:pPr>
      <w:r w:rsidRPr="00DA78F3">
        <w:rPr>
          <w:color w:val="000000"/>
          <w:lang w:val="el-GR" w:eastAsia="ar-SA"/>
        </w:rPr>
        <w:t xml:space="preserve">(β) δεκαπέντε (15) ημέρες από την κοινοποίηση της προσβαλλόμενης πράξης σε αυτόν αν χρησιμοποιήθηκαν άλλα μέσα επικοινωνίας, άλλως  </w:t>
      </w:r>
    </w:p>
    <w:p w14:paraId="0B83A428" w14:textId="77777777" w:rsidR="00DA78F3" w:rsidRPr="00DA78F3" w:rsidRDefault="00DA78F3" w:rsidP="00DA78F3">
      <w:pPr>
        <w:rPr>
          <w:color w:val="000000"/>
          <w:lang w:val="el-GR" w:eastAsia="ar-SA"/>
        </w:rPr>
      </w:pPr>
      <w:r w:rsidRPr="00DA78F3">
        <w:rPr>
          <w:color w:val="000000"/>
          <w:lang w:val="el-GR" w:eastAsia="ar-SA"/>
        </w:rPr>
        <w:t>(γ)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543D5943" w14:textId="77777777" w:rsidR="00DA78F3" w:rsidRPr="00DA78F3" w:rsidRDefault="00DA78F3" w:rsidP="00DA78F3">
      <w:pPr>
        <w:rPr>
          <w:color w:val="000000"/>
          <w:lang w:val="el-GR" w:eastAsia="ar-SA"/>
        </w:rPr>
      </w:pPr>
      <w:r w:rsidRPr="00DA78F3">
        <w:rPr>
          <w:color w:val="000000"/>
          <w:lang w:val="el-GR" w:eastAsia="ar-SA"/>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DA78F3">
        <w:rPr>
          <w:color w:val="000000"/>
          <w:vertAlign w:val="superscript"/>
          <w:lang w:val="el-GR" w:eastAsia="ar-SA"/>
        </w:rPr>
        <w:footnoteReference w:id="83"/>
      </w:r>
      <w:r w:rsidRPr="00DA78F3">
        <w:rPr>
          <w:color w:val="000000"/>
          <w:lang w:val="el-GR" w:eastAsia="ar-SA"/>
        </w:rPr>
        <w:t xml:space="preserve"> .</w:t>
      </w:r>
    </w:p>
    <w:p w14:paraId="50964B29" w14:textId="77777777" w:rsidR="00DA78F3" w:rsidRPr="00DA78F3" w:rsidRDefault="00DA78F3" w:rsidP="00DA78F3">
      <w:pPr>
        <w:rPr>
          <w:color w:val="000000"/>
          <w:lang w:val="el-GR" w:eastAsia="ar-SA"/>
        </w:rPr>
      </w:pPr>
      <w:r w:rsidRPr="00DA78F3">
        <w:rPr>
          <w:color w:val="000000"/>
          <w:lang w:val="el-GR" w:eastAsia="ar-SA"/>
        </w:rPr>
        <w:lastRenderedPageBreak/>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sidRPr="00DA78F3">
        <w:rPr>
          <w:color w:val="000000"/>
          <w:vertAlign w:val="superscript"/>
          <w:lang w:val="el-GR" w:eastAsia="ar-SA"/>
        </w:rPr>
        <w:footnoteReference w:id="84"/>
      </w:r>
      <w:r w:rsidRPr="00DA78F3">
        <w:rPr>
          <w:color w:val="000000"/>
          <w:lang w:val="el-GR" w:eastAsia="ar-SA"/>
        </w:rPr>
        <w:t>.</w:t>
      </w:r>
    </w:p>
    <w:p w14:paraId="30CE4C59" w14:textId="77777777" w:rsidR="00DA78F3" w:rsidRPr="00DA78F3" w:rsidRDefault="00DA78F3" w:rsidP="00DA78F3">
      <w:pPr>
        <w:rPr>
          <w:color w:val="000000"/>
          <w:lang w:val="el-GR" w:eastAsia="ar-SA"/>
        </w:rPr>
      </w:pPr>
      <w:r w:rsidRPr="00DA78F3">
        <w:rPr>
          <w:color w:val="000000"/>
          <w:lang w:val="el-GR" w:eastAsia="ar-SA"/>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A78F3">
        <w:rPr>
          <w:lang w:val="el-GR" w:eastAsia="ar-SA"/>
        </w:rPr>
        <w:t xml:space="preserve"> </w:t>
      </w:r>
      <w:r w:rsidRPr="00DA78F3">
        <w:rPr>
          <w:color w:val="000000"/>
          <w:lang w:val="el-GR" w:eastAsia="ar-SA"/>
        </w:rPr>
        <w:t>σύμφωνα με το άρθρο 18 της Κ.Υ.Α. Προμήθειες και Υπηρεσίες.</w:t>
      </w:r>
    </w:p>
    <w:p w14:paraId="7553ADBF" w14:textId="7C3E6E33" w:rsidR="00DA78F3" w:rsidRPr="00DA78F3" w:rsidRDefault="00DA78F3" w:rsidP="00DA78F3">
      <w:pPr>
        <w:rPr>
          <w:color w:val="000000"/>
          <w:lang w:val="el-GR" w:eastAsia="ar-SA"/>
        </w:rPr>
      </w:pPr>
      <w:r w:rsidRPr="00DA78F3">
        <w:rPr>
          <w:color w:val="000000"/>
          <w:lang w:val="el-GR" w:eastAsia="ar-SA"/>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F5236D" w:rsidRPr="00F5236D">
        <w:rPr>
          <w:color w:val="000000"/>
          <w:lang w:val="el-GR" w:eastAsia="ar-SA"/>
        </w:rPr>
        <w:t>Ε.Α.ΔΗ.ΣΥ (Πρώην ΑΕΠΠ)</w:t>
      </w:r>
      <w:r w:rsidR="00F5236D">
        <w:rPr>
          <w:color w:val="000000"/>
          <w:lang w:val="el-GR" w:eastAsia="ar-SA"/>
        </w:rPr>
        <w:t xml:space="preserve"> </w:t>
      </w:r>
      <w:r w:rsidRPr="00DA78F3">
        <w:rPr>
          <w:color w:val="000000"/>
          <w:lang w:val="el-GR" w:eastAsia="ar-SA"/>
        </w:rPr>
        <w:t xml:space="preserve">επί της προσφυγής, γ) σε περίπτωση παραίτησης του προσφεύγοντα από την προσφυγή του έως και δέκα (10) ημέρες από την κατάθεση της προσφυγής. </w:t>
      </w:r>
    </w:p>
    <w:p w14:paraId="263D7A2A" w14:textId="60630FCD" w:rsidR="00DA78F3" w:rsidRPr="00DA78F3" w:rsidRDefault="00DA78F3" w:rsidP="00DA78F3">
      <w:pPr>
        <w:rPr>
          <w:color w:val="000000"/>
          <w:lang w:val="el-GR" w:eastAsia="ar-SA"/>
        </w:rPr>
      </w:pPr>
      <w:r w:rsidRPr="00DA78F3">
        <w:rPr>
          <w:color w:val="000000"/>
          <w:lang w:val="el-GR" w:eastAsia="ar-SA"/>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00F5236D" w:rsidRPr="00F5236D">
        <w:rPr>
          <w:color w:val="000000"/>
          <w:lang w:val="el-GR" w:eastAsia="ar-SA"/>
        </w:rPr>
        <w:t>Ε.Α.ΔΗ.ΣΥ (Πρώην ΑΕΠΠ)</w:t>
      </w:r>
      <w:r w:rsidR="00EF7BFD">
        <w:rPr>
          <w:color w:val="000000"/>
          <w:lang w:val="el-GR" w:eastAsia="ar-SA"/>
        </w:rPr>
        <w:t xml:space="preserve"> </w:t>
      </w:r>
      <w:r w:rsidRPr="00DA78F3">
        <w:rPr>
          <w:color w:val="000000"/>
          <w:lang w:val="el-GR" w:eastAsia="ar-SA"/>
        </w:rPr>
        <w:t xml:space="preserve">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14:paraId="1F8467D0" w14:textId="77777777" w:rsidR="00DA78F3" w:rsidRPr="00DA78F3" w:rsidRDefault="00DA78F3" w:rsidP="00DA78F3">
      <w:pPr>
        <w:rPr>
          <w:color w:val="000000"/>
          <w:lang w:val="el-GR" w:eastAsia="ar-SA"/>
        </w:rPr>
      </w:pPr>
      <w:r w:rsidRPr="00DA78F3">
        <w:rPr>
          <w:color w:val="000000"/>
          <w:lang w:val="el-GR" w:eastAsia="ar-SA"/>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358F6623" w14:textId="77777777" w:rsidR="00DA78F3" w:rsidRPr="00DA78F3" w:rsidRDefault="00DA78F3" w:rsidP="00DA78F3">
      <w:pPr>
        <w:rPr>
          <w:color w:val="000000"/>
          <w:lang w:val="el-GR" w:eastAsia="ar-SA"/>
        </w:rPr>
      </w:pPr>
      <w:r w:rsidRPr="00DA78F3">
        <w:rPr>
          <w:color w:val="000000"/>
          <w:lang w:val="el-GR" w:eastAsia="ar-SA"/>
        </w:rPr>
        <w:t>Μετά την, κατά τα ως άνω, ηλεκτρονική κατάθεση της προδικαστικής προσφυγής η αναθέτουσα αρχή,</w:t>
      </w:r>
      <w:r w:rsidRPr="00DA78F3">
        <w:rPr>
          <w:lang w:val="el-GR" w:eastAsia="ar-SA"/>
        </w:rPr>
        <w:t xml:space="preserve"> </w:t>
      </w:r>
      <w:r w:rsidRPr="00DA78F3">
        <w:rPr>
          <w:color w:val="000000"/>
          <w:lang w:val="el-GR" w:eastAsia="ar-SA"/>
        </w:rPr>
        <w:t xml:space="preserve"> μέσω της λειτουργίας «Επικοινωνία»  : </w:t>
      </w:r>
    </w:p>
    <w:p w14:paraId="594E22CE" w14:textId="77777777" w:rsidR="00DA78F3" w:rsidRPr="00DA78F3" w:rsidRDefault="00DA78F3" w:rsidP="00DA78F3">
      <w:pPr>
        <w:rPr>
          <w:color w:val="000000"/>
          <w:lang w:val="el-GR" w:eastAsia="ar-SA"/>
        </w:rPr>
      </w:pPr>
      <w:r w:rsidRPr="00DA78F3">
        <w:rPr>
          <w:color w:val="000000"/>
          <w:lang w:val="el-GR" w:eastAsia="ar-SA"/>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59A2DBA" w14:textId="63561F40" w:rsidR="00DA78F3" w:rsidRPr="00DA78F3" w:rsidRDefault="00DA78F3" w:rsidP="00DA78F3">
      <w:pPr>
        <w:rPr>
          <w:color w:val="000000"/>
          <w:lang w:val="el-GR" w:eastAsia="ar-SA"/>
        </w:rPr>
      </w:pPr>
      <w:r w:rsidRPr="00DA78F3">
        <w:rPr>
          <w:color w:val="000000"/>
          <w:lang w:val="el-GR" w:eastAsia="ar-SA"/>
        </w:rPr>
        <w:t xml:space="preserve">β) Διαβιβάζει στην </w:t>
      </w:r>
      <w:r w:rsidR="00F5236D" w:rsidRPr="00F5236D">
        <w:rPr>
          <w:color w:val="000000"/>
          <w:lang w:val="el-GR" w:eastAsia="ar-SA"/>
        </w:rPr>
        <w:t>Ε.Α.ΔΗ.ΣΥ (Πρώην ΑΕΠΠ)</w:t>
      </w:r>
      <w:r w:rsidRPr="00DA78F3">
        <w:rPr>
          <w:color w:val="000000"/>
          <w:lang w:val="el-GR" w:eastAsia="ar-SA"/>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26D8F9D6" w14:textId="77777777" w:rsidR="00DA78F3" w:rsidRPr="00DA78F3" w:rsidRDefault="00DA78F3" w:rsidP="00DA78F3">
      <w:pPr>
        <w:rPr>
          <w:color w:val="000000"/>
          <w:lang w:val="el-GR" w:eastAsia="ar-SA"/>
        </w:rPr>
      </w:pPr>
      <w:r w:rsidRPr="00DA78F3">
        <w:rPr>
          <w:color w:val="000000"/>
          <w:lang w:val="el-GR" w:eastAsia="ar-SA"/>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6CF5423C" w14:textId="77777777" w:rsidR="00DA78F3" w:rsidRPr="00DA78F3" w:rsidRDefault="00DA78F3" w:rsidP="00DA78F3">
      <w:pPr>
        <w:rPr>
          <w:color w:val="000000"/>
          <w:lang w:val="el-GR" w:eastAsia="ar-SA"/>
        </w:rPr>
      </w:pPr>
      <w:r w:rsidRPr="00DA78F3">
        <w:rPr>
          <w:color w:val="000000"/>
          <w:lang w:val="el-GR" w:eastAsia="ar-SA"/>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17FADA2E" w14:textId="77777777" w:rsidR="00DA78F3" w:rsidRPr="00DA78F3" w:rsidRDefault="00DA78F3" w:rsidP="00DA78F3">
      <w:pPr>
        <w:rPr>
          <w:color w:val="000000"/>
          <w:lang w:val="el-GR" w:eastAsia="ar-SA"/>
        </w:rPr>
      </w:pPr>
      <w:r w:rsidRPr="00DA78F3">
        <w:rPr>
          <w:color w:val="000000"/>
          <w:lang w:val="el-GR" w:eastAsia="ar-SA"/>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14:paraId="349849DB" w14:textId="79D6B89E" w:rsidR="007C0624" w:rsidRDefault="00DA78F3" w:rsidP="00DA78F3">
      <w:pPr>
        <w:rPr>
          <w:color w:val="000000"/>
          <w:lang w:val="el-GR" w:eastAsia="ar-SA"/>
        </w:rPr>
      </w:pPr>
      <w:r w:rsidRPr="002A7479">
        <w:rPr>
          <w:b/>
          <w:bCs/>
          <w:color w:val="000000"/>
          <w:lang w:val="el-GR" w:eastAsia="ar-SA"/>
        </w:rPr>
        <w:t>Β.</w:t>
      </w:r>
      <w:r w:rsidRPr="00DA78F3">
        <w:rPr>
          <w:color w:val="000000"/>
          <w:lang w:val="el-GR" w:eastAsia="ar-SA"/>
        </w:rPr>
        <w:t xml:space="preserve"> Όποιος έχει έννομο συμφέρον μπορεί να ζητήσει, εφαρμοζόμενων αναλογικά των διατάξεων του π.δ. 18/1989, την αναστολή της εκτέλεσης της απόφασης της </w:t>
      </w:r>
      <w:r w:rsidR="00F5236D" w:rsidRPr="00F5236D">
        <w:rPr>
          <w:color w:val="000000"/>
          <w:lang w:val="el-GR" w:eastAsia="ar-SA"/>
        </w:rPr>
        <w:t>Ε.Α.ΔΗ.ΣΥ (Πρώην ΑΕΠΠ)</w:t>
      </w:r>
      <w:r w:rsidR="00712E00">
        <w:rPr>
          <w:color w:val="000000"/>
          <w:lang w:val="el-GR" w:eastAsia="ar-SA"/>
        </w:rPr>
        <w:t xml:space="preserve"> </w:t>
      </w:r>
      <w:r w:rsidRPr="00DA78F3">
        <w:rPr>
          <w:color w:val="000000"/>
          <w:lang w:val="el-GR" w:eastAsia="ar-SA"/>
        </w:rPr>
        <w:t>και την ακύρωσή της ενώπιον του αρμοδίου διοικητικού δικαστηρίου, το οποίο αποφαίνεται αμετακλήτως.</w:t>
      </w:r>
      <w:r w:rsidR="007C0624" w:rsidRPr="007C0624">
        <w:rPr>
          <w:lang w:val="el-GR"/>
        </w:rPr>
        <w:t xml:space="preserve"> </w:t>
      </w:r>
      <w:r w:rsidR="007C0624" w:rsidRPr="007C0624">
        <w:rPr>
          <w:color w:val="000000"/>
          <w:lang w:val="el-GR" w:eastAsia="ar-SA"/>
        </w:rPr>
        <w:t xml:space="preserve">Το αυτό ισχύει και σε περίπτωση σιωπηρής απόρριψης της προδικαστικής προσφυγής από την </w:t>
      </w:r>
      <w:r w:rsidR="00F5236D" w:rsidRPr="00F5236D">
        <w:rPr>
          <w:color w:val="000000"/>
          <w:lang w:val="el-GR" w:eastAsia="ar-SA"/>
        </w:rPr>
        <w:t>Ε.Α.ΔΗ.ΣΥ (Πρώην ΑΕΠΠ)</w:t>
      </w:r>
      <w:r w:rsidR="00F5236D">
        <w:rPr>
          <w:color w:val="000000"/>
          <w:lang w:val="el-GR" w:eastAsia="ar-SA"/>
        </w:rPr>
        <w:t xml:space="preserve"> </w:t>
      </w:r>
      <w:r w:rsidR="007C0624" w:rsidRPr="007C0624">
        <w:rPr>
          <w:color w:val="000000"/>
          <w:lang w:val="el-GR" w:eastAsia="ar-SA"/>
        </w:rPr>
        <w:t xml:space="preserve">Δικαίωμα </w:t>
      </w:r>
      <w:r w:rsidR="007C0624" w:rsidRPr="007C0624">
        <w:rPr>
          <w:color w:val="000000"/>
          <w:lang w:val="el-GR" w:eastAsia="ar-SA"/>
        </w:rPr>
        <w:lastRenderedPageBreak/>
        <w:t xml:space="preserve">άσκησης του ως άνω ένδικου βοηθήματος έχει και η αναθέτουσα αρχή, αν η </w:t>
      </w:r>
      <w:r w:rsidR="00F5236D" w:rsidRPr="00F5236D">
        <w:rPr>
          <w:color w:val="000000"/>
          <w:lang w:val="el-GR" w:eastAsia="ar-SA"/>
        </w:rPr>
        <w:t>Ε.Α.ΔΗ.ΣΥ (Πρώην ΑΕΠΠ)</w:t>
      </w:r>
      <w:r w:rsidR="00F5236D">
        <w:rPr>
          <w:color w:val="000000"/>
          <w:lang w:val="el-GR" w:eastAsia="ar-SA"/>
        </w:rPr>
        <w:t xml:space="preserve"> </w:t>
      </w:r>
      <w:r w:rsidR="007C0624" w:rsidRPr="007C0624">
        <w:rPr>
          <w:color w:val="000000"/>
          <w:lang w:val="el-GR" w:eastAsia="ar-SA"/>
        </w:rPr>
        <w:t>κάνει δεκτή την προδικαστική προσφυγή, αλλά και αυτός του οποίου έχει γίνει εν μέρει δεκτή η προδικαστική προσφυγή.</w:t>
      </w:r>
    </w:p>
    <w:p w14:paraId="02ABDA3C" w14:textId="1C0318B9" w:rsidR="007C0624" w:rsidRPr="007C0624" w:rsidRDefault="00DA78F3" w:rsidP="007C0624">
      <w:pPr>
        <w:rPr>
          <w:color w:val="000000"/>
          <w:lang w:val="el-GR" w:eastAsia="ar-SA"/>
        </w:rPr>
      </w:pPr>
      <w:r w:rsidRPr="00DA78F3">
        <w:rPr>
          <w:color w:val="000000"/>
          <w:lang w:val="el-GR" w:eastAsia="ar-SA"/>
        </w:rPr>
        <w:t xml:space="preserve"> </w:t>
      </w:r>
      <w:r w:rsidR="007C0624" w:rsidRPr="007C0624">
        <w:rPr>
          <w:color w:val="000000"/>
          <w:lang w:val="el-GR" w:eastAsia="ar-SA"/>
        </w:rPr>
        <w:t xml:space="preserve">Με την απόφαση της </w:t>
      </w:r>
      <w:r w:rsidR="00F5236D" w:rsidRPr="00F5236D">
        <w:rPr>
          <w:color w:val="000000"/>
          <w:lang w:val="el-GR" w:eastAsia="ar-SA"/>
        </w:rPr>
        <w:t>Ε.Α.ΔΗ.ΣΥ (Πρώην ΑΕΠΠ)</w:t>
      </w:r>
      <w:r w:rsidR="007C0624" w:rsidRPr="007C0624">
        <w:rPr>
          <w:color w:val="000000"/>
          <w:lang w:val="el-GR" w:eastAsia="ar-SA"/>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15DFE107" w14:textId="77777777" w:rsidR="007C0624" w:rsidRPr="007C0624" w:rsidRDefault="007C0624" w:rsidP="007C0624">
      <w:pPr>
        <w:rPr>
          <w:color w:val="000000"/>
          <w:lang w:val="el-GR" w:eastAsia="ar-SA"/>
        </w:rPr>
      </w:pPr>
      <w:r w:rsidRPr="007C0624">
        <w:rPr>
          <w:color w:val="000000"/>
          <w:lang w:val="el-GR"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 </w:t>
      </w:r>
    </w:p>
    <w:p w14:paraId="48C889FC" w14:textId="77777777" w:rsidR="007C0624" w:rsidRPr="007C0624" w:rsidRDefault="007C0624" w:rsidP="007C0624">
      <w:pPr>
        <w:rPr>
          <w:color w:val="000000"/>
          <w:lang w:val="el-GR" w:eastAsia="ar-SA"/>
        </w:rPr>
      </w:pPr>
      <w:r w:rsidRPr="007C0624">
        <w:rPr>
          <w:color w:val="000000"/>
          <w:lang w:val="el-GR" w:eastAsia="ar-SA"/>
        </w:rPr>
        <w:t xml:space="preserve">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 </w:t>
      </w:r>
    </w:p>
    <w:p w14:paraId="50625B1E" w14:textId="0868C0B8" w:rsidR="007C0624" w:rsidRPr="007C0624" w:rsidRDefault="007C0624" w:rsidP="007C0624">
      <w:pPr>
        <w:rPr>
          <w:color w:val="000000"/>
          <w:lang w:val="el-GR" w:eastAsia="ar-SA"/>
        </w:rPr>
      </w:pPr>
      <w:r w:rsidRPr="007C0624">
        <w:rPr>
          <w:color w:val="000000"/>
          <w:lang w:val="el-GR" w:eastAsia="ar-SA"/>
        </w:rPr>
        <w:t>Αντίγραφο της αίτησης με κλήση κοινοποιείται με τη φροντίδα του αιτούντος προς την</w:t>
      </w:r>
      <w:r w:rsidR="00F5236D">
        <w:rPr>
          <w:color w:val="000000"/>
          <w:lang w:val="el-GR" w:eastAsia="ar-SA"/>
        </w:rPr>
        <w:t xml:space="preserve"> </w:t>
      </w:r>
      <w:r w:rsidR="00F5236D" w:rsidRPr="00F5236D">
        <w:rPr>
          <w:color w:val="000000"/>
          <w:lang w:val="el-GR" w:eastAsia="ar-SA"/>
        </w:rPr>
        <w:t>Ε.Α.ΔΗ.ΣΥ</w:t>
      </w:r>
      <w:r w:rsidR="00F5236D">
        <w:rPr>
          <w:color w:val="000000"/>
          <w:lang w:val="el-GR" w:eastAsia="ar-SA"/>
        </w:rPr>
        <w:t xml:space="preserve">. </w:t>
      </w:r>
      <w:r w:rsidR="00F5236D" w:rsidRPr="00F5236D">
        <w:rPr>
          <w:color w:val="000000"/>
          <w:lang w:val="el-GR" w:eastAsia="ar-SA"/>
        </w:rPr>
        <w:t>(Πρώην ΑΕΠΠ)</w:t>
      </w:r>
      <w:r w:rsidR="00F5236D">
        <w:rPr>
          <w:color w:val="000000"/>
          <w:lang w:val="el-GR" w:eastAsia="ar-SA"/>
        </w:rPr>
        <w:t xml:space="preserve"> </w:t>
      </w:r>
      <w:r w:rsidRPr="007C0624">
        <w:rPr>
          <w:color w:val="000000"/>
          <w:lang w:val="el-GR" w:eastAsia="ar-SA"/>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84E6E2E" w14:textId="77777777" w:rsidR="007C0624" w:rsidRPr="007C0624" w:rsidRDefault="007C0624" w:rsidP="007C0624">
      <w:pPr>
        <w:rPr>
          <w:color w:val="000000"/>
          <w:lang w:val="el-GR" w:eastAsia="ar-SA"/>
        </w:rPr>
      </w:pPr>
      <w:r w:rsidRPr="007C0624">
        <w:rPr>
          <w:color w:val="000000"/>
          <w:lang w:val="el-GR"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23E5C436" w14:textId="77777777" w:rsidR="007C0624" w:rsidRPr="007C0624" w:rsidRDefault="007C0624" w:rsidP="007C0624">
      <w:pPr>
        <w:rPr>
          <w:color w:val="000000"/>
          <w:lang w:val="el-GR" w:eastAsia="ar-SA"/>
        </w:rPr>
      </w:pPr>
      <w:r w:rsidRPr="007C0624">
        <w:rPr>
          <w:color w:val="000000"/>
          <w:lang w:val="el-GR" w:eastAsia="ar-SA"/>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14:paraId="40A51BDE" w14:textId="77777777" w:rsidR="007C0624" w:rsidRPr="007C0624" w:rsidRDefault="007C0624" w:rsidP="007C0624">
      <w:pPr>
        <w:rPr>
          <w:color w:val="000000"/>
          <w:lang w:val="el-GR" w:eastAsia="ar-SA"/>
        </w:rPr>
      </w:pPr>
      <w:r w:rsidRPr="007C0624">
        <w:rPr>
          <w:color w:val="000000"/>
          <w:lang w:val="el-GR"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192ADBBB" w14:textId="77777777" w:rsidR="007C0624" w:rsidRPr="007C0624" w:rsidRDefault="007C0624" w:rsidP="007C0624">
      <w:pPr>
        <w:rPr>
          <w:color w:val="000000"/>
          <w:lang w:val="el-GR" w:eastAsia="ar-SA"/>
        </w:rPr>
      </w:pPr>
      <w:r w:rsidRPr="007C0624">
        <w:rPr>
          <w:color w:val="000000"/>
          <w:lang w:val="el-GR" w:eastAsia="ar-SA"/>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66785F9C" w14:textId="1C3C64BC" w:rsidR="00DA78F3" w:rsidRPr="00DA78F3" w:rsidRDefault="007C0624" w:rsidP="007C0624">
      <w:pPr>
        <w:rPr>
          <w:color w:val="000000"/>
          <w:lang w:val="el-GR" w:eastAsia="ar-SA"/>
        </w:rPr>
      </w:pPr>
      <w:r w:rsidRPr="007C0624">
        <w:rPr>
          <w:color w:val="000000"/>
          <w:lang w:val="el-GR" w:eastAsia="ar-SA"/>
        </w:rPr>
        <w:t>Με την επιφύλαξη των διατάξεων του ν. 4412/2016, για την εκδίκαση των διαφορών του παρόντος άρθρου εφαρμόζονται οι διατάξεις του π.δ. 18/1989.</w:t>
      </w:r>
      <w:r w:rsidR="00DA78F3" w:rsidRPr="00DA78F3">
        <w:rPr>
          <w:color w:val="000000"/>
          <w:lang w:val="el-GR" w:eastAsia="ar-SA"/>
        </w:rPr>
        <w:t xml:space="preserve"> </w:t>
      </w:r>
    </w:p>
    <w:p w14:paraId="32F8C5AE" w14:textId="77777777" w:rsidR="005238EA" w:rsidRPr="00E433CF" w:rsidRDefault="005238EA">
      <w:pPr>
        <w:pStyle w:val="2"/>
        <w:rPr>
          <w:rFonts w:ascii="Calibri" w:hAnsi="Calibri"/>
          <w:sz w:val="22"/>
          <w:lang w:val="el-GR"/>
        </w:rPr>
      </w:pPr>
      <w:r w:rsidRPr="00E433CF">
        <w:rPr>
          <w:rFonts w:ascii="Calibri" w:hAnsi="Calibri"/>
          <w:sz w:val="22"/>
          <w:lang w:val="el-GR"/>
        </w:rPr>
        <w:t>3.5</w:t>
      </w:r>
      <w:r w:rsidRPr="00E433CF">
        <w:rPr>
          <w:rFonts w:ascii="Calibri" w:hAnsi="Calibri"/>
          <w:sz w:val="22"/>
          <w:lang w:val="el-GR"/>
        </w:rPr>
        <w:tab/>
        <w:t>Ματαίωση Διαδικασίας</w:t>
      </w:r>
      <w:bookmarkEnd w:id="47"/>
    </w:p>
    <w:p w14:paraId="0758FD0F" w14:textId="77777777" w:rsidR="001A00EC" w:rsidRPr="001A00EC" w:rsidRDefault="001A00EC" w:rsidP="001A00EC">
      <w:pPr>
        <w:rPr>
          <w:lang w:val="el-GR" w:eastAsia="ar-SA"/>
        </w:rPr>
      </w:pPr>
      <w:r w:rsidRPr="001A00EC">
        <w:rPr>
          <w:lang w:val="el-GR" w:eastAsia="ar-SA"/>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w:t>
      </w:r>
      <w:r w:rsidRPr="001A00EC">
        <w:rPr>
          <w:lang w:val="el-GR" w:eastAsia="ar-SA"/>
        </w:rPr>
        <w:lastRenderedPageBreak/>
        <w:t xml:space="preserve">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7BF0E79C" w14:textId="77777777" w:rsidR="001A00EC" w:rsidRPr="001A00EC" w:rsidRDefault="001A00EC" w:rsidP="001A00EC">
      <w:pPr>
        <w:rPr>
          <w:lang w:val="el-GR" w:eastAsia="ar-SA"/>
        </w:rPr>
      </w:pPr>
      <w:r w:rsidRPr="001A00EC">
        <w:rPr>
          <w:lang w:val="el-GR" w:eastAsia="ar-SA"/>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63F25098" w14:textId="77777777" w:rsidR="001A00EC" w:rsidRPr="001A00EC" w:rsidRDefault="001A00EC" w:rsidP="001A00EC">
      <w:pPr>
        <w:rPr>
          <w:lang w:val="el-GR" w:eastAsia="ar-SA"/>
        </w:rPr>
      </w:pPr>
      <w:r w:rsidRPr="001A00EC">
        <w:rPr>
          <w:lang w:val="el-GR" w:eastAsia="ar-SA"/>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5E026EDE" w14:textId="77777777" w:rsidR="005238EA" w:rsidRPr="00E433CF" w:rsidRDefault="005238EA">
      <w:pPr>
        <w:pStyle w:val="1"/>
        <w:rPr>
          <w:rFonts w:ascii="Calibri" w:hAnsi="Calibri"/>
          <w:sz w:val="22"/>
          <w:szCs w:val="22"/>
          <w:lang w:val="el-GR"/>
        </w:rPr>
      </w:pPr>
      <w:r w:rsidRPr="00E433CF">
        <w:rPr>
          <w:rFonts w:ascii="Calibri" w:hAnsi="Calibri"/>
          <w:sz w:val="22"/>
          <w:szCs w:val="22"/>
          <w:lang w:val="el-GR"/>
        </w:rPr>
        <w:lastRenderedPageBreak/>
        <w:t>4.</w:t>
      </w:r>
      <w:r w:rsidRPr="00E433CF">
        <w:rPr>
          <w:rFonts w:ascii="Calibri" w:hAnsi="Calibri"/>
          <w:sz w:val="22"/>
          <w:szCs w:val="22"/>
          <w:lang w:val="el-GR"/>
        </w:rPr>
        <w:tab/>
        <w:t xml:space="preserve">ΟΡΟΙ ΕΚΤΕΛΕΣΗΣ ΤΗΣ ΣΥΜΒΑΣΗΣ </w:t>
      </w:r>
    </w:p>
    <w:p w14:paraId="1E641816" w14:textId="77777777" w:rsidR="005238EA" w:rsidRPr="00E433CF" w:rsidRDefault="005238EA">
      <w:pPr>
        <w:pStyle w:val="2"/>
        <w:rPr>
          <w:rFonts w:ascii="Calibri" w:hAnsi="Calibri"/>
          <w:sz w:val="22"/>
          <w:lang w:val="el-GR"/>
        </w:rPr>
      </w:pPr>
      <w:bookmarkStart w:id="48" w:name="_Toc5883803"/>
      <w:r w:rsidRPr="00E433CF">
        <w:rPr>
          <w:rFonts w:ascii="Calibri" w:hAnsi="Calibri"/>
          <w:sz w:val="22"/>
          <w:lang w:val="el-GR"/>
        </w:rPr>
        <w:t>4.1</w:t>
      </w:r>
      <w:r w:rsidRPr="00E433CF">
        <w:rPr>
          <w:rFonts w:ascii="Calibri" w:hAnsi="Calibri"/>
          <w:sz w:val="22"/>
          <w:lang w:val="el-GR"/>
        </w:rPr>
        <w:tab/>
        <w:t>Εγγυήσεις  καλής εκτέλεσης</w:t>
      </w:r>
      <w:bookmarkEnd w:id="48"/>
    </w:p>
    <w:p w14:paraId="00FCCAE1" w14:textId="77777777" w:rsidR="005238EA" w:rsidRPr="00E433CF" w:rsidRDefault="005238EA">
      <w:pPr>
        <w:rPr>
          <w:szCs w:val="22"/>
          <w:lang w:val="el-GR"/>
        </w:rPr>
      </w:pPr>
      <w:r w:rsidRPr="00E433CF">
        <w:rPr>
          <w:szCs w:val="22"/>
          <w:lang w:val="el-GR"/>
        </w:rPr>
        <w:t>Εγγύηση καλής εκ</w:t>
      </w:r>
      <w:r w:rsidR="006723ED">
        <w:rPr>
          <w:szCs w:val="22"/>
          <w:lang w:val="el-GR"/>
        </w:rPr>
        <w:t xml:space="preserve">τέλεσης </w:t>
      </w:r>
    </w:p>
    <w:p w14:paraId="30291566" w14:textId="77777777" w:rsidR="009037B4" w:rsidRDefault="009037B4">
      <w:pPr>
        <w:rPr>
          <w:szCs w:val="22"/>
          <w:lang w:val="el-GR"/>
        </w:rPr>
      </w:pPr>
      <w:r w:rsidRPr="009037B4">
        <w:rPr>
          <w:szCs w:val="22"/>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του συμφωνητικού. </w:t>
      </w:r>
    </w:p>
    <w:p w14:paraId="7B7953C6" w14:textId="7BBD81CA" w:rsidR="005238EA" w:rsidRPr="00E433CF" w:rsidRDefault="005238EA">
      <w:pPr>
        <w:rPr>
          <w:szCs w:val="22"/>
          <w:lang w:val="el-GR"/>
        </w:rPr>
      </w:pPr>
      <w:r w:rsidRPr="00E433CF">
        <w:rPr>
          <w:szCs w:val="22"/>
          <w:lang w:val="el-GR"/>
        </w:rPr>
        <w:t>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τα οριζόμενα στο άρθρο 72 του ν. 4412/2016.</w:t>
      </w:r>
    </w:p>
    <w:p w14:paraId="788FC0FF" w14:textId="77777777" w:rsidR="005238EA" w:rsidRPr="00E433CF" w:rsidRDefault="005238EA">
      <w:pPr>
        <w:rPr>
          <w:szCs w:val="22"/>
          <w:lang w:val="el-GR"/>
        </w:rPr>
      </w:pPr>
      <w:r w:rsidRPr="00E433CF">
        <w:rPr>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6723ED">
        <w:rPr>
          <w:szCs w:val="22"/>
          <w:lang w:val="el-GR"/>
        </w:rPr>
        <w:t>.</w:t>
      </w:r>
    </w:p>
    <w:p w14:paraId="3DEBF065" w14:textId="77777777" w:rsidR="005238EA" w:rsidRPr="00E433CF" w:rsidRDefault="005238EA">
      <w:pPr>
        <w:rPr>
          <w:szCs w:val="22"/>
          <w:lang w:val="el-GR"/>
        </w:rPr>
      </w:pPr>
      <w:r w:rsidRPr="00E433CF">
        <w:rPr>
          <w:szCs w:val="22"/>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w:t>
      </w:r>
      <w:r w:rsidR="00BD47A0">
        <w:rPr>
          <w:szCs w:val="22"/>
          <w:lang w:val="el-GR"/>
        </w:rPr>
        <w:t>4</w:t>
      </w:r>
      <w:r w:rsidRPr="00E433CF">
        <w:rPr>
          <w:szCs w:val="22"/>
          <w:lang w:val="el-GR"/>
        </w:rPr>
        <w:t xml:space="preserve">% επί του ποσού της αύξησης, εκτός ΦΠΑ. </w:t>
      </w:r>
    </w:p>
    <w:p w14:paraId="1F7232FA" w14:textId="77777777" w:rsidR="005238EA" w:rsidRDefault="005238EA">
      <w:pPr>
        <w:rPr>
          <w:szCs w:val="22"/>
          <w:lang w:val="el-GR"/>
        </w:rPr>
      </w:pPr>
      <w:r w:rsidRPr="00E433CF">
        <w:rPr>
          <w:szCs w:val="22"/>
          <w:lang w:val="el-GR"/>
        </w:rPr>
        <w:t xml:space="preserve">Η εγγύηση καλής εκτέλεσης καταπίπτει σε περίπτωση παράβασης των όρων της σύμβασης, όπως αυτή ειδικότερα ορίζει. </w:t>
      </w:r>
    </w:p>
    <w:p w14:paraId="7B1A63F4" w14:textId="77777777" w:rsidR="00BD47A0" w:rsidRPr="00E433CF" w:rsidRDefault="00BD47A0">
      <w:pPr>
        <w:rPr>
          <w:szCs w:val="22"/>
          <w:lang w:val="el-GR"/>
        </w:rPr>
      </w:pPr>
      <w:r w:rsidRPr="00BD47A0">
        <w:rPr>
          <w:lang w:val="el-GR" w:eastAsia="ar-SA"/>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Pr="00BD47A0">
        <w:rPr>
          <w:b/>
          <w:u w:val="single"/>
          <w:lang w:val="el-GR" w:eastAsia="ar-SA"/>
        </w:rPr>
        <w:t>τριάντα (30) ημερών</w:t>
      </w:r>
      <w:r>
        <w:rPr>
          <w:lang w:val="el-GR" w:eastAsia="ar-SA"/>
        </w:rPr>
        <w:t>.</w:t>
      </w:r>
    </w:p>
    <w:p w14:paraId="3E797E41" w14:textId="77777777" w:rsidR="005238EA" w:rsidRPr="00E433CF" w:rsidRDefault="005238EA">
      <w:pPr>
        <w:rPr>
          <w:szCs w:val="22"/>
          <w:lang w:val="el-GR"/>
        </w:rPr>
      </w:pPr>
      <w:r w:rsidRPr="00E433CF">
        <w:rPr>
          <w:szCs w:val="22"/>
          <w:lang w:val="el-GR"/>
        </w:rPr>
        <w:t>Η εγγύηση καλής εκτέλεσης επιστρέφ</w:t>
      </w:r>
      <w:r w:rsidR="00424863" w:rsidRPr="00E433CF">
        <w:rPr>
          <w:szCs w:val="22"/>
          <w:lang w:val="el-GR"/>
        </w:rPr>
        <w:t>εται</w:t>
      </w:r>
      <w:r w:rsidRPr="00E433CF">
        <w:rPr>
          <w:szCs w:val="22"/>
          <w:lang w:val="el-GR"/>
        </w:rPr>
        <w:t xml:space="preserve"> στο σύνολό τους </w:t>
      </w:r>
      <w:r w:rsidR="00424863" w:rsidRPr="00E433CF">
        <w:rPr>
          <w:szCs w:val="22"/>
          <w:lang w:val="el-GR"/>
        </w:rPr>
        <w:t xml:space="preserve">μετά την οριστική ποσοτική και ποιοτική παραλαβή του αντικειμένου της σύμβασης ή μπορεί να αποδεσμεύεται </w:t>
      </w:r>
      <w:r w:rsidRPr="00E433CF">
        <w:rPr>
          <w:spacing w:val="5"/>
          <w:szCs w:val="22"/>
          <w:lang w:val="el-GR"/>
        </w:rPr>
        <w:t>τμηματικά, κατά το ποσό που αναλογεί στην αξία του μέρους του τμήματος των υλικών  που παραλήφθηκε οριστικά</w:t>
      </w:r>
      <w:r w:rsidRPr="00E433CF">
        <w:rPr>
          <w:szCs w:val="22"/>
          <w:lang w:val="el-GR"/>
        </w:rPr>
        <w:t xml:space="preserve">.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14:paraId="55ED4BC5" w14:textId="77777777" w:rsidR="005238EA" w:rsidRPr="00E433CF" w:rsidRDefault="005238EA">
      <w:pPr>
        <w:pStyle w:val="2"/>
        <w:rPr>
          <w:rFonts w:ascii="Calibri" w:hAnsi="Calibri"/>
          <w:sz w:val="22"/>
          <w:lang w:val="el-GR"/>
        </w:rPr>
      </w:pPr>
      <w:bookmarkStart w:id="49" w:name="_Toc5883804"/>
      <w:r w:rsidRPr="00E433CF">
        <w:rPr>
          <w:rFonts w:ascii="Calibri" w:hAnsi="Calibri"/>
          <w:sz w:val="22"/>
          <w:lang w:val="el-GR"/>
        </w:rPr>
        <w:t xml:space="preserve">4.2 </w:t>
      </w:r>
      <w:r w:rsidRPr="00E433CF">
        <w:rPr>
          <w:rFonts w:ascii="Calibri" w:hAnsi="Calibri"/>
          <w:sz w:val="22"/>
          <w:lang w:val="el-GR"/>
        </w:rPr>
        <w:tab/>
        <w:t>Συμβατικό Πλαίσιο - Εφαρμοστέα Νομοθεσία</w:t>
      </w:r>
      <w:bookmarkEnd w:id="49"/>
      <w:r w:rsidRPr="00E433CF">
        <w:rPr>
          <w:rFonts w:ascii="Calibri" w:hAnsi="Calibri"/>
          <w:sz w:val="22"/>
          <w:lang w:val="el-GR"/>
        </w:rPr>
        <w:t xml:space="preserve"> </w:t>
      </w:r>
    </w:p>
    <w:p w14:paraId="0B809B56" w14:textId="77777777" w:rsidR="005238EA" w:rsidRPr="00E433CF" w:rsidRDefault="005238EA">
      <w:pPr>
        <w:rPr>
          <w:szCs w:val="22"/>
          <w:lang w:val="el-GR"/>
        </w:rPr>
      </w:pPr>
      <w:r w:rsidRPr="00E433CF">
        <w:rPr>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5FD3F2C1" w14:textId="77777777" w:rsidR="005238EA" w:rsidRPr="00E433CF" w:rsidRDefault="005238EA">
      <w:pPr>
        <w:pStyle w:val="2"/>
        <w:rPr>
          <w:rFonts w:ascii="Calibri" w:hAnsi="Calibri"/>
          <w:sz w:val="22"/>
          <w:lang w:val="el-GR"/>
        </w:rPr>
      </w:pPr>
      <w:bookmarkStart w:id="50" w:name="_Toc5883805"/>
      <w:r w:rsidRPr="00E433CF">
        <w:rPr>
          <w:rFonts w:ascii="Calibri" w:hAnsi="Calibri"/>
          <w:sz w:val="22"/>
          <w:lang w:val="el-GR"/>
        </w:rPr>
        <w:t>4.3</w:t>
      </w:r>
      <w:r w:rsidRPr="00E433CF">
        <w:rPr>
          <w:rFonts w:ascii="Calibri" w:hAnsi="Calibri"/>
          <w:sz w:val="22"/>
          <w:lang w:val="el-GR"/>
        </w:rPr>
        <w:tab/>
        <w:t>Όροι εκτέλεσης της σύμβασης</w:t>
      </w:r>
      <w:bookmarkEnd w:id="50"/>
    </w:p>
    <w:p w14:paraId="702D85C2" w14:textId="77777777" w:rsidR="009037B4" w:rsidRPr="009037B4" w:rsidRDefault="009037B4" w:rsidP="00903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color w:val="000000"/>
          <w:u w:val="single"/>
          <w:lang w:val="el-GR" w:eastAsia="ar-SA"/>
        </w:rPr>
      </w:pPr>
      <w:r w:rsidRPr="009037B4">
        <w:rPr>
          <w:lang w:val="el-GR" w:eastAsia="ar-SA"/>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6" w:anchor="pararthma_A_X" w:history="1">
        <w:r w:rsidRPr="009037B4">
          <w:rPr>
            <w:color w:val="000000"/>
            <w:u w:val="single"/>
            <w:lang w:val="el-GR" w:eastAsia="ar-SA"/>
          </w:rPr>
          <w:t>Παράρτημα X του Προσαρτήματος Α΄</w:t>
        </w:r>
      </w:hyperlink>
      <w:r w:rsidRPr="009037B4">
        <w:rPr>
          <w:color w:val="000000"/>
          <w:u w:val="single"/>
          <w:lang w:val="el-GR" w:eastAsia="ar-SA"/>
        </w:rPr>
        <w:t>.</w:t>
      </w:r>
    </w:p>
    <w:p w14:paraId="73F0BB51" w14:textId="77777777" w:rsidR="005238EA" w:rsidRPr="00E433CF" w:rsidRDefault="005238EA">
      <w:pPr>
        <w:rPr>
          <w:i/>
          <w:iCs/>
          <w:color w:val="5B9BD5"/>
          <w:spacing w:val="5"/>
          <w:kern w:val="1"/>
          <w:szCs w:val="22"/>
          <w:lang w:val="el-GR"/>
        </w:rPr>
      </w:pPr>
      <w:r w:rsidRPr="00E433CF">
        <w:rPr>
          <w:szCs w:val="22"/>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54EFB79" w14:textId="77777777" w:rsidR="005238EA" w:rsidRPr="00E433CF" w:rsidRDefault="005238EA">
      <w:pPr>
        <w:pStyle w:val="2"/>
        <w:rPr>
          <w:rFonts w:ascii="Calibri" w:hAnsi="Calibri"/>
          <w:bCs/>
          <w:sz w:val="22"/>
          <w:lang w:val="el-GR"/>
        </w:rPr>
      </w:pPr>
      <w:bookmarkStart w:id="51" w:name="_Toc5883806"/>
      <w:r w:rsidRPr="00E433CF">
        <w:rPr>
          <w:rFonts w:ascii="Calibri" w:hAnsi="Calibri"/>
          <w:sz w:val="22"/>
          <w:lang w:val="el-GR"/>
        </w:rPr>
        <w:t>4.4</w:t>
      </w:r>
      <w:r w:rsidRPr="00E433CF">
        <w:rPr>
          <w:rFonts w:ascii="Calibri" w:hAnsi="Calibri"/>
          <w:sz w:val="22"/>
          <w:lang w:val="el-GR"/>
        </w:rPr>
        <w:tab/>
        <w:t>Υπεργολαβία</w:t>
      </w:r>
      <w:bookmarkEnd w:id="51"/>
    </w:p>
    <w:p w14:paraId="72124445" w14:textId="77777777" w:rsidR="005238EA" w:rsidRPr="00E433CF" w:rsidRDefault="005238EA">
      <w:pPr>
        <w:rPr>
          <w:szCs w:val="22"/>
          <w:lang w:val="el-GR"/>
        </w:rPr>
      </w:pPr>
      <w:r w:rsidRPr="00E433CF">
        <w:rPr>
          <w:b/>
          <w:bCs/>
          <w:szCs w:val="22"/>
          <w:lang w:val="el-GR"/>
        </w:rPr>
        <w:t xml:space="preserve">4.4.1. </w:t>
      </w:r>
      <w:r w:rsidRPr="00E433CF">
        <w:rPr>
          <w:szCs w:val="22"/>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41D1F9E3" w14:textId="77777777" w:rsidR="00CA5FCA" w:rsidRPr="00E433CF" w:rsidRDefault="005238EA">
      <w:pPr>
        <w:rPr>
          <w:szCs w:val="22"/>
          <w:lang w:val="el-GR"/>
        </w:rPr>
      </w:pPr>
      <w:r w:rsidRPr="00E433CF">
        <w:rPr>
          <w:b/>
          <w:bCs/>
          <w:szCs w:val="22"/>
          <w:lang w:val="el-GR"/>
        </w:rPr>
        <w:t xml:space="preserve">4.4.2. </w:t>
      </w:r>
      <w:r w:rsidRPr="00E433CF">
        <w:rPr>
          <w:szCs w:val="22"/>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w:t>
      </w:r>
      <w:r w:rsidRPr="00E433CF">
        <w:rPr>
          <w:szCs w:val="22"/>
          <w:lang w:val="el-GR"/>
        </w:rPr>
        <w:lastRenderedPageBreak/>
        <w:t>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E433CF">
        <w:rPr>
          <w:rFonts w:eastAsia="SimSun"/>
          <w:i/>
          <w:iCs/>
          <w:color w:val="0099FF"/>
          <w:kern w:val="1"/>
          <w:szCs w:val="22"/>
          <w:lang w:val="el-GR" w:bidi="hi-IN"/>
        </w:rPr>
        <w:t>.</w:t>
      </w:r>
      <w:r w:rsidRPr="00E433CF">
        <w:rPr>
          <w:rStyle w:val="WW-FootnoteReference12"/>
          <w:szCs w:val="22"/>
          <w:lang w:val="el-GR"/>
        </w:rPr>
        <w:footnoteReference w:id="85"/>
      </w:r>
      <w:r w:rsidRPr="00E433CF">
        <w:rPr>
          <w:szCs w:val="22"/>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2F6C45D1" w14:textId="77777777" w:rsidR="005238EA" w:rsidRPr="00E433CF" w:rsidRDefault="005238EA">
      <w:pPr>
        <w:rPr>
          <w:szCs w:val="22"/>
          <w:lang w:val="el-GR"/>
        </w:rPr>
      </w:pPr>
      <w:r w:rsidRPr="00E433CF">
        <w:rPr>
          <w:b/>
          <w:bCs/>
          <w:szCs w:val="22"/>
          <w:lang w:val="el-GR"/>
        </w:rPr>
        <w:t>4.4.3.</w:t>
      </w:r>
      <w:r w:rsidRPr="00E433CF">
        <w:rPr>
          <w:szCs w:val="22"/>
          <w:lang w:val="el-GR"/>
        </w:rPr>
        <w:t xml:space="preserve"> Η αναθέτουσα αρχή επαληθεύει τη συνδρομή των λόγων αποκλεισμού για τους υπεργολάβους, όπως αυτοί περιγράφονται στην παράγραφο </w:t>
      </w:r>
      <w:r w:rsidRPr="00801CD6">
        <w:rPr>
          <w:szCs w:val="22"/>
          <w:lang w:val="el-GR"/>
        </w:rPr>
        <w:t>2.2.3 και</w:t>
      </w:r>
      <w:r w:rsidRPr="00E433CF">
        <w:rPr>
          <w:szCs w:val="22"/>
          <w:lang w:val="el-GR"/>
        </w:rPr>
        <w:t xml:space="preserve"> με τα αποδεικτικά μέσα της </w:t>
      </w:r>
      <w:r w:rsidRPr="00801CD6">
        <w:rPr>
          <w:szCs w:val="22"/>
          <w:lang w:val="el-GR"/>
        </w:rPr>
        <w:t>παραγράφου 2.2.</w:t>
      </w:r>
      <w:r w:rsidR="00164C6E">
        <w:rPr>
          <w:szCs w:val="22"/>
          <w:lang w:val="el-GR"/>
        </w:rPr>
        <w:t>6</w:t>
      </w:r>
      <w:r w:rsidRPr="00801CD6">
        <w:rPr>
          <w:szCs w:val="22"/>
          <w:lang w:val="el-GR"/>
        </w:rPr>
        <w:t>.2</w:t>
      </w:r>
      <w:r w:rsidRPr="00E433CF">
        <w:rPr>
          <w:szCs w:val="22"/>
          <w:lang w:val="el-GR"/>
        </w:rPr>
        <w:t xml:space="preserve">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67BF4049" w14:textId="77777777" w:rsidR="005238EA" w:rsidRDefault="005238EA">
      <w:pPr>
        <w:rPr>
          <w:szCs w:val="22"/>
          <w:lang w:val="el-GR"/>
        </w:rPr>
      </w:pPr>
      <w:r w:rsidRPr="00E433CF">
        <w:rPr>
          <w:szCs w:val="22"/>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2F1216CC" w14:textId="77777777" w:rsidR="0035059C" w:rsidRPr="00A437EA" w:rsidRDefault="0035059C">
      <w:pPr>
        <w:rPr>
          <w:szCs w:val="22"/>
          <w:lang w:val="el-GR"/>
        </w:rPr>
      </w:pPr>
      <w:r w:rsidRPr="00137A5F">
        <w:rPr>
          <w:b/>
          <w:szCs w:val="22"/>
          <w:lang w:val="el-GR"/>
        </w:rPr>
        <w:t>4.4.4</w:t>
      </w:r>
      <w:r>
        <w:rPr>
          <w:szCs w:val="22"/>
          <w:lang w:val="el-GR"/>
        </w:rPr>
        <w:t xml:space="preserve"> </w:t>
      </w:r>
      <w:r w:rsidRPr="00137A5F">
        <w:rPr>
          <w:b/>
          <w:szCs w:val="22"/>
          <w:lang w:val="el-GR"/>
        </w:rPr>
        <w:t>Σχετικά με τη συμπλήρωση το</w:t>
      </w:r>
      <w:r w:rsidR="00137A5F">
        <w:rPr>
          <w:b/>
          <w:szCs w:val="22"/>
          <w:lang w:val="el-GR"/>
        </w:rPr>
        <w:t>υ</w:t>
      </w:r>
      <w:r w:rsidRPr="00137A5F">
        <w:rPr>
          <w:b/>
          <w:szCs w:val="22"/>
          <w:lang w:val="el-GR"/>
        </w:rPr>
        <w:t xml:space="preserve"> ΕΕΕΣ</w:t>
      </w:r>
      <w:r>
        <w:rPr>
          <w:szCs w:val="22"/>
          <w:lang w:val="el-GR"/>
        </w:rPr>
        <w:t xml:space="preserve">, απαντάται η ερώτηση της ενότητας Δ του μέρους </w:t>
      </w:r>
      <w:r w:rsidR="005F7C94">
        <w:rPr>
          <w:szCs w:val="22"/>
          <w:lang w:val="el-GR"/>
        </w:rPr>
        <w:t xml:space="preserve">ΙΙ, για την πρόθεση του οικονομικού φορέα να αναθέσει τμήμα της σύμβασης υπό μορφή υπεργολαβίας. Επίσης, προσδιορίζεται το ποσοστό της </w:t>
      </w:r>
      <w:r w:rsidR="00A437EA">
        <w:rPr>
          <w:szCs w:val="22"/>
          <w:lang w:val="el-GR"/>
        </w:rPr>
        <w:t xml:space="preserve">υπεργολαβίας με τη συμπλήρωση της ενότητας Γ του Μέρους </w:t>
      </w:r>
      <w:r w:rsidR="00A437EA">
        <w:rPr>
          <w:szCs w:val="22"/>
          <w:lang w:val="en-US"/>
        </w:rPr>
        <w:t>IV</w:t>
      </w:r>
      <w:r w:rsidR="00A437EA">
        <w:rPr>
          <w:szCs w:val="22"/>
          <w:lang w:val="el-GR"/>
        </w:rPr>
        <w:t>.</w:t>
      </w:r>
      <w:r w:rsidR="00A437EA" w:rsidRPr="00A437EA">
        <w:rPr>
          <w:szCs w:val="22"/>
          <w:lang w:val="el-GR"/>
        </w:rPr>
        <w:t xml:space="preserve"> </w:t>
      </w:r>
      <w:r w:rsidR="00A437EA">
        <w:rPr>
          <w:szCs w:val="22"/>
          <w:lang w:val="el-GR"/>
        </w:rPr>
        <w:t xml:space="preserve">Επισημαίνεται ότι αν </w:t>
      </w:r>
      <w:r w:rsidR="00A437EA" w:rsidRPr="00E433CF">
        <w:rPr>
          <w:szCs w:val="22"/>
          <w:lang w:val="el-GR"/>
        </w:rPr>
        <w:t xml:space="preserve">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w:t>
      </w:r>
      <w:r w:rsidR="00A437EA">
        <w:rPr>
          <w:szCs w:val="22"/>
          <w:lang w:val="el-GR"/>
        </w:rPr>
        <w:t xml:space="preserve">, τότε υποβάλλονται χωριστά ΕΕΕΣ, όπου παρατίθενται οι πληροφορίες </w:t>
      </w:r>
      <w:r w:rsidR="00137A5F">
        <w:rPr>
          <w:szCs w:val="22"/>
          <w:lang w:val="el-GR"/>
        </w:rPr>
        <w:t>που απαιτούνται, σύμφωνα με τις ενότητες Α και Β του μέρους ΙΙ και σύμφωνα με το μέρος ΙΙΙ του ΕΕΕΣ, για κάθε υπεργολάβο.</w:t>
      </w:r>
    </w:p>
    <w:p w14:paraId="640167A0" w14:textId="77777777" w:rsidR="005238EA" w:rsidRPr="00E433CF" w:rsidRDefault="005238EA">
      <w:pPr>
        <w:pStyle w:val="2"/>
        <w:rPr>
          <w:rFonts w:ascii="Calibri" w:hAnsi="Calibri"/>
          <w:sz w:val="22"/>
          <w:lang w:val="el-GR"/>
        </w:rPr>
      </w:pPr>
      <w:bookmarkStart w:id="52" w:name="_Toc5883807"/>
      <w:r w:rsidRPr="00E433CF">
        <w:rPr>
          <w:rFonts w:ascii="Calibri" w:hAnsi="Calibri"/>
          <w:sz w:val="22"/>
          <w:lang w:val="el-GR"/>
        </w:rPr>
        <w:t>4.5</w:t>
      </w:r>
      <w:r w:rsidRPr="00E433CF">
        <w:rPr>
          <w:rFonts w:ascii="Calibri" w:hAnsi="Calibri"/>
          <w:sz w:val="22"/>
          <w:lang w:val="el-GR"/>
        </w:rPr>
        <w:tab/>
        <w:t>Τροποποίηση σύμβασης κατά τη διάρκειά της</w:t>
      </w:r>
      <w:bookmarkEnd w:id="52"/>
      <w:r w:rsidRPr="00E433CF">
        <w:rPr>
          <w:rFonts w:ascii="Calibri" w:hAnsi="Calibri"/>
          <w:sz w:val="22"/>
          <w:lang w:val="el-GR"/>
        </w:rPr>
        <w:t xml:space="preserve"> </w:t>
      </w:r>
    </w:p>
    <w:p w14:paraId="24F144F6" w14:textId="77777777" w:rsidR="005238EA" w:rsidRDefault="005238EA">
      <w:pPr>
        <w:rPr>
          <w:rStyle w:val="WW-FootnoteReference5"/>
          <w:szCs w:val="22"/>
          <w:lang w:val="el-GR"/>
        </w:rPr>
      </w:pPr>
      <w:r w:rsidRPr="00E433CF">
        <w:rPr>
          <w:szCs w:val="22"/>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w:t>
      </w:r>
      <w:r w:rsidR="00164C6E" w:rsidRPr="00164C6E">
        <w:rPr>
          <w:lang w:val="el-GR" w:eastAsia="ar-SA"/>
        </w:rPr>
        <w:t>και κατόπιν γνωμοδότησης της Επιτροπής της περ. β  της παρ. 11 του άρθρου 221 του ν. 4412/</w:t>
      </w:r>
      <w:r w:rsidR="00164C6E">
        <w:rPr>
          <w:lang w:val="el-GR" w:eastAsia="ar-SA"/>
        </w:rPr>
        <w:t>2016.</w:t>
      </w:r>
      <w:r w:rsidR="00164C6E" w:rsidRPr="00164C6E">
        <w:rPr>
          <w:szCs w:val="22"/>
          <w:vertAlign w:val="superscript"/>
          <w:lang w:eastAsia="ar-SA"/>
        </w:rPr>
        <w:footnoteReference w:id="86"/>
      </w:r>
      <w:r w:rsidR="00164C6E" w:rsidRPr="00164C6E">
        <w:rPr>
          <w:szCs w:val="22"/>
          <w:vertAlign w:val="superscript"/>
          <w:lang w:val="el-GR" w:eastAsia="ar-SA"/>
        </w:rPr>
        <w:t xml:space="preserve"> </w:t>
      </w:r>
      <w:r w:rsidR="00164C6E" w:rsidRPr="00164C6E">
        <w:rPr>
          <w:szCs w:val="22"/>
          <w:vertAlign w:val="superscript"/>
          <w:lang w:val="el-GR" w:eastAsia="ar-SA"/>
        </w:rPr>
        <w:footnoteReference w:id="87"/>
      </w:r>
      <w:r w:rsidRPr="00E433CF">
        <w:rPr>
          <w:rStyle w:val="WW-FootnoteReference5"/>
          <w:szCs w:val="22"/>
          <w:lang w:val="el-GR"/>
        </w:rPr>
        <w:t xml:space="preserve"> </w:t>
      </w:r>
    </w:p>
    <w:p w14:paraId="56EF510E" w14:textId="77777777" w:rsidR="00081755" w:rsidRPr="00E433CF" w:rsidRDefault="00081755">
      <w:pPr>
        <w:rPr>
          <w:i/>
          <w:iCs/>
          <w:color w:val="5B9BD5"/>
          <w:spacing w:val="5"/>
          <w:kern w:val="1"/>
          <w:szCs w:val="22"/>
          <w:lang w:val="el-GR"/>
        </w:rPr>
      </w:pPr>
      <w:r w:rsidRPr="00081755">
        <w:rPr>
          <w:lang w:val="el-GR" w:eastAsia="ar-SA"/>
        </w:rPr>
        <w:t>Μετά τη λύση της σύμβασης λόγω της έκπτωσης του αναδόχου, σύμφωνα με το άρθρο 203 του ν. 4412/2016 και την παράγραφο 5.2. της παρούσας</w:t>
      </w:r>
      <w:r w:rsidRPr="00081755">
        <w:rPr>
          <w:vertAlign w:val="superscript"/>
          <w:lang w:eastAsia="ar-SA"/>
        </w:rPr>
        <w:footnoteReference w:id="88"/>
      </w:r>
      <w:r w:rsidRPr="00081755">
        <w:rPr>
          <w:lang w:val="el-GR" w:eastAsia="ar-SA"/>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sidRPr="00081755">
        <w:rPr>
          <w:vertAlign w:val="superscript"/>
          <w:lang w:val="el-GR" w:eastAsia="ar-SA"/>
        </w:rPr>
        <w:footnoteReference w:id="89"/>
      </w:r>
      <w:r w:rsidRPr="00081755">
        <w:rPr>
          <w:lang w:val="el-GR" w:eastAsia="ar-SA"/>
        </w:rPr>
        <w:t xml:space="preserve">. Η σύμβαση συνάπτεται εφόσον εντός της τεθείσας προθεσμίας περιέλθει στην </w:t>
      </w:r>
      <w:r w:rsidRPr="00081755">
        <w:rPr>
          <w:lang w:val="el-GR" w:eastAsia="ar-SA"/>
        </w:rPr>
        <w:lastRenderedPageBreak/>
        <w:t>αναθέτουσα αρχή έγγραφη και ανεπιφύλακτη αποδοχή της. Η άπρακτη πάροδος της προθεσμίας θεωρείται ως απόρριψη της πρότασης.</w:t>
      </w:r>
    </w:p>
    <w:p w14:paraId="36056F10" w14:textId="77777777" w:rsidR="005238EA" w:rsidRPr="00E433CF" w:rsidRDefault="005238EA">
      <w:pPr>
        <w:pStyle w:val="2"/>
        <w:rPr>
          <w:rFonts w:ascii="Calibri" w:hAnsi="Calibri"/>
          <w:bCs/>
          <w:sz w:val="22"/>
          <w:lang w:val="el-GR"/>
        </w:rPr>
      </w:pPr>
      <w:bookmarkStart w:id="53" w:name="_Toc5883808"/>
      <w:r w:rsidRPr="00E433CF">
        <w:rPr>
          <w:rFonts w:ascii="Calibri" w:hAnsi="Calibri"/>
          <w:sz w:val="22"/>
          <w:lang w:val="el-GR"/>
        </w:rPr>
        <w:t>4.6</w:t>
      </w:r>
      <w:r w:rsidRPr="00E433CF">
        <w:rPr>
          <w:rFonts w:ascii="Calibri" w:hAnsi="Calibri"/>
          <w:sz w:val="22"/>
          <w:lang w:val="el-GR"/>
        </w:rPr>
        <w:tab/>
        <w:t>Δικαίωμα μονομερούς λύσης της σύμβασης</w:t>
      </w:r>
      <w:r w:rsidRPr="00E433CF">
        <w:rPr>
          <w:rStyle w:val="WW-FootnoteReference12"/>
          <w:rFonts w:ascii="Calibri" w:hAnsi="Calibri"/>
          <w:sz w:val="22"/>
          <w:lang w:val="el-GR"/>
        </w:rPr>
        <w:footnoteReference w:id="90"/>
      </w:r>
      <w:bookmarkEnd w:id="53"/>
      <w:r w:rsidRPr="00E433CF">
        <w:rPr>
          <w:rFonts w:ascii="Calibri" w:hAnsi="Calibri"/>
          <w:sz w:val="22"/>
          <w:lang w:val="el-GR"/>
        </w:rPr>
        <w:t xml:space="preserve"> </w:t>
      </w:r>
    </w:p>
    <w:p w14:paraId="09827EA6" w14:textId="77777777" w:rsidR="005238EA" w:rsidRPr="00E433CF" w:rsidRDefault="005238EA">
      <w:pPr>
        <w:rPr>
          <w:szCs w:val="22"/>
          <w:lang w:val="el-GR"/>
        </w:rPr>
      </w:pPr>
      <w:r w:rsidRPr="00E433CF">
        <w:rPr>
          <w:b/>
          <w:bCs/>
          <w:szCs w:val="22"/>
          <w:lang w:val="el-GR"/>
        </w:rPr>
        <w:t>4.6.1.</w:t>
      </w:r>
      <w:r w:rsidRPr="00E433CF">
        <w:rPr>
          <w:szCs w:val="22"/>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E4164DE" w14:textId="77777777" w:rsidR="005238EA" w:rsidRPr="00E433CF" w:rsidRDefault="005238EA">
      <w:pPr>
        <w:rPr>
          <w:szCs w:val="22"/>
          <w:lang w:val="el-GR"/>
        </w:rPr>
      </w:pPr>
      <w:r w:rsidRPr="00E433CF">
        <w:rPr>
          <w:szCs w:val="22"/>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5DC78C30" w14:textId="77777777" w:rsidR="005238EA" w:rsidRPr="00E433CF" w:rsidRDefault="005238EA">
      <w:pPr>
        <w:rPr>
          <w:szCs w:val="22"/>
          <w:lang w:val="el-GR"/>
        </w:rPr>
      </w:pPr>
      <w:r w:rsidRPr="00E433CF">
        <w:rPr>
          <w:szCs w:val="22"/>
          <w:lang w:val="el-GR"/>
        </w:rPr>
        <w:t xml:space="preserve">β) ο ανάδοχος, κατά το χρόνο της ανάθεσης της σύμβασης, τελούσε σε μια από τις καταστάσεις που αναφέρονται στην </w:t>
      </w:r>
      <w:r w:rsidRPr="00801CD6">
        <w:rPr>
          <w:szCs w:val="22"/>
          <w:lang w:val="el-GR"/>
        </w:rPr>
        <w:t>παράγραφο 2.2.3.1 και</w:t>
      </w:r>
      <w:r w:rsidRPr="00E433CF">
        <w:rPr>
          <w:szCs w:val="22"/>
          <w:lang w:val="el-GR"/>
        </w:rPr>
        <w:t>, ως εκ τούτου, θα έπρεπε να έχει αποκλειστεί από τη διαδικασία σύναψης της σύμβασης,</w:t>
      </w:r>
    </w:p>
    <w:p w14:paraId="4B59EADF" w14:textId="77777777" w:rsidR="005238EA" w:rsidRPr="00E433CF" w:rsidRDefault="005238EA">
      <w:pPr>
        <w:rPr>
          <w:szCs w:val="22"/>
          <w:lang w:val="el-GR"/>
        </w:rPr>
      </w:pPr>
      <w:r w:rsidRPr="00E433CF">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53945A42" w14:textId="77777777" w:rsidR="005238EA" w:rsidRPr="00E433CF" w:rsidRDefault="005238EA">
      <w:pPr>
        <w:rPr>
          <w:szCs w:val="22"/>
          <w:lang w:val="el-GR"/>
        </w:rPr>
      </w:pPr>
    </w:p>
    <w:p w14:paraId="7D57695E" w14:textId="77777777" w:rsidR="005238EA" w:rsidRPr="00E433CF" w:rsidRDefault="005238EA">
      <w:pPr>
        <w:rPr>
          <w:szCs w:val="22"/>
          <w:lang w:val="el-GR"/>
        </w:rPr>
      </w:pPr>
    </w:p>
    <w:p w14:paraId="1D7241B9" w14:textId="77777777" w:rsidR="005238EA" w:rsidRPr="00E433CF" w:rsidRDefault="005238EA">
      <w:pPr>
        <w:pStyle w:val="1"/>
        <w:rPr>
          <w:rFonts w:ascii="Calibri" w:hAnsi="Calibri"/>
          <w:sz w:val="22"/>
          <w:szCs w:val="22"/>
          <w:lang w:val="el-GR"/>
        </w:rPr>
      </w:pPr>
      <w:r w:rsidRPr="00E433CF">
        <w:rPr>
          <w:rFonts w:ascii="Calibri" w:hAnsi="Calibri"/>
          <w:sz w:val="22"/>
          <w:szCs w:val="22"/>
          <w:lang w:val="el-GR"/>
        </w:rPr>
        <w:lastRenderedPageBreak/>
        <w:t>5.</w:t>
      </w:r>
      <w:r w:rsidRPr="00E433CF">
        <w:rPr>
          <w:rFonts w:ascii="Calibri" w:hAnsi="Calibri"/>
          <w:sz w:val="22"/>
          <w:szCs w:val="22"/>
          <w:lang w:val="el-GR"/>
        </w:rPr>
        <w:tab/>
        <w:t xml:space="preserve">ΕΙΔΙΚΟΙ ΟΡΟΙ ΕΚΤΕΛΕΣΗΣ ΤΗΣ ΣΥΜΒΑΣΗΣ </w:t>
      </w:r>
    </w:p>
    <w:p w14:paraId="43501260" w14:textId="77777777" w:rsidR="005238EA" w:rsidRPr="00E433CF" w:rsidRDefault="005238EA">
      <w:pPr>
        <w:pStyle w:val="2"/>
        <w:rPr>
          <w:rFonts w:ascii="Calibri" w:hAnsi="Calibri"/>
          <w:bCs/>
          <w:sz w:val="22"/>
          <w:lang w:val="el-GR"/>
        </w:rPr>
      </w:pPr>
      <w:bookmarkStart w:id="54" w:name="_Toc5883809"/>
      <w:r w:rsidRPr="00E433CF">
        <w:rPr>
          <w:rFonts w:ascii="Calibri" w:hAnsi="Calibri"/>
          <w:sz w:val="22"/>
          <w:lang w:val="el-GR"/>
        </w:rPr>
        <w:t>5.1</w:t>
      </w:r>
      <w:r w:rsidRPr="00E433CF">
        <w:rPr>
          <w:rFonts w:ascii="Calibri" w:hAnsi="Calibri"/>
          <w:sz w:val="22"/>
          <w:lang w:val="el-GR"/>
        </w:rPr>
        <w:tab/>
        <w:t>Τρόπος πληρωμής</w:t>
      </w:r>
      <w:bookmarkEnd w:id="54"/>
      <w:r w:rsidRPr="00E433CF">
        <w:rPr>
          <w:rFonts w:ascii="Calibri" w:hAnsi="Calibri"/>
          <w:sz w:val="22"/>
          <w:lang w:val="el-GR"/>
        </w:rPr>
        <w:t xml:space="preserve"> </w:t>
      </w:r>
    </w:p>
    <w:p w14:paraId="71DDC13E" w14:textId="77777777" w:rsidR="00A57A7F" w:rsidRPr="00E433CF" w:rsidRDefault="005238EA">
      <w:pPr>
        <w:rPr>
          <w:szCs w:val="22"/>
          <w:lang w:val="el-GR"/>
        </w:rPr>
      </w:pPr>
      <w:r w:rsidRPr="00E433CF">
        <w:rPr>
          <w:b/>
          <w:bCs/>
          <w:szCs w:val="22"/>
          <w:lang w:val="el-GR"/>
        </w:rPr>
        <w:t>5.1.1.</w:t>
      </w:r>
      <w:r w:rsidRPr="00E433CF">
        <w:rPr>
          <w:szCs w:val="22"/>
          <w:lang w:val="el-GR"/>
        </w:rPr>
        <w:t xml:space="preserve"> Η πληρωμή του αναδόχου θα πραγματοποι</w:t>
      </w:r>
      <w:r w:rsidR="00A57A7F" w:rsidRPr="00E433CF">
        <w:rPr>
          <w:szCs w:val="22"/>
          <w:lang w:val="el-GR"/>
        </w:rPr>
        <w:t xml:space="preserve">είται τμηματικά με την εξόφληση του </w:t>
      </w:r>
      <w:r w:rsidRPr="00E433CF">
        <w:rPr>
          <w:b/>
          <w:szCs w:val="22"/>
          <w:lang w:val="el-GR"/>
        </w:rPr>
        <w:t>100%</w:t>
      </w:r>
      <w:r w:rsidRPr="00E433CF">
        <w:rPr>
          <w:szCs w:val="22"/>
          <w:lang w:val="el-GR"/>
        </w:rPr>
        <w:t xml:space="preserve"> της συμβατικής αξίας </w:t>
      </w:r>
      <w:r w:rsidR="00A57A7F" w:rsidRPr="00E433CF">
        <w:rPr>
          <w:szCs w:val="22"/>
          <w:lang w:val="el-GR"/>
        </w:rPr>
        <w:t xml:space="preserve">των παραληφθέντων καυσίμων, </w:t>
      </w:r>
      <w:r w:rsidRPr="00E433CF">
        <w:rPr>
          <w:szCs w:val="22"/>
          <w:lang w:val="el-GR"/>
        </w:rPr>
        <w:t xml:space="preserve">μετά την οριστική παραλαβή </w:t>
      </w:r>
      <w:r w:rsidR="00A57A7F" w:rsidRPr="00E433CF">
        <w:rPr>
          <w:szCs w:val="22"/>
          <w:lang w:val="el-GR"/>
        </w:rPr>
        <w:t>τους.</w:t>
      </w:r>
    </w:p>
    <w:p w14:paraId="634B5597" w14:textId="77777777" w:rsidR="005238EA" w:rsidRPr="00E433CF" w:rsidRDefault="005238EA">
      <w:pPr>
        <w:rPr>
          <w:b/>
          <w:bCs/>
          <w:szCs w:val="22"/>
          <w:lang w:val="el-GR"/>
        </w:rPr>
      </w:pPr>
      <w:r w:rsidRPr="00E433CF">
        <w:rPr>
          <w:szCs w:val="22"/>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w:t>
      </w:r>
      <w:r w:rsidR="009846AE" w:rsidRPr="00E433CF">
        <w:rPr>
          <w:szCs w:val="22"/>
          <w:lang w:val="el-GR"/>
        </w:rPr>
        <w:t>γούν τον έλεγχο και την πληρωμή.</w:t>
      </w:r>
    </w:p>
    <w:p w14:paraId="5C1F7B9D" w14:textId="77777777" w:rsidR="005238EA" w:rsidRPr="00E433CF" w:rsidRDefault="005238EA">
      <w:pPr>
        <w:rPr>
          <w:szCs w:val="22"/>
          <w:lang w:val="el-GR"/>
        </w:rPr>
      </w:pPr>
      <w:r w:rsidRPr="00E433CF">
        <w:rPr>
          <w:b/>
          <w:bCs/>
          <w:szCs w:val="22"/>
          <w:lang w:val="el-GR"/>
        </w:rPr>
        <w:t>5.1.2.</w:t>
      </w:r>
      <w:r w:rsidRPr="00E433CF">
        <w:rPr>
          <w:szCs w:val="22"/>
          <w:lang w:val="el-GR"/>
        </w:rPr>
        <w:t xml:space="preserve"> Toν Ανάδοχο βαρύνουν </w:t>
      </w:r>
      <w:r w:rsidRPr="00E433CF">
        <w:rPr>
          <w:szCs w:val="22"/>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sidRPr="00E433CF">
        <w:rPr>
          <w:szCs w:val="22"/>
          <w:lang w:val="el-GR"/>
        </w:rPr>
        <w:t xml:space="preserve">ακόλουθες κρατήσεις: </w:t>
      </w:r>
    </w:p>
    <w:p w14:paraId="3ED6163E" w14:textId="592193FF" w:rsidR="005238EA" w:rsidRPr="00E433CF" w:rsidRDefault="005238EA">
      <w:pPr>
        <w:rPr>
          <w:szCs w:val="22"/>
          <w:lang w:val="el-GR"/>
        </w:rPr>
      </w:pPr>
      <w:r w:rsidRPr="00E433CF">
        <w:rPr>
          <w:szCs w:val="22"/>
          <w:lang w:val="el-GR"/>
        </w:rPr>
        <w:t>α) Κράτηση 0,</w:t>
      </w:r>
      <w:r w:rsidR="00003BA2">
        <w:rPr>
          <w:szCs w:val="22"/>
          <w:lang w:val="el-GR"/>
        </w:rPr>
        <w:t>1</w:t>
      </w:r>
      <w:r w:rsidRPr="00E433CF">
        <w:rPr>
          <w:szCs w:val="22"/>
          <w:lang w:val="el-GR"/>
        </w:rPr>
        <w:t>%</w:t>
      </w:r>
      <w:r w:rsidR="009846AE" w:rsidRPr="00E433CF">
        <w:rPr>
          <w:szCs w:val="22"/>
          <w:lang w:val="el-GR"/>
        </w:rPr>
        <w:t xml:space="preserve"> υπέρ της Ενιαίας Αρχής Δημοσίων Συμβάσεων,</w:t>
      </w:r>
      <w:r w:rsidRPr="00E433CF">
        <w:rPr>
          <w:szCs w:val="22"/>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9846AE" w:rsidRPr="00E433CF">
        <w:rPr>
          <w:szCs w:val="22"/>
          <w:lang w:val="el-GR"/>
        </w:rPr>
        <w:t xml:space="preserve">. </w:t>
      </w:r>
      <w:r w:rsidRPr="00E433CF">
        <w:rPr>
          <w:szCs w:val="22"/>
          <w:lang w:val="el-GR"/>
        </w:rPr>
        <w:t xml:space="preserve">(άρθρο </w:t>
      </w:r>
      <w:r w:rsidR="00003BA2">
        <w:rPr>
          <w:szCs w:val="22"/>
          <w:lang w:val="el-GR"/>
        </w:rPr>
        <w:t>7</w:t>
      </w:r>
      <w:r w:rsidRPr="00E433CF">
        <w:rPr>
          <w:szCs w:val="22"/>
          <w:lang w:val="el-GR"/>
        </w:rPr>
        <w:t xml:space="preserve"> Ν.</w:t>
      </w:r>
      <w:r w:rsidR="00003BA2">
        <w:rPr>
          <w:szCs w:val="22"/>
          <w:lang w:val="el-GR"/>
        </w:rPr>
        <w:t>4912/2022</w:t>
      </w:r>
      <w:r w:rsidRPr="00E433CF">
        <w:rPr>
          <w:szCs w:val="22"/>
          <w:lang w:val="el-GR"/>
        </w:rPr>
        <w:t xml:space="preserve"> όπως ισχύει)</w:t>
      </w:r>
    </w:p>
    <w:p w14:paraId="36202B0E" w14:textId="77777777" w:rsidR="005238EA" w:rsidRPr="00E433CF" w:rsidRDefault="005238EA">
      <w:pPr>
        <w:rPr>
          <w:szCs w:val="22"/>
          <w:lang w:val="el-GR"/>
        </w:rPr>
      </w:pPr>
      <w:r w:rsidRPr="00E433CF">
        <w:rPr>
          <w:szCs w:val="22"/>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sidRPr="00E433CF">
        <w:rPr>
          <w:rStyle w:val="WW-FootnoteReference12"/>
          <w:szCs w:val="22"/>
          <w:lang w:val="el-GR"/>
        </w:rPr>
        <w:footnoteReference w:id="91"/>
      </w:r>
    </w:p>
    <w:p w14:paraId="7AB92C35" w14:textId="77777777" w:rsidR="005238EA" w:rsidRPr="00E433CF" w:rsidRDefault="005238EA">
      <w:pPr>
        <w:rPr>
          <w:szCs w:val="22"/>
          <w:lang w:val="el-GR"/>
        </w:rPr>
      </w:pPr>
      <w:r w:rsidRPr="00E433CF">
        <w:rPr>
          <w:szCs w:val="22"/>
          <w:lang w:val="el-GR"/>
        </w:rPr>
        <w:t xml:space="preserve">Οι υπέρ τρίτων κρατήσεις υπόκεινται στο εκάστοτε ισχύον αναλογικό τέλος χαρτοσήμου </w:t>
      </w:r>
      <w:r w:rsidR="009846AE" w:rsidRPr="00E433CF">
        <w:rPr>
          <w:szCs w:val="22"/>
          <w:lang w:val="el-GR"/>
        </w:rPr>
        <w:t>3%</w:t>
      </w:r>
      <w:r w:rsidRPr="00E433CF">
        <w:rPr>
          <w:szCs w:val="22"/>
          <w:lang w:val="el-GR"/>
        </w:rPr>
        <w:t xml:space="preserve"> και στην επ’ αυτού εισφορά υπέρ ΟΓΑ </w:t>
      </w:r>
      <w:r w:rsidR="009846AE" w:rsidRPr="00E433CF">
        <w:rPr>
          <w:szCs w:val="22"/>
          <w:lang w:val="el-GR"/>
        </w:rPr>
        <w:t>20</w:t>
      </w:r>
      <w:r w:rsidRPr="00E433CF">
        <w:rPr>
          <w:szCs w:val="22"/>
          <w:lang w:val="el-GR"/>
        </w:rPr>
        <w:t>%.</w:t>
      </w:r>
    </w:p>
    <w:p w14:paraId="2CE1E6F0" w14:textId="77777777" w:rsidR="005238EA" w:rsidRPr="00E433CF" w:rsidRDefault="005238EA">
      <w:pPr>
        <w:rPr>
          <w:szCs w:val="22"/>
          <w:lang w:val="el-GR"/>
        </w:rPr>
      </w:pPr>
      <w:r w:rsidRPr="00E433CF">
        <w:rPr>
          <w:szCs w:val="22"/>
          <w:lang w:val="el-GR"/>
        </w:rPr>
        <w:t xml:space="preserve">Με κάθε πληρωμή θα γίνεται η προβλεπόμενη από την κείμενη νομοθεσία παρακράτηση φόρου εισοδήματος αξίας </w:t>
      </w:r>
      <w:r w:rsidR="00993F93" w:rsidRPr="00E433CF">
        <w:rPr>
          <w:szCs w:val="22"/>
          <w:lang w:val="el-GR"/>
        </w:rPr>
        <w:t>1</w:t>
      </w:r>
      <w:r w:rsidRPr="00E433CF">
        <w:rPr>
          <w:szCs w:val="22"/>
          <w:lang w:val="el-GR"/>
        </w:rPr>
        <w:t>% επί του καθαρού ποσού.</w:t>
      </w:r>
    </w:p>
    <w:p w14:paraId="71655E6D" w14:textId="77777777" w:rsidR="005238EA" w:rsidRPr="00E433CF" w:rsidRDefault="005238EA">
      <w:pPr>
        <w:pStyle w:val="2"/>
        <w:rPr>
          <w:rFonts w:ascii="Calibri" w:hAnsi="Calibri"/>
          <w:bCs/>
          <w:sz w:val="22"/>
          <w:lang w:val="el-GR"/>
        </w:rPr>
      </w:pPr>
      <w:bookmarkStart w:id="55" w:name="_Toc5883810"/>
      <w:r w:rsidRPr="00E433CF">
        <w:rPr>
          <w:rFonts w:ascii="Calibri" w:hAnsi="Calibri"/>
          <w:sz w:val="22"/>
          <w:lang w:val="el-GR"/>
        </w:rPr>
        <w:t>5.2</w:t>
      </w:r>
      <w:r w:rsidRPr="00E433CF">
        <w:rPr>
          <w:rFonts w:ascii="Calibri" w:hAnsi="Calibri"/>
          <w:sz w:val="22"/>
          <w:lang w:val="el-GR"/>
        </w:rPr>
        <w:tab/>
        <w:t>Κήρυξη οικονομικού φορέα εκπτώτου - Κυρώσεις</w:t>
      </w:r>
      <w:bookmarkEnd w:id="55"/>
      <w:r w:rsidRPr="00E433CF">
        <w:rPr>
          <w:rFonts w:ascii="Calibri" w:hAnsi="Calibri"/>
          <w:sz w:val="22"/>
          <w:lang w:val="el-GR"/>
        </w:rPr>
        <w:t xml:space="preserve"> </w:t>
      </w:r>
    </w:p>
    <w:p w14:paraId="58E46240" w14:textId="77777777" w:rsidR="00702EB1" w:rsidRPr="00702EB1" w:rsidRDefault="00702EB1" w:rsidP="00702EB1">
      <w:pPr>
        <w:suppressAutoHyphens w:val="0"/>
        <w:autoSpaceDE w:val="0"/>
        <w:rPr>
          <w:lang w:val="el-GR" w:eastAsia="ar-SA"/>
        </w:rPr>
      </w:pPr>
      <w:bookmarkStart w:id="56" w:name="_Toc5883811"/>
      <w:r w:rsidRPr="00702EB1">
        <w:rPr>
          <w:b/>
          <w:bCs/>
          <w:lang w:val="el-GR" w:eastAsia="ar-SA"/>
        </w:rPr>
        <w:t>5.2.1.</w:t>
      </w:r>
      <w:r w:rsidRPr="00702EB1">
        <w:rPr>
          <w:lang w:val="el-GR" w:eastAsia="ar-SA"/>
        </w:rPr>
        <w:t xml:space="preserve"> Ο ανάδοχος κηρύσσεται υποχρεωτικά έκπτωτος</w:t>
      </w:r>
      <w:r w:rsidRPr="00702EB1">
        <w:rPr>
          <w:vertAlign w:val="superscript"/>
          <w:lang w:val="el-GR" w:eastAsia="ar-SA"/>
        </w:rPr>
        <w:footnoteReference w:id="92"/>
      </w:r>
      <w:r w:rsidRPr="00702EB1">
        <w:rPr>
          <w:lang w:val="el-GR" w:eastAsia="ar-SA"/>
        </w:rPr>
        <w:t xml:space="preserve">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14:paraId="4C9A0565" w14:textId="77777777" w:rsidR="00702EB1" w:rsidRPr="00702EB1" w:rsidRDefault="00702EB1" w:rsidP="00702EB1">
      <w:pPr>
        <w:suppressAutoHyphens w:val="0"/>
        <w:autoSpaceDE w:val="0"/>
        <w:rPr>
          <w:lang w:val="el-GR" w:eastAsia="ar-SA"/>
        </w:rPr>
      </w:pPr>
      <w:r w:rsidRPr="00702EB1">
        <w:rPr>
          <w:lang w:val="el-GR" w:eastAsia="ar-SA"/>
        </w:rPr>
        <w:t>α) στην περίπτωση της παρ. 7 του άρθρου 105 περί κατακύρωσης και σύναψης σύμβασης,</w:t>
      </w:r>
    </w:p>
    <w:p w14:paraId="4BCDCCDB" w14:textId="77777777" w:rsidR="00702EB1" w:rsidRPr="00702EB1" w:rsidRDefault="00702EB1" w:rsidP="00702EB1">
      <w:pPr>
        <w:suppressAutoHyphens w:val="0"/>
        <w:autoSpaceDE w:val="0"/>
        <w:rPr>
          <w:lang w:val="el-GR" w:eastAsia="ar-SA"/>
        </w:rPr>
      </w:pPr>
      <w:r w:rsidRPr="00702EB1">
        <w:rPr>
          <w:lang w:val="el-GR" w:eastAsia="ar-SA"/>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3138CD3E" w14:textId="77777777" w:rsidR="00702EB1" w:rsidRPr="00702EB1" w:rsidRDefault="00702EB1" w:rsidP="00702EB1">
      <w:pPr>
        <w:suppressAutoHyphens w:val="0"/>
        <w:autoSpaceDE w:val="0"/>
        <w:rPr>
          <w:lang w:val="el-GR" w:eastAsia="ar-SA"/>
        </w:rPr>
      </w:pPr>
      <w:r w:rsidRPr="00702EB1">
        <w:rPr>
          <w:lang w:val="el-GR" w:eastAsia="ar-SA"/>
        </w:rPr>
        <w:t>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w:t>
      </w:r>
      <w:r w:rsidRPr="00702EB1">
        <w:rPr>
          <w:i/>
          <w:iCs/>
          <w:color w:val="5B9BD5"/>
          <w:spacing w:val="5"/>
          <w:kern w:val="1"/>
          <w:lang w:val="el-GR" w:eastAsia="ar-SA"/>
        </w:rPr>
        <w:t xml:space="preserve"> </w:t>
      </w:r>
      <w:r w:rsidRPr="00702EB1">
        <w:rPr>
          <w:lang w:val="el-GR" w:eastAsia="ar-SA"/>
        </w:rPr>
        <w:t>με την επιφύλαξη της επόμενης παραγράφου.</w:t>
      </w:r>
    </w:p>
    <w:p w14:paraId="6B269BA3" w14:textId="77777777" w:rsidR="00702EB1" w:rsidRPr="00702EB1" w:rsidRDefault="00702EB1" w:rsidP="00702EB1">
      <w:pPr>
        <w:suppressAutoHyphens w:val="0"/>
        <w:autoSpaceDE w:val="0"/>
        <w:rPr>
          <w:lang w:val="el-GR" w:eastAsia="ar-SA"/>
        </w:rPr>
      </w:pPr>
      <w:r w:rsidRPr="00702EB1">
        <w:rPr>
          <w:lang w:val="el-GR" w:eastAsia="ar-SA"/>
        </w:rPr>
        <w:t>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w:t>
      </w:r>
      <w:r w:rsidRPr="00702EB1">
        <w:rPr>
          <w:lang w:eastAsia="ar-SA"/>
        </w:rPr>
        <w:footnoteReference w:id="93"/>
      </w:r>
      <w:r w:rsidRPr="00702EB1">
        <w:rPr>
          <w:lang w:val="el-GR" w:eastAsia="ar-SA"/>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δεκαπέντε (15) ημερών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432DAD6E" w14:textId="77777777" w:rsidR="00702EB1" w:rsidRPr="00702EB1" w:rsidRDefault="00702EB1" w:rsidP="00702EB1">
      <w:pPr>
        <w:suppressAutoHyphens w:val="0"/>
        <w:autoSpaceDE w:val="0"/>
        <w:rPr>
          <w:lang w:val="el-GR" w:eastAsia="ar-SA"/>
        </w:rPr>
      </w:pPr>
      <w:r w:rsidRPr="00702EB1">
        <w:rPr>
          <w:lang w:val="el-GR" w:eastAsia="ar-SA"/>
        </w:rPr>
        <w:lastRenderedPageBreak/>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4A63407C" w14:textId="77777777" w:rsidR="00702EB1" w:rsidRPr="00702EB1" w:rsidRDefault="00702EB1" w:rsidP="00702EB1">
      <w:pPr>
        <w:suppressAutoHyphens w:val="0"/>
        <w:autoSpaceDE w:val="0"/>
        <w:rPr>
          <w:lang w:val="el-GR" w:eastAsia="ar-SA"/>
        </w:rPr>
      </w:pPr>
      <w:r w:rsidRPr="00702EB1">
        <w:rPr>
          <w:lang w:val="el-GR" w:eastAsia="ar-SA"/>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5CADA19F" w14:textId="77777777" w:rsidR="00702EB1" w:rsidRPr="00702EB1" w:rsidRDefault="00702EB1" w:rsidP="00702EB1">
      <w:pPr>
        <w:suppressAutoHyphens w:val="0"/>
        <w:autoSpaceDE w:val="0"/>
        <w:rPr>
          <w:lang w:val="el-GR" w:eastAsia="ar-SA"/>
        </w:rPr>
      </w:pPr>
      <w:r w:rsidRPr="00702EB1">
        <w:rPr>
          <w:lang w:val="el-GR" w:eastAsia="ar-SA"/>
        </w:rPr>
        <w:t>α) ολική κατάπτωση της εγγύησης συμμετοχής ή καλής εκτέλεσης της σύμβασης κατά περίπτωση,</w:t>
      </w:r>
    </w:p>
    <w:p w14:paraId="0C1E4308" w14:textId="77777777" w:rsidR="00702EB1" w:rsidRPr="00702EB1" w:rsidRDefault="00702EB1" w:rsidP="00702EB1">
      <w:pPr>
        <w:suppressAutoHyphens w:val="0"/>
        <w:autoSpaceDE w:val="0"/>
        <w:rPr>
          <w:lang w:val="el-GR" w:eastAsia="ar-SA"/>
        </w:rPr>
      </w:pPr>
      <w:r w:rsidRPr="00702EB1">
        <w:rPr>
          <w:lang w:val="el-GR" w:eastAsia="ar-SA"/>
        </w:rPr>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7FFE3D74" w14:textId="77777777" w:rsidR="00702EB1" w:rsidRPr="00702EB1" w:rsidRDefault="00702EB1" w:rsidP="00702EB1">
      <w:pPr>
        <w:suppressAutoHyphens w:val="0"/>
        <w:autoSpaceDE w:val="0"/>
        <w:rPr>
          <w:lang w:val="el-GR" w:eastAsia="ar-SA"/>
        </w:rPr>
      </w:pPr>
      <w:r w:rsidRPr="00702EB1">
        <w:rPr>
          <w:lang w:val="el-GR" w:eastAsia="ar-SA"/>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57888A25" w14:textId="77777777" w:rsidR="00702EB1" w:rsidRPr="00702EB1" w:rsidRDefault="00702EB1" w:rsidP="00702EB1">
      <w:pPr>
        <w:suppressAutoHyphens w:val="0"/>
        <w:autoSpaceDE w:val="0"/>
        <w:rPr>
          <w:lang w:val="el-GR" w:eastAsia="ar-SA"/>
        </w:rPr>
      </w:pPr>
      <w:r w:rsidRPr="00702EB1">
        <w:rPr>
          <w:lang w:val="el-GR" w:eastAsia="ar-SA"/>
        </w:rPr>
        <w:t>ΤΚΤ = Τιμή κατακύρωσης της προμήθειας των αγαθών, που δεν προσκομίστηκαν προσηκόντως από τον έκπτωτο οικονομικό φορέα στον νέο ανάδοχο.</w:t>
      </w:r>
    </w:p>
    <w:p w14:paraId="2C2882C9" w14:textId="77777777" w:rsidR="00702EB1" w:rsidRPr="00702EB1" w:rsidRDefault="00702EB1" w:rsidP="00702EB1">
      <w:pPr>
        <w:suppressAutoHyphens w:val="0"/>
        <w:autoSpaceDE w:val="0"/>
        <w:rPr>
          <w:lang w:val="el-GR" w:eastAsia="ar-SA"/>
        </w:rPr>
      </w:pPr>
      <w:r w:rsidRPr="00702EB1">
        <w:rPr>
          <w:lang w:val="el-GR" w:eastAsia="ar-SA"/>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292E2E97" w14:textId="77777777" w:rsidR="00702EB1" w:rsidRPr="00702EB1" w:rsidRDefault="00702EB1" w:rsidP="00702EB1">
      <w:pPr>
        <w:suppressAutoHyphens w:val="0"/>
        <w:autoSpaceDE w:val="0"/>
        <w:rPr>
          <w:lang w:val="el-GR" w:eastAsia="ar-SA"/>
        </w:rPr>
      </w:pPr>
      <w:r w:rsidRPr="00702EB1">
        <w:rPr>
          <w:lang w:val="el-GR" w:eastAsia="ar-SA"/>
        </w:rPr>
        <w:t xml:space="preserve">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1,01. </w:t>
      </w:r>
    </w:p>
    <w:p w14:paraId="6BBE1AF7" w14:textId="77777777" w:rsidR="00702EB1" w:rsidRPr="00702EB1" w:rsidRDefault="00702EB1" w:rsidP="00702EB1">
      <w:pPr>
        <w:suppressAutoHyphens w:val="0"/>
        <w:autoSpaceDE w:val="0"/>
        <w:rPr>
          <w:lang w:val="el-GR" w:eastAsia="ar-SA"/>
        </w:rPr>
      </w:pPr>
      <w:r w:rsidRPr="00702EB1">
        <w:rPr>
          <w:lang w:val="el-GR" w:eastAsia="ar-SA"/>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771D53D6" w14:textId="77777777" w:rsidR="00702EB1" w:rsidRPr="00702EB1" w:rsidRDefault="00702EB1" w:rsidP="00702EB1">
      <w:pPr>
        <w:suppressAutoHyphens w:val="0"/>
        <w:autoSpaceDE w:val="0"/>
        <w:rPr>
          <w:rFonts w:eastAsia="SimSun"/>
          <w:i/>
          <w:iCs/>
          <w:color w:val="5B9BD5"/>
          <w:spacing w:val="5"/>
          <w:szCs w:val="22"/>
          <w:lang w:val="el-GR" w:eastAsia="ar-SA"/>
        </w:rPr>
      </w:pPr>
      <w:r w:rsidRPr="00702EB1">
        <w:rPr>
          <w:lang w:val="el-GR" w:eastAsia="ar-SA"/>
        </w:rPr>
        <w:t>γ)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r w:rsidRPr="00702EB1">
        <w:rPr>
          <w:rFonts w:eastAsia="SimSun"/>
          <w:i/>
          <w:iCs/>
          <w:color w:val="5B9BD5"/>
          <w:spacing w:val="5"/>
          <w:szCs w:val="22"/>
          <w:lang w:val="el-GR" w:eastAsia="ar-SA"/>
        </w:rPr>
        <w:t xml:space="preserve"> </w:t>
      </w:r>
    </w:p>
    <w:p w14:paraId="3B263E57" w14:textId="77777777" w:rsidR="00702EB1" w:rsidRPr="00702EB1" w:rsidRDefault="00702EB1" w:rsidP="00702EB1">
      <w:pPr>
        <w:suppressAutoHyphens w:val="0"/>
        <w:autoSpaceDE w:val="0"/>
        <w:rPr>
          <w:lang w:val="el-GR" w:eastAsia="ar-SA"/>
        </w:rPr>
      </w:pPr>
    </w:p>
    <w:p w14:paraId="45326459" w14:textId="77777777" w:rsidR="00702EB1" w:rsidRPr="00702EB1" w:rsidRDefault="00702EB1" w:rsidP="00702EB1">
      <w:pPr>
        <w:suppressAutoHyphens w:val="0"/>
        <w:autoSpaceDE w:val="0"/>
        <w:rPr>
          <w:lang w:val="el-GR"/>
        </w:rPr>
      </w:pPr>
      <w:r w:rsidRPr="00702EB1">
        <w:rPr>
          <w:b/>
          <w:bCs/>
          <w:lang w:val="el-GR"/>
        </w:rPr>
        <w:t>5.2.2.</w:t>
      </w:r>
      <w:r w:rsidRPr="00702EB1">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w:t>
      </w:r>
      <w:r w:rsidRPr="00702EB1">
        <w:rPr>
          <w:vertAlign w:val="superscript"/>
          <w:lang w:val="el-GR"/>
        </w:rPr>
        <w:footnoteReference w:id="94"/>
      </w:r>
      <w:r w:rsidRPr="00702EB1">
        <w:rPr>
          <w:lang w:val="el-GR"/>
        </w:rPr>
        <w:t xml:space="preserve"> 5% επί της συμβατικής αξίας της ποσότητας που παραδόθηκε εκπρόθεσμα.</w:t>
      </w:r>
    </w:p>
    <w:p w14:paraId="394094E1" w14:textId="77777777" w:rsidR="00702EB1" w:rsidRPr="00702EB1" w:rsidRDefault="00702EB1" w:rsidP="00702EB1">
      <w:pPr>
        <w:suppressAutoHyphens w:val="0"/>
        <w:autoSpaceDE w:val="0"/>
        <w:rPr>
          <w:lang w:val="el-GR"/>
        </w:rPr>
      </w:pPr>
      <w:r w:rsidRPr="00702EB1">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7D9C60D0" w14:textId="77777777" w:rsidR="00702EB1" w:rsidRPr="00702EB1" w:rsidRDefault="00702EB1" w:rsidP="00702EB1">
      <w:pPr>
        <w:suppressAutoHyphens w:val="0"/>
        <w:autoSpaceDE w:val="0"/>
        <w:rPr>
          <w:lang w:val="el-GR"/>
        </w:rPr>
      </w:pPr>
      <w:r w:rsidRPr="00702EB1">
        <w:rPr>
          <w:lang w:val="el-GR"/>
        </w:rPr>
        <w:t xml:space="preserve">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w:t>
      </w:r>
      <w:r w:rsidRPr="00702EB1">
        <w:rPr>
          <w:lang w:val="el-GR"/>
        </w:rPr>
        <w:lastRenderedPageBreak/>
        <w:t>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733B0D09" w14:textId="77777777" w:rsidR="00702EB1" w:rsidRPr="00702EB1" w:rsidRDefault="00702EB1" w:rsidP="00702EB1">
      <w:pPr>
        <w:suppressAutoHyphens w:val="0"/>
        <w:autoSpaceDE w:val="0"/>
        <w:rPr>
          <w:lang w:val="el-GR"/>
        </w:rPr>
      </w:pPr>
      <w:r w:rsidRPr="00702EB1">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3B700DAD" w14:textId="77777777" w:rsidR="00702EB1" w:rsidRPr="00702EB1" w:rsidRDefault="00702EB1" w:rsidP="00702EB1">
      <w:pPr>
        <w:suppressAutoHyphens w:val="0"/>
        <w:autoSpaceDE w:val="0"/>
        <w:rPr>
          <w:lang w:val="el-GR"/>
        </w:rPr>
      </w:pPr>
      <w:r w:rsidRPr="00702EB1">
        <w:rPr>
          <w:lang w:val="el-GR"/>
        </w:rPr>
        <w:t>Σε περίπτωση ένωσης οικονομικών φορέων, το πρόστιμο και οι τόκοι επιβάλλονται αναλόγως σε όλα τα μέλη της ένωσης.</w:t>
      </w:r>
    </w:p>
    <w:p w14:paraId="54C985FB" w14:textId="77777777" w:rsidR="005238EA" w:rsidRPr="00E433CF" w:rsidRDefault="005238EA">
      <w:pPr>
        <w:pStyle w:val="2"/>
        <w:suppressAutoHyphens w:val="0"/>
        <w:autoSpaceDE w:val="0"/>
        <w:rPr>
          <w:rFonts w:ascii="Calibri" w:hAnsi="Calibri"/>
          <w:sz w:val="22"/>
          <w:lang w:val="el-GR"/>
        </w:rPr>
      </w:pPr>
      <w:r w:rsidRPr="00E433CF">
        <w:rPr>
          <w:rFonts w:ascii="Calibri" w:hAnsi="Calibri"/>
          <w:sz w:val="22"/>
          <w:lang w:val="el-GR"/>
        </w:rPr>
        <w:t>5.3</w:t>
      </w:r>
      <w:r w:rsidRPr="00E433CF">
        <w:rPr>
          <w:rFonts w:ascii="Calibri" w:hAnsi="Calibri"/>
          <w:sz w:val="22"/>
          <w:lang w:val="el-GR"/>
        </w:rPr>
        <w:tab/>
        <w:t>Διοικητικές προσφυγές κατά τη διαδικασία εκτέλεσης των συμβάσεων</w:t>
      </w:r>
      <w:r w:rsidRPr="00E433CF">
        <w:rPr>
          <w:rStyle w:val="WW-FootnoteReference14"/>
          <w:rFonts w:ascii="Calibri" w:hAnsi="Calibri"/>
          <w:sz w:val="22"/>
        </w:rPr>
        <w:footnoteReference w:id="95"/>
      </w:r>
      <w:bookmarkEnd w:id="56"/>
      <w:r w:rsidRPr="00E433CF">
        <w:rPr>
          <w:rFonts w:ascii="Calibri" w:hAnsi="Calibri"/>
          <w:sz w:val="22"/>
          <w:lang w:val="el-GR"/>
        </w:rPr>
        <w:t xml:space="preserve">  </w:t>
      </w:r>
    </w:p>
    <w:p w14:paraId="5225C9BF" w14:textId="77777777" w:rsidR="00DB2D3E" w:rsidRPr="00DB2D3E" w:rsidRDefault="00DB2D3E" w:rsidP="00DB2D3E">
      <w:pPr>
        <w:suppressAutoHyphens w:val="0"/>
        <w:autoSpaceDE w:val="0"/>
        <w:rPr>
          <w:lang w:val="el-GR" w:eastAsia="ar-SA"/>
        </w:rPr>
      </w:pPr>
      <w:r w:rsidRPr="00DB2D3E">
        <w:rPr>
          <w:lang w:val="el-GR" w:eastAsia="ar-SA"/>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0EB97CE1" w14:textId="77777777" w:rsidR="005238EA" w:rsidRPr="00CB2185" w:rsidRDefault="005238EA">
      <w:pPr>
        <w:suppressAutoHyphens w:val="0"/>
        <w:autoSpaceDE w:val="0"/>
        <w:rPr>
          <w:rFonts w:asciiTheme="minorHAnsi" w:hAnsiTheme="minorHAnsi" w:cstheme="minorHAnsi"/>
          <w:szCs w:val="22"/>
          <w:lang w:val="el-GR"/>
        </w:rPr>
      </w:pPr>
    </w:p>
    <w:p w14:paraId="7CF88B11" w14:textId="77777777" w:rsidR="0058640B" w:rsidRPr="00E909F3" w:rsidRDefault="0058640B" w:rsidP="0058640B">
      <w:pPr>
        <w:pStyle w:val="2"/>
        <w:suppressAutoHyphens w:val="0"/>
        <w:autoSpaceDE w:val="0"/>
        <w:rPr>
          <w:rFonts w:ascii="Calibri" w:hAnsi="Calibri" w:cs="Calibri"/>
          <w:sz w:val="22"/>
          <w:lang w:val="el-GR"/>
        </w:rPr>
      </w:pPr>
      <w:bookmarkStart w:id="57" w:name="_Toc13731938"/>
      <w:bookmarkStart w:id="58" w:name="_Toc23338040"/>
      <w:r w:rsidRPr="00E909F3">
        <w:rPr>
          <w:rFonts w:ascii="Calibri" w:hAnsi="Calibri" w:cs="Calibri"/>
          <w:sz w:val="22"/>
          <w:lang w:val="el-GR"/>
        </w:rPr>
        <w:t>5.4</w:t>
      </w:r>
      <w:r w:rsidRPr="00E909F3">
        <w:rPr>
          <w:rFonts w:ascii="Calibri" w:hAnsi="Calibri" w:cs="Calibri"/>
          <w:sz w:val="22"/>
          <w:lang w:val="el-GR"/>
        </w:rPr>
        <w:tab/>
        <w:t>Δικαστική επίλυση διαφορών</w:t>
      </w:r>
      <w:bookmarkEnd w:id="57"/>
      <w:bookmarkEnd w:id="58"/>
    </w:p>
    <w:p w14:paraId="65FC0861" w14:textId="77777777" w:rsidR="00DB2D3E" w:rsidRPr="00DB2D3E" w:rsidRDefault="00DB2D3E" w:rsidP="00DB2D3E">
      <w:pPr>
        <w:rPr>
          <w:lang w:val="el-GR" w:eastAsia="ar-SA"/>
        </w:rPr>
      </w:pPr>
      <w:r w:rsidRPr="00DB2D3E">
        <w:rPr>
          <w:szCs w:val="22"/>
          <w:lang w:val="el-GR" w:eastAsia="ar-SA"/>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DB2D3E">
        <w:rPr>
          <w:lang w:val="el-GR" w:eastAsia="ar-SA"/>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sidRPr="00DB2D3E">
        <w:rPr>
          <w:vertAlign w:val="superscript"/>
          <w:lang w:val="el-GR" w:eastAsia="ar-SA"/>
        </w:rPr>
        <w:footnoteReference w:id="96"/>
      </w:r>
      <w:r w:rsidRPr="00DB2D3E">
        <w:rPr>
          <w:lang w:val="el-GR" w:eastAsia="ar-SA"/>
        </w:rPr>
        <w:t>.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10DA5F29" w14:textId="77777777" w:rsidR="005238EA" w:rsidRPr="00E433CF" w:rsidRDefault="005238EA">
      <w:pPr>
        <w:pStyle w:val="1"/>
        <w:tabs>
          <w:tab w:val="left" w:pos="851"/>
        </w:tabs>
        <w:ind w:left="851" w:hanging="851"/>
        <w:rPr>
          <w:rFonts w:ascii="Calibri" w:hAnsi="Calibri"/>
          <w:sz w:val="22"/>
          <w:szCs w:val="22"/>
          <w:lang w:val="el-GR"/>
        </w:rPr>
      </w:pPr>
      <w:r w:rsidRPr="00E433CF">
        <w:rPr>
          <w:rFonts w:ascii="Calibri" w:hAnsi="Calibri"/>
          <w:sz w:val="22"/>
          <w:szCs w:val="22"/>
          <w:lang w:val="el-GR"/>
        </w:rPr>
        <w:lastRenderedPageBreak/>
        <w:t>6.</w:t>
      </w:r>
      <w:r w:rsidRPr="00E433CF">
        <w:rPr>
          <w:rFonts w:ascii="Calibri" w:hAnsi="Calibri"/>
          <w:sz w:val="22"/>
          <w:szCs w:val="22"/>
          <w:lang w:val="el-GR"/>
        </w:rPr>
        <w:tab/>
        <w:t xml:space="preserve">ΕΙΔΙΚΟΙ ΟΡΟΙ ΕΚΤΕΛΕΣΗΣ </w:t>
      </w:r>
    </w:p>
    <w:p w14:paraId="24816D48" w14:textId="77777777" w:rsidR="005238EA" w:rsidRPr="00E433CF" w:rsidRDefault="005238EA">
      <w:pPr>
        <w:pStyle w:val="2"/>
        <w:rPr>
          <w:rFonts w:ascii="Calibri" w:hAnsi="Calibri" w:cs="Calibri"/>
          <w:bCs/>
          <w:sz w:val="22"/>
          <w:lang w:val="el-GR" w:eastAsia="el-GR"/>
        </w:rPr>
      </w:pPr>
      <w:bookmarkStart w:id="59" w:name="_Toc5883812"/>
      <w:r w:rsidRPr="00E433CF">
        <w:rPr>
          <w:rFonts w:ascii="Calibri" w:hAnsi="Calibri"/>
          <w:sz w:val="22"/>
          <w:lang w:val="el-GR"/>
        </w:rPr>
        <w:t xml:space="preserve">6.1 </w:t>
      </w:r>
      <w:r w:rsidRPr="00E433CF">
        <w:rPr>
          <w:rFonts w:ascii="Calibri" w:hAnsi="Calibri"/>
          <w:sz w:val="22"/>
          <w:lang w:val="el-GR"/>
        </w:rPr>
        <w:tab/>
        <w:t xml:space="preserve">Χρόνος </w:t>
      </w:r>
      <w:r w:rsidR="00295C95">
        <w:rPr>
          <w:rFonts w:ascii="Calibri" w:hAnsi="Calibri"/>
          <w:sz w:val="22"/>
          <w:lang w:val="el-GR"/>
        </w:rPr>
        <w:t xml:space="preserve">και τόπος </w:t>
      </w:r>
      <w:r w:rsidRPr="00E433CF">
        <w:rPr>
          <w:rFonts w:ascii="Calibri" w:hAnsi="Calibri"/>
          <w:sz w:val="22"/>
          <w:lang w:val="el-GR"/>
        </w:rPr>
        <w:t>παράδοσης υλικών</w:t>
      </w:r>
      <w:bookmarkEnd w:id="59"/>
    </w:p>
    <w:p w14:paraId="144A1E47" w14:textId="77777777" w:rsidR="00EC3197" w:rsidRPr="00E433CF" w:rsidRDefault="005238EA">
      <w:pPr>
        <w:pStyle w:val="Standard"/>
        <w:widowControl/>
        <w:spacing w:after="120"/>
        <w:jc w:val="both"/>
        <w:textAlignment w:val="auto"/>
        <w:rPr>
          <w:rFonts w:ascii="Calibri" w:hAnsi="Calibri" w:cs="Calibri"/>
          <w:sz w:val="22"/>
          <w:szCs w:val="22"/>
          <w:lang w:eastAsia="el-GR" w:bidi="ar-SA"/>
        </w:rPr>
      </w:pPr>
      <w:r w:rsidRPr="00E433CF">
        <w:rPr>
          <w:rFonts w:ascii="Calibri" w:hAnsi="Calibri" w:cs="Calibri"/>
          <w:b/>
          <w:bCs/>
          <w:sz w:val="22"/>
          <w:szCs w:val="22"/>
          <w:lang w:eastAsia="el-GR" w:bidi="ar-SA"/>
        </w:rPr>
        <w:t>6.1.1.</w:t>
      </w:r>
      <w:r w:rsidRPr="00E433CF">
        <w:rPr>
          <w:rFonts w:ascii="Calibri" w:hAnsi="Calibri" w:cs="Calibri"/>
          <w:sz w:val="22"/>
          <w:szCs w:val="22"/>
          <w:lang w:eastAsia="el-GR" w:bidi="ar-SA"/>
        </w:rPr>
        <w:t xml:space="preserve"> Ο ανάδοχος υποχρεούται να παραδ</w:t>
      </w:r>
      <w:r w:rsidR="00EC3197" w:rsidRPr="00E433CF">
        <w:rPr>
          <w:rFonts w:ascii="Calibri" w:hAnsi="Calibri" w:cs="Calibri"/>
          <w:sz w:val="22"/>
          <w:szCs w:val="22"/>
          <w:lang w:eastAsia="el-GR" w:bidi="ar-SA"/>
        </w:rPr>
        <w:t xml:space="preserve">ίδει τα καύσιμα τμηματικά ανάλογα με τις προκύπτουσες ανάγκες και κατόπιν εντολής, ως εξής: </w:t>
      </w:r>
    </w:p>
    <w:p w14:paraId="7A784954" w14:textId="77777777" w:rsidR="003C7778" w:rsidRPr="00E433CF" w:rsidRDefault="00EC3197">
      <w:pPr>
        <w:pStyle w:val="Standard"/>
        <w:widowControl/>
        <w:spacing w:after="120"/>
        <w:jc w:val="both"/>
        <w:textAlignment w:val="auto"/>
        <w:rPr>
          <w:rFonts w:ascii="Calibri" w:hAnsi="Calibri" w:cs="Calibri"/>
          <w:sz w:val="22"/>
          <w:szCs w:val="22"/>
          <w:lang w:eastAsia="el-GR" w:bidi="ar-SA"/>
        </w:rPr>
      </w:pPr>
      <w:r w:rsidRPr="00E433CF">
        <w:rPr>
          <w:rFonts w:ascii="Calibri" w:hAnsi="Calibri" w:cs="Calibri"/>
          <w:sz w:val="22"/>
          <w:szCs w:val="22"/>
          <w:lang w:eastAsia="el-GR" w:bidi="ar-SA"/>
        </w:rPr>
        <w:t xml:space="preserve">Α) Τα πετρέλαιο θέρμανσης θα παραδίδεται στις εγκαταστάσεις και τα κτήρια του Δήμου Κατερίνης και των Νομικών Προσώπων </w:t>
      </w:r>
      <w:r w:rsidR="003C7778" w:rsidRPr="00E433CF">
        <w:rPr>
          <w:rFonts w:ascii="Calibri" w:hAnsi="Calibri" w:cs="Calibri"/>
          <w:sz w:val="22"/>
          <w:szCs w:val="22"/>
          <w:lang w:eastAsia="el-GR" w:bidi="ar-SA"/>
        </w:rPr>
        <w:t xml:space="preserve">(Δημοτικά καταστήματα, Δημ. Παιδικοί σταθμοί, ΚΑΠΗ, Αθλητικά Κέντρα, Σχολικά κτήρια κλπ)  </w:t>
      </w:r>
      <w:r w:rsidRPr="00E433CF">
        <w:rPr>
          <w:rFonts w:ascii="Calibri" w:hAnsi="Calibri" w:cs="Calibri"/>
          <w:sz w:val="22"/>
          <w:szCs w:val="22"/>
          <w:lang w:eastAsia="el-GR" w:bidi="ar-SA"/>
        </w:rPr>
        <w:t xml:space="preserve">με ευθύνη, φροντίδα και δαπάνη του προμηθευτή μέσα σε πέντε (5) ημέρες από τη σχετική ειδοποίηση </w:t>
      </w:r>
      <w:r w:rsidR="003C7778" w:rsidRPr="00E433CF">
        <w:rPr>
          <w:rFonts w:ascii="Calibri" w:hAnsi="Calibri" w:cs="Calibri"/>
          <w:sz w:val="22"/>
          <w:szCs w:val="22"/>
          <w:lang w:eastAsia="el-GR" w:bidi="ar-SA"/>
        </w:rPr>
        <w:t xml:space="preserve">της υπηρεσίας. </w:t>
      </w:r>
    </w:p>
    <w:p w14:paraId="73A21CEA" w14:textId="77777777" w:rsidR="001C44E3" w:rsidRPr="00E433CF" w:rsidRDefault="003C7778" w:rsidP="001C44E3">
      <w:pPr>
        <w:pStyle w:val="Standard"/>
        <w:widowControl/>
        <w:spacing w:after="120"/>
        <w:jc w:val="both"/>
        <w:textAlignment w:val="auto"/>
        <w:rPr>
          <w:rFonts w:ascii="Calibri" w:hAnsi="Calibri" w:cs="Calibri"/>
          <w:sz w:val="22"/>
          <w:szCs w:val="22"/>
          <w:lang w:eastAsia="el-GR" w:bidi="ar-SA"/>
        </w:rPr>
      </w:pPr>
      <w:r w:rsidRPr="00E433CF">
        <w:rPr>
          <w:rFonts w:ascii="Calibri" w:hAnsi="Calibri" w:cs="Calibri"/>
          <w:sz w:val="22"/>
          <w:szCs w:val="22"/>
          <w:lang w:eastAsia="el-GR" w:bidi="ar-SA"/>
        </w:rPr>
        <w:t xml:space="preserve">Β) </w:t>
      </w:r>
      <w:r w:rsidRPr="00E433CF">
        <w:rPr>
          <w:rFonts w:ascii="Calibri" w:hAnsi="Calibri" w:cs="Arial"/>
          <w:bCs/>
          <w:sz w:val="22"/>
          <w:szCs w:val="22"/>
        </w:rPr>
        <w:t xml:space="preserve">Το </w:t>
      </w:r>
      <w:r w:rsidR="00DA1FAE">
        <w:rPr>
          <w:rFonts w:ascii="Calibri" w:hAnsi="Calibri" w:cs="Arial"/>
          <w:bCs/>
          <w:sz w:val="22"/>
          <w:szCs w:val="22"/>
        </w:rPr>
        <w:t xml:space="preserve">πετρέλαιο κίνησης και η βενζίνη, που θα προμηθεύεται ο Δήμος Κατερίνης, </w:t>
      </w:r>
      <w:r w:rsidRPr="00E433CF">
        <w:rPr>
          <w:rFonts w:ascii="Calibri" w:hAnsi="Calibri" w:cs="Arial"/>
          <w:bCs/>
          <w:sz w:val="22"/>
          <w:szCs w:val="22"/>
        </w:rPr>
        <w:t>θα παραδίδ</w:t>
      </w:r>
      <w:r w:rsidRPr="00E433CF">
        <w:rPr>
          <w:rFonts w:ascii="Calibri" w:hAnsi="Calibri" w:cs="Arial"/>
          <w:bCs/>
          <w:sz w:val="22"/>
          <w:szCs w:val="22"/>
          <w:lang w:val="en-US"/>
        </w:rPr>
        <w:t>o</w:t>
      </w:r>
      <w:r w:rsidRPr="00E433CF">
        <w:rPr>
          <w:rFonts w:ascii="Calibri" w:hAnsi="Calibri" w:cs="Arial"/>
          <w:bCs/>
          <w:sz w:val="22"/>
          <w:szCs w:val="22"/>
        </w:rPr>
        <w:t>νται στις αποθήκες (δεξαμενές) των ιδιόκτητων εγκαταστάσεων διανομής καυσίμων του σταθμού αυτοκινήτων του Δήμου (Δημοτικό Αμαξοστάσιο)</w:t>
      </w:r>
      <w:r w:rsidR="001C44E3" w:rsidRPr="00E433CF">
        <w:rPr>
          <w:rFonts w:ascii="Calibri" w:hAnsi="Calibri" w:cs="Arial"/>
          <w:bCs/>
          <w:sz w:val="22"/>
          <w:szCs w:val="22"/>
        </w:rPr>
        <w:t xml:space="preserve">, </w:t>
      </w:r>
      <w:r w:rsidR="001C44E3" w:rsidRPr="00E433CF">
        <w:rPr>
          <w:rFonts w:ascii="Calibri" w:hAnsi="Calibri" w:cs="Calibri"/>
          <w:sz w:val="22"/>
          <w:szCs w:val="22"/>
          <w:lang w:eastAsia="el-GR" w:bidi="ar-SA"/>
        </w:rPr>
        <w:t xml:space="preserve">με ευθύνη, φροντίδα και δαπάνη του προμηθευτή μέσα σε πέντε (5) ημέρες από τη σχετική ειδοποίηση της υπηρεσίας. </w:t>
      </w:r>
    </w:p>
    <w:p w14:paraId="2D3C3186" w14:textId="77777777" w:rsidR="003C7778" w:rsidRPr="00E433CF" w:rsidRDefault="003C7778" w:rsidP="003C7778">
      <w:pPr>
        <w:pStyle w:val="ae"/>
        <w:rPr>
          <w:rFonts w:cs="Arial"/>
          <w:bCs/>
          <w:szCs w:val="22"/>
          <w:lang w:val="el-GR"/>
        </w:rPr>
      </w:pPr>
      <w:r w:rsidRPr="00E433CF">
        <w:rPr>
          <w:rFonts w:cs="Arial"/>
          <w:bCs/>
          <w:szCs w:val="22"/>
          <w:lang w:val="el-GR"/>
        </w:rPr>
        <w:t>Σε κάποιες περιπτώσεις, θα πρέπει να μπορούν αυτοκίνητα και μηχανήματα του Δήμου να εφοδιάζονται με πετρέλαιο κίνησης ή βενζίνη, απ΄ ευθείας από τις εγκαταστάσεις  διανομής καυσίμων του προμηθευτή</w:t>
      </w:r>
      <w:r w:rsidR="005F6A07">
        <w:rPr>
          <w:rFonts w:cs="Arial"/>
          <w:bCs/>
          <w:szCs w:val="22"/>
          <w:lang w:val="el-GR"/>
        </w:rPr>
        <w:t>,</w:t>
      </w:r>
      <w:r w:rsidRPr="00E433CF">
        <w:rPr>
          <w:rFonts w:cs="Arial"/>
          <w:bCs/>
          <w:szCs w:val="22"/>
          <w:lang w:val="el-GR"/>
        </w:rPr>
        <w:t xml:space="preserve"> που θα διαθέτουν αντλίες καυσίμου με μετρητή ακριβείας.</w:t>
      </w:r>
      <w:r w:rsidR="00FE1B95">
        <w:rPr>
          <w:rFonts w:cs="Arial"/>
          <w:bCs/>
          <w:szCs w:val="22"/>
          <w:lang w:val="el-GR"/>
        </w:rPr>
        <w:t xml:space="preserve"> Εκτιμάται ότι οι ποσότητες αυτές δεν θα ξεπερ</w:t>
      </w:r>
      <w:r w:rsidR="00121E2C">
        <w:rPr>
          <w:rFonts w:cs="Arial"/>
          <w:bCs/>
          <w:szCs w:val="22"/>
          <w:lang w:val="el-GR"/>
        </w:rPr>
        <w:t>άσουν</w:t>
      </w:r>
      <w:r w:rsidR="00FE1B95">
        <w:rPr>
          <w:rFonts w:cs="Arial"/>
          <w:bCs/>
          <w:szCs w:val="22"/>
          <w:lang w:val="el-GR"/>
        </w:rPr>
        <w:t xml:space="preserve"> το 10% των συνολικών ποσοτήτων πετρελαίου κίνησης και βενζίνης του προϋπολογισμού. </w:t>
      </w:r>
    </w:p>
    <w:p w14:paraId="7944A689" w14:textId="77777777" w:rsidR="003C7778" w:rsidRDefault="003C7778" w:rsidP="003C7778">
      <w:pPr>
        <w:pStyle w:val="ae"/>
        <w:rPr>
          <w:rFonts w:cs="Arial"/>
          <w:szCs w:val="22"/>
          <w:lang w:val="el-GR"/>
        </w:rPr>
      </w:pPr>
      <w:r w:rsidRPr="00E433CF">
        <w:rPr>
          <w:rFonts w:cs="Arial"/>
          <w:bCs/>
          <w:szCs w:val="22"/>
          <w:lang w:val="el-GR"/>
        </w:rPr>
        <w:t xml:space="preserve">Γ) </w:t>
      </w:r>
      <w:r w:rsidR="001C44E3" w:rsidRPr="00E433CF">
        <w:rPr>
          <w:rFonts w:cs="Arial"/>
          <w:bCs/>
          <w:szCs w:val="22"/>
          <w:lang w:val="el-GR"/>
        </w:rPr>
        <w:t xml:space="preserve">Τα οχήματα των Νομικών Προσώπων θα εφοδιάζονται </w:t>
      </w:r>
      <w:r w:rsidR="001C44E3" w:rsidRPr="00E433CF">
        <w:rPr>
          <w:rFonts w:cs="Arial"/>
          <w:szCs w:val="22"/>
          <w:lang w:val="el-GR"/>
        </w:rPr>
        <w:t>πετρέλαιο κίνησης ή βενζίνη απ΄ ευθείας από τις εγκαταστάσεις  διανομής καυσίμων του προμηθευτή, ο οποίος πρέπει να διαθέτει αντλίες καυσίμου με μετρητή ακριβείας.</w:t>
      </w:r>
    </w:p>
    <w:p w14:paraId="59B5D333" w14:textId="77777777" w:rsidR="00295C95" w:rsidRPr="00E433CF" w:rsidRDefault="00295C95" w:rsidP="003C7778">
      <w:pPr>
        <w:pStyle w:val="ae"/>
        <w:rPr>
          <w:rFonts w:cs="Arial"/>
          <w:bCs/>
          <w:szCs w:val="22"/>
          <w:lang w:val="el-GR"/>
        </w:rPr>
      </w:pPr>
      <w:r w:rsidRPr="00AE74C7">
        <w:rPr>
          <w:rFonts w:eastAsia="Calibri"/>
          <w:bCs/>
          <w:color w:val="000000"/>
          <w:szCs w:val="22"/>
          <w:lang w:val="el-GR"/>
        </w:rPr>
        <w:t xml:space="preserve">Οι οικονομικοί φορείς που συμμετέχουν στη διαδικασία σύναψης της παρούσας σύμβασης απαιτείται </w:t>
      </w:r>
      <w:r>
        <w:rPr>
          <w:rFonts w:eastAsia="Calibri"/>
          <w:bCs/>
          <w:color w:val="000000"/>
          <w:szCs w:val="22"/>
          <w:lang w:val="el-GR"/>
        </w:rPr>
        <w:t>να δραστηριοποιούνται ή να έχουν τις εγκαταστάσεις τους εντός των διοικητικών ορίων του Δήμου Κατερίνης ή των όμορων Δήμων και σε απόσταση έως 15 χιλιόμετρα από το Δημοτικό Αμαξοστάσιο (3</w:t>
      </w:r>
      <w:r w:rsidRPr="00295C95">
        <w:rPr>
          <w:rFonts w:eastAsia="Calibri"/>
          <w:bCs/>
          <w:color w:val="000000"/>
          <w:szCs w:val="22"/>
          <w:vertAlign w:val="superscript"/>
          <w:lang w:val="el-GR"/>
        </w:rPr>
        <w:t>ο</w:t>
      </w:r>
      <w:r>
        <w:rPr>
          <w:rFonts w:eastAsia="Calibri"/>
          <w:bCs/>
          <w:color w:val="000000"/>
          <w:szCs w:val="22"/>
          <w:lang w:val="el-GR"/>
        </w:rPr>
        <w:t xml:space="preserve"> χλμ Κατερίνης – Γανόχωρας).</w:t>
      </w:r>
    </w:p>
    <w:p w14:paraId="2F742811" w14:textId="77777777" w:rsidR="00DB2D3E" w:rsidRPr="00DB2D3E" w:rsidRDefault="00DB2D3E" w:rsidP="00DB2D3E">
      <w:pPr>
        <w:widowControl w:val="0"/>
        <w:spacing w:after="0"/>
        <w:textAlignment w:val="baseline"/>
        <w:rPr>
          <w:rFonts w:eastAsia="SimSun"/>
          <w:kern w:val="1"/>
          <w:lang w:val="el-GR" w:eastAsia="ar-SA"/>
        </w:rPr>
      </w:pPr>
      <w:bookmarkStart w:id="60" w:name="_Toc5883813"/>
      <w:r w:rsidRPr="00DB2D3E">
        <w:rPr>
          <w:rFonts w:eastAsia="SimSun"/>
          <w:kern w:val="1"/>
          <w:lang w:val="el-GR" w:eastAsia="ar-SA"/>
        </w:rPr>
        <w:t>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r w:rsidRPr="00DB2D3E">
        <w:rPr>
          <w:rFonts w:eastAsia="SimSun"/>
          <w:kern w:val="1"/>
          <w:vertAlign w:val="superscript"/>
          <w:lang w:val="el-GR" w:eastAsia="ar-SA"/>
        </w:rPr>
        <w:footnoteReference w:id="97"/>
      </w:r>
      <w:r w:rsidRPr="00DB2D3E">
        <w:rPr>
          <w:rFonts w:eastAsia="SimSun"/>
          <w:kern w:val="1"/>
          <w:lang w:val="el-GR" w:eastAsia="ar-SA"/>
        </w:rPr>
        <w:t>.</w:t>
      </w:r>
    </w:p>
    <w:p w14:paraId="1631D42B" w14:textId="77777777" w:rsidR="00DB2D3E" w:rsidRPr="00DB2D3E" w:rsidRDefault="00DB2D3E" w:rsidP="00DB2D3E">
      <w:pPr>
        <w:widowControl w:val="0"/>
        <w:spacing w:after="0"/>
        <w:textAlignment w:val="baseline"/>
        <w:rPr>
          <w:rFonts w:eastAsia="SimSun"/>
          <w:kern w:val="1"/>
          <w:lang w:val="el-GR" w:eastAsia="ar-SA"/>
        </w:rPr>
      </w:pPr>
      <w:r w:rsidRPr="00DB2D3E">
        <w:rPr>
          <w:rFonts w:eastAsia="SimSun"/>
          <w:kern w:val="1"/>
          <w:lang w:val="el-GR" w:eastAsia="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10A52DBF" w14:textId="77777777" w:rsidR="00DB2D3E" w:rsidRPr="00DB2D3E" w:rsidRDefault="00DB2D3E" w:rsidP="00DB2D3E">
      <w:pPr>
        <w:rPr>
          <w:rFonts w:eastAsia="SimSun"/>
          <w:b/>
          <w:bCs/>
          <w:kern w:val="1"/>
          <w:lang w:val="el-GR" w:eastAsia="ar-SA"/>
        </w:rPr>
      </w:pPr>
      <w:r w:rsidRPr="00DB2D3E">
        <w:rPr>
          <w:rFonts w:eastAsia="SimSun"/>
          <w:kern w:val="1"/>
          <w:lang w:val="el-GR" w:eastAsia="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BD8ADBD" w14:textId="77777777" w:rsidR="00DB2D3E" w:rsidRPr="00DB2D3E" w:rsidRDefault="00DB2D3E" w:rsidP="00DB2D3E">
      <w:pPr>
        <w:rPr>
          <w:rFonts w:eastAsia="SimSun"/>
          <w:b/>
          <w:bCs/>
          <w:kern w:val="1"/>
          <w:lang w:val="el-GR" w:eastAsia="ar-SA"/>
        </w:rPr>
      </w:pPr>
      <w:r w:rsidRPr="00DB2D3E">
        <w:rPr>
          <w:rFonts w:eastAsia="SimSun"/>
          <w:b/>
          <w:bCs/>
          <w:kern w:val="1"/>
          <w:lang w:val="el-GR" w:eastAsia="ar-SA"/>
        </w:rPr>
        <w:t xml:space="preserve">6.1.2. </w:t>
      </w:r>
      <w:r w:rsidRPr="00DB2D3E">
        <w:rPr>
          <w:rFonts w:eastAsia="SimSun"/>
          <w:kern w:val="1"/>
          <w:lang w:val="el-GR" w:eastAsia="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328DEBBA" w14:textId="77777777" w:rsidR="00DB2D3E" w:rsidRPr="00DB2D3E" w:rsidRDefault="00DB2D3E" w:rsidP="00DB2D3E">
      <w:pPr>
        <w:rPr>
          <w:rFonts w:eastAsia="SimSun"/>
          <w:kern w:val="1"/>
          <w:lang w:val="el-GR" w:eastAsia="ar-SA"/>
        </w:rPr>
      </w:pPr>
      <w:r w:rsidRPr="00DB2D3E">
        <w:rPr>
          <w:rFonts w:eastAsia="SimSun"/>
          <w:b/>
          <w:bCs/>
          <w:kern w:val="1"/>
          <w:lang w:val="el-GR" w:eastAsia="ar-SA"/>
        </w:rPr>
        <w:lastRenderedPageBreak/>
        <w:t>6.1.3.</w:t>
      </w:r>
      <w:r w:rsidRPr="00DB2D3E">
        <w:rPr>
          <w:rFonts w:eastAsia="SimSun"/>
          <w:kern w:val="1"/>
          <w:lang w:val="el-GR" w:eastAsia="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0998FDAA" w14:textId="77777777" w:rsidR="00DB2D3E" w:rsidRPr="00DB2D3E" w:rsidRDefault="00DB2D3E" w:rsidP="00DB2D3E">
      <w:pPr>
        <w:rPr>
          <w:rFonts w:ascii="Times New Roman" w:eastAsia="SimSun" w:hAnsi="Times New Roman" w:cs="Lucida Sans"/>
          <w:kern w:val="1"/>
          <w:sz w:val="24"/>
          <w:lang w:val="el-GR" w:eastAsia="hi-IN" w:bidi="hi-IN"/>
        </w:rPr>
      </w:pPr>
      <w:r w:rsidRPr="00DB2D3E">
        <w:rPr>
          <w:rFonts w:eastAsia="SimSun"/>
          <w:kern w:val="1"/>
          <w:lang w:val="el-GR" w:eastAsia="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4D4813FC" w14:textId="77777777" w:rsidR="005238EA" w:rsidRPr="00E433CF" w:rsidRDefault="005238EA">
      <w:pPr>
        <w:pStyle w:val="2"/>
        <w:ind w:left="0" w:firstLine="0"/>
        <w:rPr>
          <w:rFonts w:ascii="Calibri" w:hAnsi="Calibri"/>
          <w:sz w:val="22"/>
          <w:lang w:val="el-GR"/>
        </w:rPr>
      </w:pPr>
      <w:r w:rsidRPr="00E433CF">
        <w:rPr>
          <w:rFonts w:ascii="Calibri" w:hAnsi="Calibri"/>
          <w:sz w:val="22"/>
          <w:lang w:val="el-GR"/>
        </w:rPr>
        <w:t xml:space="preserve">6.2 </w:t>
      </w:r>
      <w:r w:rsidRPr="00E433CF">
        <w:rPr>
          <w:rFonts w:ascii="Calibri" w:hAnsi="Calibri"/>
          <w:sz w:val="22"/>
          <w:lang w:val="el-GR"/>
        </w:rPr>
        <w:tab/>
        <w:t>Παραλαβή υλικών - Χρόνος και τρόπος παραλαβής υλικών</w:t>
      </w:r>
      <w:bookmarkEnd w:id="60"/>
    </w:p>
    <w:p w14:paraId="61339159" w14:textId="77777777" w:rsidR="00B91382" w:rsidRDefault="005238EA">
      <w:pPr>
        <w:rPr>
          <w:szCs w:val="22"/>
          <w:lang w:val="el-GR"/>
        </w:rPr>
      </w:pPr>
      <w:r w:rsidRPr="00E433CF">
        <w:rPr>
          <w:b/>
          <w:szCs w:val="22"/>
          <w:lang w:val="el-GR"/>
        </w:rPr>
        <w:t>6.2.1.</w:t>
      </w:r>
      <w:r w:rsidRPr="00E433CF">
        <w:rPr>
          <w:szCs w:val="22"/>
          <w:lang w:val="el-GR"/>
        </w:rPr>
        <w:t xml:space="preserve"> H παραλαβή των υλικών γίνεται από επιτροπές, πρωτοβάθμιες ή και δευτεροβάθμιες, που συγκροτούνται σύμφωνα με την παρ. 11 εδ. β του άρθρου 221 του Ν.4412/16  σύμφωνα με τα οριζόμενα στο άρθρο 208 του ως άνω νόμου</w:t>
      </w:r>
      <w:r w:rsidR="0091455D" w:rsidRPr="00E433CF">
        <w:rPr>
          <w:szCs w:val="22"/>
          <w:lang w:val="el-GR"/>
        </w:rPr>
        <w:t xml:space="preserve">. </w:t>
      </w:r>
      <w:r w:rsidRPr="00E433CF">
        <w:rPr>
          <w:szCs w:val="22"/>
          <w:lang w:val="el-GR"/>
        </w:rPr>
        <w:t xml:space="preserve"> Κατά τη διαδικασία παραλαβής των υλικών διενεργείται ποσοτικός και </w:t>
      </w:r>
      <w:r w:rsidR="007159F5">
        <w:rPr>
          <w:szCs w:val="22"/>
          <w:lang w:val="el-GR"/>
        </w:rPr>
        <w:t xml:space="preserve">ενδεχομένως και </w:t>
      </w:r>
      <w:r w:rsidRPr="00E433CF">
        <w:rPr>
          <w:szCs w:val="22"/>
          <w:lang w:val="el-GR"/>
        </w:rPr>
        <w:t xml:space="preserve">ποιοτικός έλεγχος και εφόσον το επιθυμεί μπορεί να παραστεί και ο ανάδοχος. </w:t>
      </w:r>
    </w:p>
    <w:p w14:paraId="125BE544" w14:textId="77777777" w:rsidR="005238EA" w:rsidRPr="00E433CF" w:rsidRDefault="007159F5">
      <w:pPr>
        <w:rPr>
          <w:szCs w:val="22"/>
          <w:lang w:val="el-GR"/>
        </w:rPr>
      </w:pPr>
      <w:r>
        <w:rPr>
          <w:szCs w:val="22"/>
          <w:lang w:val="el-GR"/>
        </w:rPr>
        <w:t xml:space="preserve">Στην περίπτωση που διενεργηθεί </w:t>
      </w:r>
      <w:r w:rsidR="005238EA" w:rsidRPr="00E433CF">
        <w:rPr>
          <w:szCs w:val="22"/>
          <w:lang w:val="el-GR"/>
        </w:rPr>
        <w:t xml:space="preserve">ποιοτικός έλεγχος των </w:t>
      </w:r>
      <w:r>
        <w:rPr>
          <w:szCs w:val="22"/>
          <w:lang w:val="el-GR"/>
        </w:rPr>
        <w:t>καυσίμων</w:t>
      </w:r>
      <w:r w:rsidR="006E3258">
        <w:rPr>
          <w:szCs w:val="22"/>
          <w:lang w:val="el-GR"/>
        </w:rPr>
        <w:t>,</w:t>
      </w:r>
      <w:r>
        <w:rPr>
          <w:szCs w:val="22"/>
          <w:lang w:val="el-GR"/>
        </w:rPr>
        <w:t xml:space="preserve"> θα γίνει με χημική εξέταση από το Γενικό Χημείο του κράτους. </w:t>
      </w:r>
      <w:r w:rsidR="0091455D" w:rsidRPr="00E433CF">
        <w:rPr>
          <w:szCs w:val="22"/>
          <w:lang w:val="el-GR"/>
        </w:rPr>
        <w:t xml:space="preserve"> </w:t>
      </w:r>
      <w:r w:rsidR="00B91382">
        <w:rPr>
          <w:szCs w:val="22"/>
          <w:lang w:val="el-GR"/>
        </w:rPr>
        <w:t xml:space="preserve">Η αναθέτουσα αρχή μπορεί να ζητήσει την εξέταση έως πέντε τυχαίων δειγμάτων </w:t>
      </w:r>
      <w:r w:rsidR="003079BA">
        <w:rPr>
          <w:szCs w:val="22"/>
          <w:lang w:val="el-GR"/>
        </w:rPr>
        <w:t xml:space="preserve">  </w:t>
      </w:r>
      <w:r w:rsidR="003079BA" w:rsidRPr="00537B14">
        <w:rPr>
          <w:szCs w:val="22"/>
          <w:lang w:val="el-GR"/>
        </w:rPr>
        <w:t>ΑΝΑ ΕΙΔΟΣ</w:t>
      </w:r>
      <w:r w:rsidR="003079BA">
        <w:rPr>
          <w:szCs w:val="22"/>
          <w:lang w:val="el-GR"/>
        </w:rPr>
        <w:t xml:space="preserve"> </w:t>
      </w:r>
      <w:r w:rsidR="00B91382">
        <w:rPr>
          <w:szCs w:val="22"/>
          <w:lang w:val="el-GR"/>
        </w:rPr>
        <w:t xml:space="preserve">κατά τη διάρκεια της σύμβασης. Η διενέργεια των ελέγχων θα γίνει σύμφωνα με την αριθ. ΑΧΣ  54/2015 (ΦΕΚ Β’ 462/24-2-2016) απόφαση. </w:t>
      </w:r>
      <w:r w:rsidR="005238EA" w:rsidRPr="00E433CF">
        <w:rPr>
          <w:szCs w:val="22"/>
          <w:lang w:val="el-GR"/>
        </w:rPr>
        <w:t xml:space="preserve">Το κόστος </w:t>
      </w:r>
      <w:r w:rsidR="00B91382">
        <w:rPr>
          <w:szCs w:val="22"/>
          <w:lang w:val="el-GR"/>
        </w:rPr>
        <w:t>τους θα</w:t>
      </w:r>
      <w:r w:rsidR="005238EA" w:rsidRPr="00E433CF">
        <w:rPr>
          <w:szCs w:val="22"/>
          <w:lang w:val="el-GR"/>
        </w:rPr>
        <w:t xml:space="preserve"> βαρύνει τον ανάδοχο.</w:t>
      </w:r>
    </w:p>
    <w:p w14:paraId="6A7724B0" w14:textId="77777777" w:rsidR="005238EA" w:rsidRPr="00E433CF" w:rsidRDefault="005238EA">
      <w:pPr>
        <w:rPr>
          <w:szCs w:val="22"/>
          <w:lang w:val="el-GR"/>
        </w:rPr>
      </w:pPr>
      <w:r w:rsidRPr="00E433CF">
        <w:rPr>
          <w:szCs w:val="22"/>
          <w:lang w:val="el-GR"/>
        </w:rPr>
        <w:t>Η επιτροπή παραλαβής, μετά τους προβλεπόμενους ελέγχους συντάσσει πρωτόκολλα σύμφωνα με την παρ.3 του άρθρου 208 του ν. 4412/16.</w:t>
      </w:r>
    </w:p>
    <w:p w14:paraId="77C75C9C" w14:textId="77777777" w:rsidR="005238EA" w:rsidRPr="00E433CF" w:rsidRDefault="005238EA">
      <w:pPr>
        <w:rPr>
          <w:szCs w:val="22"/>
          <w:lang w:val="el-GR"/>
        </w:rPr>
      </w:pPr>
      <w:r w:rsidRPr="00E433CF">
        <w:rPr>
          <w:szCs w:val="22"/>
          <w:lang w:val="el-GR"/>
        </w:rPr>
        <w:t>Τα πρωτόκολλα που συντάσσονται από τις επιτροπές (πρωτοβάθμιες – δευτεροβάθμιες) κοινοποιούνται υποχρεωτικά και στους αναδόχους.</w:t>
      </w:r>
    </w:p>
    <w:p w14:paraId="3638C35C" w14:textId="77777777" w:rsidR="005238EA" w:rsidRPr="00E433CF" w:rsidRDefault="005238EA">
      <w:pPr>
        <w:rPr>
          <w:szCs w:val="22"/>
          <w:lang w:val="el-GR"/>
        </w:rPr>
      </w:pPr>
      <w:r w:rsidRPr="00E433CF">
        <w:rPr>
          <w:szCs w:val="22"/>
          <w:lang w:val="el-GR"/>
        </w:rPr>
        <w:t>Υλικά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w:t>
      </w:r>
      <w:r w:rsidR="00993F93" w:rsidRPr="00E433CF">
        <w:rPr>
          <w:szCs w:val="22"/>
          <w:lang w:val="el-GR"/>
        </w:rPr>
        <w:t xml:space="preserve"> </w:t>
      </w:r>
      <w:r w:rsidRPr="00E433CF">
        <w:rPr>
          <w:szCs w:val="22"/>
          <w:lang w:val="el-GR"/>
        </w:rPr>
        <w:t xml:space="preserve"> ή αυτεπάγγελτα σύμφωνα με την παρ. 5 του άρθρου 208 του ν.4412/16. Τα έξοδα βαρύνουν σε κάθε περίπτωση τον ανάδοχο.</w:t>
      </w:r>
    </w:p>
    <w:p w14:paraId="3AAB6F79" w14:textId="77777777" w:rsidR="005238EA" w:rsidRPr="00E433CF" w:rsidRDefault="005238EA">
      <w:pPr>
        <w:rPr>
          <w:szCs w:val="22"/>
          <w:lang w:val="el-GR"/>
        </w:rPr>
      </w:pPr>
      <w:r w:rsidRPr="00E433CF">
        <w:rPr>
          <w:szCs w:val="22"/>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5DE040A2" w14:textId="77777777" w:rsidR="005238EA" w:rsidRPr="00E433CF" w:rsidRDefault="005238EA">
      <w:pPr>
        <w:rPr>
          <w:szCs w:val="22"/>
          <w:lang w:val="el-GR"/>
        </w:rPr>
      </w:pPr>
      <w:r w:rsidRPr="00E433CF">
        <w:rPr>
          <w:szCs w:val="22"/>
          <w:lang w:val="el-GR"/>
        </w:rPr>
        <w:t>Το αποτέλεσμα  της κατ΄</w:t>
      </w:r>
      <w:r w:rsidR="00993F93" w:rsidRPr="00E433CF">
        <w:rPr>
          <w:szCs w:val="22"/>
          <w:lang w:val="el-GR"/>
        </w:rPr>
        <w:t xml:space="preserve"> </w:t>
      </w:r>
      <w:r w:rsidRPr="00E433CF">
        <w:rPr>
          <w:szCs w:val="22"/>
          <w:lang w:val="el-GR"/>
        </w:rPr>
        <w:t>έφεση εξέτασης είναι υποχρεωτικό και τελεσίδικο και για τα δύο μέρη.</w:t>
      </w:r>
    </w:p>
    <w:p w14:paraId="7F1C7238" w14:textId="77777777" w:rsidR="005238EA" w:rsidRPr="00E433CF" w:rsidRDefault="005238EA">
      <w:pPr>
        <w:rPr>
          <w:b/>
          <w:szCs w:val="22"/>
          <w:lang w:val="el-GR"/>
        </w:rPr>
      </w:pPr>
      <w:r w:rsidRPr="00E433CF">
        <w:rPr>
          <w:szCs w:val="22"/>
          <w:lang w:val="el-GR"/>
        </w:rPr>
        <w:t>Ο ανάδοχος δεν μπορεί να ζητήσει παραπομπή σε δευτεροβάθμια επιτροπή παραλαβής μετά τα αποτελέσματα της κατ΄</w:t>
      </w:r>
      <w:r w:rsidR="00993F93" w:rsidRPr="00E433CF">
        <w:rPr>
          <w:szCs w:val="22"/>
          <w:lang w:val="el-GR"/>
        </w:rPr>
        <w:t xml:space="preserve"> </w:t>
      </w:r>
      <w:r w:rsidRPr="00E433CF">
        <w:rPr>
          <w:szCs w:val="22"/>
          <w:lang w:val="el-GR"/>
        </w:rPr>
        <w:t>έφεση εξέτασης.</w:t>
      </w:r>
    </w:p>
    <w:p w14:paraId="0156D9B7" w14:textId="77777777" w:rsidR="005238EA" w:rsidRPr="00E433CF" w:rsidRDefault="005238EA">
      <w:pPr>
        <w:rPr>
          <w:i/>
          <w:iCs/>
          <w:color w:val="5B9BD5"/>
          <w:spacing w:val="5"/>
          <w:kern w:val="1"/>
          <w:szCs w:val="22"/>
          <w:lang w:val="el-GR"/>
        </w:rPr>
      </w:pPr>
      <w:r w:rsidRPr="00E433CF">
        <w:rPr>
          <w:b/>
          <w:szCs w:val="22"/>
          <w:lang w:val="el-GR"/>
        </w:rPr>
        <w:t>6.2.2.</w:t>
      </w:r>
      <w:r w:rsidRPr="00E433CF">
        <w:rPr>
          <w:szCs w:val="22"/>
          <w:lang w:val="el-GR"/>
        </w:rPr>
        <w:t xml:space="preserve"> Η παραλαβή των υλικών </w:t>
      </w:r>
      <w:r w:rsidR="00E77E9D" w:rsidRPr="00E433CF">
        <w:rPr>
          <w:szCs w:val="22"/>
          <w:lang w:val="el-GR"/>
        </w:rPr>
        <w:t xml:space="preserve">πραγματοποιείται ταυτόχρονα με την παράδοσή τους από τον προμηθευτή, ενώ </w:t>
      </w:r>
      <w:r w:rsidRPr="00E433CF">
        <w:rPr>
          <w:szCs w:val="22"/>
          <w:lang w:val="el-GR"/>
        </w:rPr>
        <w:t xml:space="preserve">η έκδοση των σχετικών πρωτοκόλλων παραλαβής πραγματοποιείται μέσα </w:t>
      </w:r>
      <w:r w:rsidR="00112C15" w:rsidRPr="00E433CF">
        <w:rPr>
          <w:szCs w:val="22"/>
          <w:lang w:val="el-GR"/>
        </w:rPr>
        <w:t xml:space="preserve">σε </w:t>
      </w:r>
      <w:r w:rsidR="007159F5">
        <w:rPr>
          <w:szCs w:val="22"/>
          <w:lang w:val="el-GR"/>
        </w:rPr>
        <w:t>δεκα</w:t>
      </w:r>
      <w:r w:rsidR="00112C15" w:rsidRPr="00E433CF">
        <w:rPr>
          <w:szCs w:val="22"/>
          <w:lang w:val="el-GR"/>
        </w:rPr>
        <w:t>πέντε (</w:t>
      </w:r>
      <w:r w:rsidR="007159F5">
        <w:rPr>
          <w:szCs w:val="22"/>
          <w:lang w:val="el-GR"/>
        </w:rPr>
        <w:t>1</w:t>
      </w:r>
      <w:r w:rsidR="00112C15" w:rsidRPr="00E433CF">
        <w:rPr>
          <w:szCs w:val="22"/>
          <w:lang w:val="el-GR"/>
        </w:rPr>
        <w:t>5) ημέρες από την παραλαβή.</w:t>
      </w:r>
    </w:p>
    <w:p w14:paraId="7BEAEF42" w14:textId="77777777" w:rsidR="005238EA" w:rsidRPr="00E433CF" w:rsidRDefault="005238EA">
      <w:pPr>
        <w:rPr>
          <w:szCs w:val="22"/>
          <w:lang w:val="el-GR"/>
        </w:rPr>
      </w:pPr>
      <w:r w:rsidRPr="00E433CF">
        <w:rPr>
          <w:szCs w:val="22"/>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7EE9B681" w14:textId="77777777" w:rsidR="005238EA" w:rsidRPr="00E433CF" w:rsidRDefault="005238EA">
      <w:pPr>
        <w:rPr>
          <w:szCs w:val="22"/>
          <w:lang w:val="el-GR"/>
        </w:rPr>
      </w:pPr>
      <w:r w:rsidRPr="00E433CF">
        <w:rPr>
          <w:szCs w:val="22"/>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w:t>
      </w:r>
      <w:r w:rsidRPr="00E433CF">
        <w:rPr>
          <w:szCs w:val="22"/>
          <w:lang w:val="el-GR"/>
        </w:rPr>
        <w:lastRenderedPageBreak/>
        <w:t>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καλής εκτέλεσης δεν επιστρέφονται πριν από την ολοκλήρωση όλων των προβλεπομένων από τη σύμβαση ελέγχων και τη σύνταξη των σχετικών πρωτοκόλλων.</w:t>
      </w:r>
      <w:r w:rsidRPr="00E433CF">
        <w:rPr>
          <w:rStyle w:val="WW-FootnoteReference15"/>
          <w:szCs w:val="22"/>
          <w:lang w:val="el-GR"/>
        </w:rPr>
        <w:footnoteReference w:id="98"/>
      </w:r>
    </w:p>
    <w:p w14:paraId="670B5E15" w14:textId="77777777" w:rsidR="005238EA" w:rsidRPr="00E433CF" w:rsidRDefault="005238EA">
      <w:pPr>
        <w:pStyle w:val="2"/>
        <w:rPr>
          <w:rFonts w:ascii="Calibri" w:eastAsia="SimSun" w:hAnsi="Calibri"/>
          <w:bCs/>
          <w:sz w:val="22"/>
          <w:lang w:val="el-GR"/>
        </w:rPr>
      </w:pPr>
      <w:bookmarkStart w:id="61" w:name="__RefHeading___Toc470009832"/>
      <w:bookmarkStart w:id="62" w:name="_Toc5883814"/>
      <w:bookmarkEnd w:id="61"/>
      <w:r w:rsidRPr="00E433CF">
        <w:rPr>
          <w:rFonts w:ascii="Calibri" w:hAnsi="Calibri"/>
          <w:sz w:val="22"/>
          <w:lang w:val="el-GR"/>
        </w:rPr>
        <w:t>6.</w:t>
      </w:r>
      <w:r w:rsidR="00112C15" w:rsidRPr="00E433CF">
        <w:rPr>
          <w:rFonts w:ascii="Calibri" w:hAnsi="Calibri"/>
          <w:sz w:val="22"/>
          <w:lang w:val="el-GR"/>
        </w:rPr>
        <w:t>3</w:t>
      </w:r>
      <w:r w:rsidRPr="00E433CF">
        <w:rPr>
          <w:rFonts w:ascii="Calibri" w:hAnsi="Calibri"/>
          <w:sz w:val="22"/>
          <w:lang w:val="el-GR"/>
        </w:rPr>
        <w:t xml:space="preserve"> </w:t>
      </w:r>
      <w:r w:rsidRPr="00E433CF">
        <w:rPr>
          <w:rFonts w:ascii="Calibri" w:hAnsi="Calibri"/>
          <w:sz w:val="22"/>
          <w:lang w:val="el-GR"/>
        </w:rPr>
        <w:tab/>
        <w:t>Απόρριψη συμβατικών υλικών – Αντικατάσταση</w:t>
      </w:r>
      <w:bookmarkEnd w:id="62"/>
    </w:p>
    <w:p w14:paraId="3A254922" w14:textId="77777777" w:rsidR="005238EA" w:rsidRPr="00E433CF" w:rsidRDefault="005238EA">
      <w:pPr>
        <w:rPr>
          <w:rFonts w:eastAsia="SimSun"/>
          <w:b/>
          <w:bCs/>
          <w:szCs w:val="22"/>
          <w:lang w:val="el-GR"/>
        </w:rPr>
      </w:pPr>
      <w:r w:rsidRPr="00E433CF">
        <w:rPr>
          <w:rFonts w:eastAsia="SimSun"/>
          <w:b/>
          <w:bCs/>
          <w:szCs w:val="22"/>
          <w:lang w:val="el-GR"/>
        </w:rPr>
        <w:t>6.</w:t>
      </w:r>
      <w:r w:rsidR="00112C15" w:rsidRPr="00E433CF">
        <w:rPr>
          <w:rFonts w:eastAsia="SimSun"/>
          <w:b/>
          <w:bCs/>
          <w:szCs w:val="22"/>
          <w:lang w:val="el-GR"/>
        </w:rPr>
        <w:t>3</w:t>
      </w:r>
      <w:r w:rsidRPr="00E433CF">
        <w:rPr>
          <w:rFonts w:eastAsia="SimSun"/>
          <w:b/>
          <w:bCs/>
          <w:szCs w:val="22"/>
          <w:lang w:val="el-GR"/>
        </w:rPr>
        <w:t>.1.</w:t>
      </w:r>
      <w:r w:rsidRPr="00E433CF">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437380B5" w14:textId="77777777" w:rsidR="005238EA" w:rsidRPr="00E433CF" w:rsidRDefault="005238EA">
      <w:pPr>
        <w:rPr>
          <w:rFonts w:eastAsia="SimSun"/>
          <w:b/>
          <w:bCs/>
          <w:szCs w:val="22"/>
          <w:lang w:val="el-GR"/>
        </w:rPr>
      </w:pPr>
      <w:r w:rsidRPr="00E433CF">
        <w:rPr>
          <w:rFonts w:eastAsia="SimSun"/>
          <w:b/>
          <w:bCs/>
          <w:szCs w:val="22"/>
          <w:lang w:val="el-GR"/>
        </w:rPr>
        <w:t>6.</w:t>
      </w:r>
      <w:r w:rsidR="00112C15" w:rsidRPr="00E433CF">
        <w:rPr>
          <w:rFonts w:eastAsia="SimSun"/>
          <w:b/>
          <w:bCs/>
          <w:szCs w:val="22"/>
          <w:lang w:val="el-GR"/>
        </w:rPr>
        <w:t>3</w:t>
      </w:r>
      <w:r w:rsidRPr="00E433CF">
        <w:rPr>
          <w:rFonts w:eastAsia="SimSun"/>
          <w:b/>
          <w:bCs/>
          <w:szCs w:val="22"/>
          <w:lang w:val="el-GR"/>
        </w:rPr>
        <w:t>.2.</w:t>
      </w:r>
      <w:r w:rsidRPr="00E433CF">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sidRPr="00E433CF">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411D740C" w14:textId="77777777" w:rsidR="005238EA" w:rsidRPr="00A53773" w:rsidRDefault="005238EA">
      <w:pPr>
        <w:rPr>
          <w:rFonts w:eastAsia="SimSun"/>
          <w:szCs w:val="22"/>
          <w:lang w:val="el-GR"/>
        </w:rPr>
      </w:pPr>
      <w:r w:rsidRPr="00E433CF">
        <w:rPr>
          <w:rFonts w:eastAsia="SimSun"/>
          <w:b/>
          <w:bCs/>
          <w:szCs w:val="22"/>
          <w:lang w:val="el-GR"/>
        </w:rPr>
        <w:t>6.</w:t>
      </w:r>
      <w:r w:rsidR="00112C15" w:rsidRPr="00E433CF">
        <w:rPr>
          <w:rFonts w:eastAsia="SimSun"/>
          <w:b/>
          <w:bCs/>
          <w:szCs w:val="22"/>
          <w:lang w:val="el-GR"/>
        </w:rPr>
        <w:t>3</w:t>
      </w:r>
      <w:r w:rsidRPr="00E433CF">
        <w:rPr>
          <w:rFonts w:eastAsia="SimSun"/>
          <w:b/>
          <w:bCs/>
          <w:szCs w:val="22"/>
          <w:lang w:val="el-GR"/>
        </w:rPr>
        <w:t>.3.</w:t>
      </w:r>
      <w:r w:rsidRPr="00E433CF">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14:paraId="736273E2" w14:textId="77777777" w:rsidR="00601633" w:rsidRDefault="00601633" w:rsidP="009C5CF6">
      <w:pPr>
        <w:jc w:val="center"/>
        <w:rPr>
          <w:rFonts w:cs="Arial"/>
          <w:b/>
          <w:lang w:val="el-GR"/>
        </w:rPr>
      </w:pPr>
      <w:bookmarkStart w:id="63" w:name="__RefHeading___Toc470009834"/>
      <w:bookmarkEnd w:id="63"/>
    </w:p>
    <w:p w14:paraId="749B1EE0" w14:textId="77777777" w:rsidR="005238EA" w:rsidRPr="00E433CF" w:rsidRDefault="005238EA">
      <w:pPr>
        <w:pStyle w:val="1"/>
        <w:rPr>
          <w:rFonts w:ascii="Calibri" w:hAnsi="Calibri"/>
          <w:sz w:val="22"/>
          <w:szCs w:val="22"/>
          <w:lang w:val="el-GR"/>
        </w:rPr>
      </w:pPr>
      <w:r w:rsidRPr="00E433CF">
        <w:rPr>
          <w:rFonts w:ascii="Calibri" w:hAnsi="Calibri" w:cs="Calibri"/>
          <w:sz w:val="22"/>
          <w:szCs w:val="22"/>
          <w:lang w:val="el-GR"/>
        </w:rPr>
        <w:lastRenderedPageBreak/>
        <w:t>ΠΑΡΑΡΤΗΜΑΤΑ</w:t>
      </w:r>
    </w:p>
    <w:p w14:paraId="7DFC715B" w14:textId="77777777" w:rsidR="005238EA" w:rsidRPr="00E433CF" w:rsidRDefault="005238EA">
      <w:pPr>
        <w:pStyle w:val="2"/>
        <w:tabs>
          <w:tab w:val="clear" w:pos="567"/>
          <w:tab w:val="left" w:pos="0"/>
        </w:tabs>
        <w:ind w:left="0" w:firstLine="0"/>
        <w:rPr>
          <w:rFonts w:ascii="Calibri" w:eastAsia="SimSun" w:hAnsi="Calibri"/>
          <w:i/>
          <w:iCs/>
          <w:color w:val="5B9BD5"/>
          <w:sz w:val="22"/>
          <w:lang w:val="el-GR"/>
        </w:rPr>
      </w:pPr>
      <w:bookmarkStart w:id="64" w:name="_Toc5883815"/>
      <w:r w:rsidRPr="00E433CF">
        <w:rPr>
          <w:rFonts w:ascii="Calibri" w:hAnsi="Calibri"/>
          <w:sz w:val="22"/>
          <w:lang w:val="el-GR"/>
        </w:rPr>
        <w:t xml:space="preserve">ΠΑΡΑΡΤΗΜΑ Ι – </w:t>
      </w:r>
      <w:r w:rsidR="005F2905" w:rsidRPr="00E433CF">
        <w:rPr>
          <w:rFonts w:ascii="Calibri" w:hAnsi="Calibri"/>
          <w:sz w:val="22"/>
          <w:lang w:val="el-GR"/>
        </w:rPr>
        <w:t>Υποδείγματα Εγγυητικών Επιστολών</w:t>
      </w:r>
      <w:bookmarkEnd w:id="64"/>
      <w:r w:rsidR="005F2905" w:rsidRPr="00E433CF">
        <w:rPr>
          <w:rFonts w:ascii="Calibri" w:hAnsi="Calibri"/>
          <w:sz w:val="22"/>
          <w:lang w:val="el-GR"/>
        </w:rPr>
        <w:t xml:space="preserve"> </w:t>
      </w:r>
    </w:p>
    <w:p w14:paraId="5895A52C" w14:textId="77777777" w:rsidR="005F2905" w:rsidRPr="005F2905" w:rsidRDefault="005F2905" w:rsidP="005F2905">
      <w:pPr>
        <w:keepLines/>
        <w:tabs>
          <w:tab w:val="left" w:pos="0"/>
        </w:tabs>
        <w:jc w:val="center"/>
        <w:outlineLvl w:val="0"/>
        <w:rPr>
          <w:rFonts w:cs="Arial"/>
          <w:b/>
          <w:caps/>
          <w:kern w:val="1"/>
          <w:lang w:val="el-GR"/>
        </w:rPr>
      </w:pPr>
      <w:r w:rsidRPr="005F2905">
        <w:rPr>
          <w:rFonts w:cs="Arial"/>
          <w:b/>
          <w:caps/>
          <w:kern w:val="1"/>
          <w:lang w:val="el-GR"/>
        </w:rPr>
        <w:t xml:space="preserve">Υποδειγμα εγγυητικης επιστολης </w:t>
      </w:r>
      <w:r w:rsidRPr="005F2905">
        <w:rPr>
          <w:rFonts w:cs="Arial"/>
          <w:b/>
          <w:caps/>
          <w:kern w:val="1"/>
          <w:u w:val="single"/>
          <w:lang w:val="el-GR"/>
        </w:rPr>
        <w:t>ΣΥΜΜΕΤΟΧΗΣ</w:t>
      </w:r>
    </w:p>
    <w:p w14:paraId="7FEE5F39" w14:textId="77777777" w:rsidR="005F2905" w:rsidRPr="005F2905" w:rsidRDefault="005F2905" w:rsidP="005F2905">
      <w:pPr>
        <w:widowControl w:val="0"/>
        <w:tabs>
          <w:tab w:val="left" w:pos="358"/>
        </w:tabs>
        <w:rPr>
          <w:rFonts w:cs="Arial"/>
          <w:bCs/>
          <w:kern w:val="1"/>
          <w:szCs w:val="22"/>
          <w:lang w:val="el-GR"/>
        </w:rPr>
      </w:pPr>
      <w:r w:rsidRPr="005F2905">
        <w:rPr>
          <w:rFonts w:cs="Arial"/>
          <w:bCs/>
          <w:color w:val="000000"/>
          <w:kern w:val="1"/>
          <w:szCs w:val="22"/>
          <w:lang w:val="el-GR"/>
        </w:rPr>
        <w:t>Εκδότης (</w:t>
      </w:r>
      <w:r w:rsidRPr="005F2905">
        <w:rPr>
          <w:rFonts w:cs="Arial"/>
          <w:bCs/>
          <w:color w:val="000000"/>
          <w:kern w:val="1"/>
          <w:szCs w:val="22"/>
          <w:u w:val="single"/>
          <w:lang w:val="el-GR"/>
        </w:rPr>
        <w:t>Πλήρης επωνυμία Πιστωτικού Ιδρύματος</w:t>
      </w:r>
      <w:r w:rsidRPr="005F2905">
        <w:rPr>
          <w:rFonts w:cs="Arial"/>
          <w:bCs/>
          <w:color w:val="000000"/>
          <w:kern w:val="1"/>
          <w:szCs w:val="22"/>
          <w:lang w:val="el-GR"/>
        </w:rPr>
        <w:t xml:space="preserve"> ……………………………. )</w:t>
      </w:r>
    </w:p>
    <w:p w14:paraId="76C81087" w14:textId="77777777" w:rsidR="005F2905" w:rsidRPr="005F2905" w:rsidRDefault="005F2905" w:rsidP="005F2905">
      <w:pPr>
        <w:widowControl w:val="0"/>
        <w:rPr>
          <w:rFonts w:cs="Arial"/>
          <w:bCs/>
          <w:kern w:val="1"/>
          <w:szCs w:val="22"/>
          <w:lang w:val="el-GR"/>
        </w:rPr>
      </w:pPr>
      <w:r w:rsidRPr="005F2905">
        <w:rPr>
          <w:rFonts w:cs="Arial"/>
          <w:bCs/>
          <w:kern w:val="1"/>
          <w:szCs w:val="22"/>
          <w:u w:val="single"/>
          <w:lang w:val="el-GR"/>
        </w:rPr>
        <w:t>Ημερομηνία έκδοσης</w:t>
      </w:r>
      <w:r w:rsidRPr="005F2905">
        <w:rPr>
          <w:rFonts w:cs="Arial"/>
          <w:bCs/>
          <w:kern w:val="1"/>
          <w:szCs w:val="22"/>
          <w:lang w:val="el-GR"/>
        </w:rPr>
        <w:t>: ……………………………..</w:t>
      </w:r>
    </w:p>
    <w:p w14:paraId="742F10F0" w14:textId="77777777" w:rsidR="005F2905" w:rsidRPr="005F2905" w:rsidRDefault="005F2905" w:rsidP="005F2905">
      <w:pPr>
        <w:widowControl w:val="0"/>
        <w:rPr>
          <w:rFonts w:cs="Arial"/>
          <w:bCs/>
          <w:kern w:val="1"/>
          <w:szCs w:val="22"/>
          <w:lang w:val="el-GR"/>
        </w:rPr>
      </w:pPr>
      <w:r w:rsidRPr="005F2905">
        <w:rPr>
          <w:rFonts w:cs="Arial"/>
          <w:bCs/>
          <w:kern w:val="1"/>
          <w:szCs w:val="22"/>
          <w:lang w:val="el-GR"/>
        </w:rPr>
        <w:t>Προς: ΔΗΜΟ ΚΑΤΕΡΙΝΗΣ ΝΟΜΟΥ ΠΙΕΡΙΑΣ</w:t>
      </w:r>
    </w:p>
    <w:p w14:paraId="4CA9B7CE" w14:textId="77777777" w:rsidR="005F2905" w:rsidRPr="005F2905" w:rsidRDefault="005F2905" w:rsidP="005F2905">
      <w:pPr>
        <w:widowControl w:val="0"/>
        <w:rPr>
          <w:rFonts w:cs="Arial"/>
          <w:kern w:val="1"/>
          <w:szCs w:val="22"/>
          <w:lang w:val="el-GR"/>
        </w:rPr>
      </w:pPr>
      <w:r w:rsidRPr="005F2905">
        <w:rPr>
          <w:rFonts w:cs="Arial"/>
          <w:bCs/>
          <w:kern w:val="1"/>
          <w:szCs w:val="22"/>
          <w:u w:val="single"/>
          <w:lang w:val="el-GR"/>
        </w:rPr>
        <w:t>Διεύθυνση Αναθέτουσας Αρχής</w:t>
      </w:r>
      <w:r w:rsidRPr="005F2905">
        <w:rPr>
          <w:rFonts w:cs="Arial"/>
          <w:bCs/>
          <w:kern w:val="1"/>
          <w:szCs w:val="22"/>
          <w:lang w:val="el-GR"/>
        </w:rPr>
        <w:t>: Πλατεία Δημαρχείου 2, Τ.Κ. 60 133, Κατερίνη</w:t>
      </w:r>
    </w:p>
    <w:p w14:paraId="25FD33FA" w14:textId="77777777" w:rsidR="005F2905" w:rsidRPr="005F2905" w:rsidRDefault="005F2905" w:rsidP="005F2905">
      <w:pPr>
        <w:widowControl w:val="0"/>
        <w:rPr>
          <w:rFonts w:cs="Arial"/>
          <w:kern w:val="1"/>
          <w:szCs w:val="22"/>
          <w:lang w:val="el-GR"/>
        </w:rPr>
      </w:pPr>
      <w:r w:rsidRPr="005F2905">
        <w:rPr>
          <w:rFonts w:cs="Arial"/>
          <w:bCs/>
          <w:kern w:val="1"/>
          <w:szCs w:val="22"/>
          <w:lang w:val="el-GR"/>
        </w:rPr>
        <w:t xml:space="preserve">Εγγύηση με </w:t>
      </w:r>
      <w:r w:rsidRPr="005F2905">
        <w:rPr>
          <w:rFonts w:cs="Arial"/>
          <w:bCs/>
          <w:kern w:val="1"/>
          <w:szCs w:val="22"/>
          <w:u w:val="single"/>
          <w:lang w:val="el-GR"/>
        </w:rPr>
        <w:t>αριθμό</w:t>
      </w:r>
      <w:r w:rsidRPr="005F2905">
        <w:rPr>
          <w:rFonts w:cs="Arial"/>
          <w:bCs/>
          <w:kern w:val="1"/>
          <w:szCs w:val="22"/>
          <w:lang w:val="el-GR"/>
        </w:rPr>
        <w:t xml:space="preserve">. ……………….. </w:t>
      </w:r>
      <w:r w:rsidRPr="005F2905">
        <w:rPr>
          <w:rFonts w:cs="Arial"/>
          <w:bCs/>
          <w:kern w:val="1"/>
          <w:szCs w:val="22"/>
          <w:u w:val="single"/>
          <w:lang w:val="el-GR"/>
        </w:rPr>
        <w:t>ποσού</w:t>
      </w:r>
      <w:r w:rsidRPr="005F2905">
        <w:rPr>
          <w:rFonts w:cs="Arial"/>
          <w:bCs/>
          <w:kern w:val="1"/>
          <w:szCs w:val="22"/>
          <w:lang w:val="el-GR"/>
        </w:rPr>
        <w:t xml:space="preserve"> ………………….……. ευρώ</w:t>
      </w:r>
    </w:p>
    <w:p w14:paraId="7DBFC500" w14:textId="77777777" w:rsidR="005F2905" w:rsidRPr="005F2905" w:rsidRDefault="005F2905" w:rsidP="005F2905">
      <w:pPr>
        <w:widowControl w:val="0"/>
        <w:rPr>
          <w:rFonts w:cs="Arial"/>
          <w:bCs/>
          <w:kern w:val="1"/>
          <w:szCs w:val="22"/>
          <w:lang w:val="el-GR"/>
        </w:rPr>
      </w:pPr>
      <w:r w:rsidRPr="005F2905">
        <w:rPr>
          <w:rFonts w:cs="Arial"/>
          <w:bCs/>
          <w:kern w:val="1"/>
          <w:szCs w:val="22"/>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w:t>
      </w:r>
    </w:p>
    <w:p w14:paraId="40F58045" w14:textId="77777777" w:rsidR="005F2905" w:rsidRPr="005F2905" w:rsidRDefault="005F2905" w:rsidP="005F2905">
      <w:pPr>
        <w:widowControl w:val="0"/>
        <w:rPr>
          <w:rFonts w:cs="Arial"/>
          <w:bCs/>
          <w:kern w:val="1"/>
          <w:szCs w:val="22"/>
          <w:lang w:val="el-GR"/>
        </w:rPr>
      </w:pPr>
      <w:r w:rsidRPr="005F2905">
        <w:rPr>
          <w:rFonts w:cs="Arial"/>
          <w:bCs/>
          <w:kern w:val="1"/>
          <w:szCs w:val="22"/>
          <w:lang w:val="el-GR"/>
        </w:rPr>
        <w:t xml:space="preserve">μέχρι του ποσού των ευρώ  ………………………… υπέρ του: </w:t>
      </w:r>
    </w:p>
    <w:p w14:paraId="2546A6DE" w14:textId="77777777" w:rsidR="005F2905" w:rsidRPr="005F2905" w:rsidRDefault="005F2905" w:rsidP="005F2905">
      <w:pPr>
        <w:widowControl w:val="0"/>
        <w:rPr>
          <w:rFonts w:cs="Arial"/>
          <w:bCs/>
          <w:kern w:val="1"/>
          <w:szCs w:val="22"/>
          <w:lang w:val="el-GR"/>
        </w:rPr>
      </w:pPr>
      <w:r w:rsidRPr="005F2905">
        <w:rPr>
          <w:rFonts w:cs="Arial"/>
          <w:bCs/>
          <w:kern w:val="1"/>
          <w:szCs w:val="22"/>
          <w:lang w:val="el-GR"/>
        </w:rPr>
        <w:t>(</w:t>
      </w:r>
      <w:r w:rsidRPr="005F2905">
        <w:rPr>
          <w:rFonts w:cs="Arial"/>
          <w:bCs/>
          <w:kern w:val="1"/>
          <w:szCs w:val="22"/>
          <w:lang w:val="en-US"/>
        </w:rPr>
        <w:t>i</w:t>
      </w:r>
      <w:r w:rsidRPr="005F2905">
        <w:rPr>
          <w:rFonts w:cs="Arial"/>
          <w:bCs/>
          <w:kern w:val="1"/>
          <w:szCs w:val="22"/>
          <w:lang w:val="el-GR"/>
        </w:rPr>
        <w:t xml:space="preserve">) [σε περίπτωση φυσικού προσώπου]: </w:t>
      </w:r>
      <w:r w:rsidRPr="005F2905">
        <w:rPr>
          <w:rFonts w:eastAsia="Calibri" w:cs="Arial"/>
          <w:bCs/>
          <w:kern w:val="1"/>
          <w:szCs w:val="22"/>
          <w:lang w:val="el-GR"/>
        </w:rPr>
        <w:t xml:space="preserve">(ονοματεπώνυμο, πατρώνυμο) ..............................,  ΑΦΜ: ................ </w:t>
      </w:r>
      <w:r w:rsidRPr="005F2905">
        <w:rPr>
          <w:rFonts w:eastAsia="Calibri" w:cs="Arial"/>
          <w:kern w:val="1"/>
          <w:szCs w:val="22"/>
          <w:lang w:val="el-GR"/>
        </w:rPr>
        <w:t>(διεύθυνση)</w:t>
      </w:r>
      <w:r w:rsidRPr="005F2905">
        <w:rPr>
          <w:rFonts w:eastAsia="Calibri" w:cs="Arial"/>
          <w:bCs/>
          <w:kern w:val="1"/>
          <w:szCs w:val="22"/>
          <w:lang w:val="el-GR"/>
        </w:rPr>
        <w:t xml:space="preserve"> .......................…………………………………..</w:t>
      </w:r>
      <w:r w:rsidRPr="005F2905">
        <w:rPr>
          <w:rFonts w:cs="Arial"/>
          <w:bCs/>
          <w:kern w:val="1"/>
          <w:szCs w:val="22"/>
          <w:lang w:val="el-GR"/>
        </w:rPr>
        <w:t>, ή</w:t>
      </w:r>
    </w:p>
    <w:p w14:paraId="227C5749" w14:textId="77777777" w:rsidR="005F2905" w:rsidRPr="005F2905" w:rsidRDefault="005F2905" w:rsidP="005F2905">
      <w:pPr>
        <w:widowControl w:val="0"/>
        <w:rPr>
          <w:rFonts w:cs="Arial"/>
          <w:bCs/>
          <w:kern w:val="1"/>
          <w:szCs w:val="22"/>
          <w:lang w:val="el-GR"/>
        </w:rPr>
      </w:pPr>
      <w:r w:rsidRPr="005F2905">
        <w:rPr>
          <w:rFonts w:cs="Arial"/>
          <w:bCs/>
          <w:kern w:val="1"/>
          <w:szCs w:val="22"/>
          <w:lang w:val="el-GR"/>
        </w:rPr>
        <w:t>(</w:t>
      </w:r>
      <w:r w:rsidRPr="005F2905">
        <w:rPr>
          <w:rFonts w:cs="Arial"/>
          <w:bCs/>
          <w:kern w:val="1"/>
          <w:szCs w:val="22"/>
          <w:lang w:val="en-US"/>
        </w:rPr>
        <w:t>ii</w:t>
      </w:r>
      <w:r w:rsidRPr="005F2905">
        <w:rPr>
          <w:rFonts w:cs="Arial"/>
          <w:bCs/>
          <w:kern w:val="1"/>
          <w:szCs w:val="22"/>
          <w:lang w:val="el-GR"/>
        </w:rPr>
        <w:t>) [σε περίπτωση νομικού προσώπου]: (</w:t>
      </w:r>
      <w:r w:rsidRPr="005F2905">
        <w:rPr>
          <w:rFonts w:cs="Arial"/>
          <w:kern w:val="1"/>
          <w:szCs w:val="22"/>
          <w:lang w:val="el-GR"/>
        </w:rPr>
        <w:t>πλήρη επωνυμία) ........................, ΑΦΜ: ...................... (διεύθυνση)</w:t>
      </w:r>
      <w:r w:rsidRPr="005F2905">
        <w:rPr>
          <w:rFonts w:cs="Arial"/>
          <w:bCs/>
          <w:kern w:val="1"/>
          <w:szCs w:val="22"/>
          <w:lang w:val="el-GR"/>
        </w:rPr>
        <w:t xml:space="preserve"> .......................………………………………….. ή</w:t>
      </w:r>
    </w:p>
    <w:p w14:paraId="172D4DAF" w14:textId="77777777" w:rsidR="005F2905" w:rsidRPr="005F2905" w:rsidRDefault="005F2905" w:rsidP="005F2905">
      <w:pPr>
        <w:widowControl w:val="0"/>
        <w:rPr>
          <w:rFonts w:cs="Arial"/>
          <w:bCs/>
          <w:kern w:val="1"/>
          <w:szCs w:val="22"/>
          <w:lang w:val="el-GR"/>
        </w:rPr>
      </w:pPr>
      <w:r w:rsidRPr="005F2905">
        <w:rPr>
          <w:rFonts w:cs="Arial"/>
          <w:bCs/>
          <w:kern w:val="1"/>
          <w:szCs w:val="22"/>
          <w:lang w:val="el-GR"/>
        </w:rPr>
        <w:t>(</w:t>
      </w:r>
      <w:r w:rsidRPr="005F2905">
        <w:rPr>
          <w:rFonts w:cs="Arial"/>
          <w:bCs/>
          <w:kern w:val="1"/>
          <w:szCs w:val="22"/>
          <w:lang w:val="en-US"/>
        </w:rPr>
        <w:t>iii</w:t>
      </w:r>
      <w:r w:rsidRPr="005F2905">
        <w:rPr>
          <w:rFonts w:cs="Arial"/>
          <w:bCs/>
          <w:kern w:val="1"/>
          <w:szCs w:val="22"/>
          <w:lang w:val="el-GR"/>
        </w:rPr>
        <w:t>) [σε περίπτωση ένωσης ή κοινοπραξίας:] των φυσικών / νομικών προσώπων</w:t>
      </w:r>
    </w:p>
    <w:p w14:paraId="4009F4F6" w14:textId="77777777" w:rsidR="005F2905" w:rsidRPr="005F2905" w:rsidRDefault="005F2905" w:rsidP="005F2905">
      <w:pPr>
        <w:widowControl w:val="0"/>
        <w:jc w:val="left"/>
        <w:rPr>
          <w:rFonts w:cs="Arial"/>
          <w:bCs/>
          <w:kern w:val="1"/>
          <w:szCs w:val="22"/>
          <w:lang w:val="el-GR"/>
        </w:rPr>
      </w:pPr>
      <w:r w:rsidRPr="005F2905">
        <w:rPr>
          <w:rFonts w:cs="Arial"/>
          <w:bCs/>
          <w:kern w:val="1"/>
          <w:szCs w:val="22"/>
          <w:lang w:val="el-GR"/>
        </w:rPr>
        <w:t>α) (</w:t>
      </w:r>
      <w:r w:rsidRPr="005F2905">
        <w:rPr>
          <w:rFonts w:cs="Arial"/>
          <w:kern w:val="1"/>
          <w:szCs w:val="22"/>
          <w:lang w:val="el-GR"/>
        </w:rPr>
        <w:t>πλήρη επωνυμία) ........................, ΑΦΜ: ...................... (διεύθυνση)</w:t>
      </w:r>
      <w:r w:rsidRPr="005F2905">
        <w:rPr>
          <w:rFonts w:cs="Arial"/>
          <w:bCs/>
          <w:kern w:val="1"/>
          <w:szCs w:val="22"/>
          <w:lang w:val="el-GR"/>
        </w:rPr>
        <w:t xml:space="preserve"> .......................…………………………</w:t>
      </w:r>
    </w:p>
    <w:p w14:paraId="590758A8" w14:textId="77777777" w:rsidR="005F2905" w:rsidRPr="005F2905" w:rsidRDefault="005F2905" w:rsidP="005F2905">
      <w:pPr>
        <w:widowControl w:val="0"/>
        <w:jc w:val="left"/>
        <w:rPr>
          <w:rFonts w:cs="Arial"/>
          <w:bCs/>
          <w:kern w:val="1"/>
          <w:szCs w:val="22"/>
          <w:lang w:val="el-GR"/>
        </w:rPr>
      </w:pPr>
      <w:r w:rsidRPr="005F2905">
        <w:rPr>
          <w:rFonts w:cs="Arial"/>
          <w:bCs/>
          <w:kern w:val="1"/>
          <w:szCs w:val="22"/>
          <w:lang w:val="el-GR"/>
        </w:rPr>
        <w:t>β) (</w:t>
      </w:r>
      <w:r w:rsidRPr="005F2905">
        <w:rPr>
          <w:rFonts w:cs="Arial"/>
          <w:kern w:val="1"/>
          <w:szCs w:val="22"/>
          <w:lang w:val="el-GR"/>
        </w:rPr>
        <w:t>πλήρη επωνυμία) ........................, ΑΦΜ: ...................... (διεύθυνση)</w:t>
      </w:r>
      <w:r w:rsidRPr="005F2905">
        <w:rPr>
          <w:rFonts w:cs="Arial"/>
          <w:bCs/>
          <w:kern w:val="1"/>
          <w:szCs w:val="22"/>
          <w:lang w:val="el-GR"/>
        </w:rPr>
        <w:t xml:space="preserve"> .......................…………………………</w:t>
      </w:r>
    </w:p>
    <w:p w14:paraId="09E11654" w14:textId="77777777" w:rsidR="005F2905" w:rsidRPr="005F2905" w:rsidRDefault="005F2905" w:rsidP="005F2905">
      <w:pPr>
        <w:widowControl w:val="0"/>
        <w:jc w:val="left"/>
        <w:rPr>
          <w:rFonts w:cs="Arial"/>
          <w:bCs/>
          <w:kern w:val="1"/>
          <w:szCs w:val="22"/>
          <w:lang w:val="el-GR"/>
        </w:rPr>
      </w:pPr>
      <w:r w:rsidRPr="005F2905">
        <w:rPr>
          <w:rFonts w:cs="Arial"/>
          <w:bCs/>
          <w:kern w:val="1"/>
          <w:szCs w:val="22"/>
          <w:lang w:val="el-GR"/>
        </w:rPr>
        <w:t>γ) (</w:t>
      </w:r>
      <w:r w:rsidRPr="005F2905">
        <w:rPr>
          <w:rFonts w:cs="Arial"/>
          <w:kern w:val="1"/>
          <w:szCs w:val="22"/>
          <w:lang w:val="el-GR"/>
        </w:rPr>
        <w:t>πλήρη επωνυμία) ........................, ΑΦΜ: ...................... (διεύθυνση)</w:t>
      </w:r>
      <w:r w:rsidRPr="005F2905">
        <w:rPr>
          <w:rFonts w:cs="Arial"/>
          <w:bCs/>
          <w:kern w:val="1"/>
          <w:szCs w:val="22"/>
          <w:lang w:val="el-GR"/>
        </w:rPr>
        <w:t xml:space="preserve"> .......................…………………………</w:t>
      </w:r>
    </w:p>
    <w:p w14:paraId="1B223A35" w14:textId="77777777" w:rsidR="005F2905" w:rsidRPr="005F2905" w:rsidRDefault="005F2905" w:rsidP="005F2905">
      <w:pPr>
        <w:widowControl w:val="0"/>
        <w:rPr>
          <w:rFonts w:cs="Arial"/>
          <w:bCs/>
          <w:kern w:val="1"/>
          <w:szCs w:val="22"/>
          <w:lang w:val="el-GR"/>
        </w:rPr>
      </w:pPr>
      <w:r w:rsidRPr="005F2905">
        <w:rPr>
          <w:rFonts w:cs="Arial"/>
          <w:bCs/>
          <w:kern w:val="1"/>
          <w:szCs w:val="22"/>
          <w:lang w:val="el-GR"/>
        </w:rPr>
        <w:t>(συμπληρώνεται με όλα τα μέλη της ένωσης)</w:t>
      </w:r>
    </w:p>
    <w:p w14:paraId="0B1FC4BF" w14:textId="77777777" w:rsidR="005F2905" w:rsidRPr="005F2905" w:rsidRDefault="005F2905" w:rsidP="005F2905">
      <w:pPr>
        <w:widowControl w:val="0"/>
        <w:rPr>
          <w:rFonts w:cs="Arial"/>
          <w:bCs/>
          <w:kern w:val="1"/>
          <w:szCs w:val="22"/>
          <w:lang w:val="el-GR"/>
        </w:rPr>
      </w:pPr>
      <w:r w:rsidRPr="005F2905">
        <w:rPr>
          <w:rFonts w:cs="Arial"/>
          <w:bCs/>
          <w:kern w:val="1"/>
          <w:szCs w:val="22"/>
          <w:lang w:val="el-GR"/>
        </w:rPr>
        <w:t xml:space="preserve">ατομικά και για κάθε μία από αυτές και ως αλληλέγγυα και εις ολόκληρο υπόχρεων μεταξύ τους, εκ της ιδιότητάς τους ως μελών της ένωσης ή κοινοπραξίας, </w:t>
      </w:r>
    </w:p>
    <w:p w14:paraId="5CCB7D6C" w14:textId="77777777" w:rsidR="00624FAF" w:rsidRPr="00B505C1" w:rsidRDefault="00624FAF" w:rsidP="00624FAF">
      <w:pPr>
        <w:widowControl w:val="0"/>
        <w:rPr>
          <w:rFonts w:cs="Arial"/>
          <w:bCs/>
          <w:kern w:val="1"/>
          <w:szCs w:val="22"/>
          <w:lang w:val="el-GR"/>
        </w:rPr>
      </w:pPr>
      <w:r w:rsidRPr="00B505C1">
        <w:rPr>
          <w:rFonts w:cs="Arial"/>
          <w:bCs/>
          <w:kern w:val="1"/>
          <w:szCs w:val="22"/>
          <w:lang w:val="el-GR"/>
        </w:rPr>
        <w:t>για τη συμμετοχή του/της/τους σύμφωνα με την (αριθμό/ημερομηνία) ..................... Διακήρυξη</w:t>
      </w:r>
      <w:r>
        <w:rPr>
          <w:rFonts w:cs="Arial"/>
          <w:bCs/>
          <w:kern w:val="1"/>
          <w:szCs w:val="22"/>
          <w:lang w:val="el-GR"/>
        </w:rPr>
        <w:t xml:space="preserve"> του Δήμου Κατερίνης </w:t>
      </w:r>
      <w:r w:rsidRPr="00B505C1">
        <w:rPr>
          <w:rFonts w:cs="Arial"/>
          <w:bCs/>
          <w:kern w:val="1"/>
          <w:szCs w:val="22"/>
          <w:lang w:val="el-GR"/>
        </w:rPr>
        <w:t>, για την ανάδειξη αναδόχου για την ανάθεση της σύμβασης: «</w:t>
      </w:r>
      <w:r w:rsidRPr="00B505C1">
        <w:rPr>
          <w:rFonts w:cs="Arial"/>
          <w:kern w:val="1"/>
          <w:szCs w:val="22"/>
          <w:lang w:val="el-GR"/>
        </w:rPr>
        <w:t>(τίτλος σύμβασης</w:t>
      </w:r>
      <w:r w:rsidRPr="006D46C5">
        <w:rPr>
          <w:rFonts w:cs="Arial"/>
          <w:kern w:val="1"/>
          <w:szCs w:val="22"/>
          <w:lang w:val="el-GR"/>
        </w:rPr>
        <w:t>)</w:t>
      </w:r>
      <w:r w:rsidRPr="006D46C5">
        <w:rPr>
          <w:rFonts w:cs="Arial"/>
          <w:bCs/>
          <w:kern w:val="1"/>
          <w:szCs w:val="22"/>
          <w:lang w:val="el-GR"/>
        </w:rPr>
        <w:t>»..............., με καταληκτική ημερομηνία υποβολής προσφορών ………..</w:t>
      </w:r>
      <w:r w:rsidRPr="006D46C5">
        <w:rPr>
          <w:rFonts w:cs="Arial"/>
          <w:bCs/>
          <w:kern w:val="1"/>
          <w:szCs w:val="22"/>
          <w:vertAlign w:val="superscript"/>
          <w:lang w:val="el-GR"/>
        </w:rPr>
        <w:t xml:space="preserve">  </w:t>
      </w:r>
    </w:p>
    <w:p w14:paraId="05976E42" w14:textId="77777777" w:rsidR="005F2905" w:rsidRPr="005F2905" w:rsidRDefault="005F2905" w:rsidP="005F2905">
      <w:pPr>
        <w:widowControl w:val="0"/>
        <w:rPr>
          <w:rFonts w:cs="Arial"/>
          <w:bCs/>
          <w:kern w:val="1"/>
          <w:szCs w:val="22"/>
          <w:lang w:val="el-GR"/>
        </w:rPr>
      </w:pPr>
      <w:r w:rsidRPr="005F2905">
        <w:rPr>
          <w:rFonts w:cs="Arial"/>
          <w:bCs/>
          <w:kern w:val="1"/>
          <w:szCs w:val="22"/>
          <w:lang w:val="el-GR"/>
        </w:rPr>
        <w:t>Η παρούσα εγγύηση καλύπτει μόνο τις από τη συμμετοχή στην ανωτέρω απορρέουσες υποχρεώσεις του/της (</w:t>
      </w:r>
      <w:r w:rsidRPr="005F2905">
        <w:rPr>
          <w:rFonts w:cs="Arial"/>
          <w:bCs/>
          <w:i/>
          <w:iCs/>
          <w:kern w:val="1"/>
          <w:szCs w:val="22"/>
          <w:lang w:val="el-GR"/>
        </w:rPr>
        <w:t>υπέρ ου η εγγύηση</w:t>
      </w:r>
      <w:r w:rsidRPr="005F2905">
        <w:rPr>
          <w:rFonts w:cs="Arial"/>
          <w:bCs/>
          <w:kern w:val="1"/>
          <w:szCs w:val="22"/>
          <w:lang w:val="el-GR"/>
        </w:rPr>
        <w:t>) καθ’ όλο τον χρόνο ισχύος της.</w:t>
      </w:r>
    </w:p>
    <w:p w14:paraId="1D6D7B2C" w14:textId="77777777" w:rsidR="005F2905" w:rsidRPr="005F2905" w:rsidRDefault="005F2905" w:rsidP="005F2905">
      <w:pPr>
        <w:widowControl w:val="0"/>
        <w:rPr>
          <w:rFonts w:cs="Arial"/>
          <w:bCs/>
          <w:kern w:val="1"/>
          <w:szCs w:val="22"/>
          <w:lang w:val="el-GR"/>
        </w:rPr>
      </w:pPr>
      <w:r w:rsidRPr="005F2905">
        <w:rPr>
          <w:rFonts w:cs="Arial"/>
          <w:bCs/>
          <w:kern w:val="1"/>
          <w:szCs w:val="22"/>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w:t>
      </w:r>
      <w:r w:rsidRPr="005F2905">
        <w:rPr>
          <w:rFonts w:cs="Arial"/>
          <w:b/>
          <w:bCs/>
          <w:kern w:val="1"/>
          <w:szCs w:val="22"/>
          <w:lang w:val="el-GR"/>
        </w:rPr>
        <w:t>5</w:t>
      </w:r>
      <w:r w:rsidRPr="005F2905">
        <w:rPr>
          <w:rFonts w:cs="Arial"/>
          <w:bCs/>
          <w:kern w:val="1"/>
          <w:szCs w:val="22"/>
          <w:lang w:val="el-GR"/>
        </w:rPr>
        <w:t xml:space="preserve"> ημέρες  από την απλή έγγραφη ειδοποίησή σας.</w:t>
      </w:r>
    </w:p>
    <w:p w14:paraId="0C1B0C5F" w14:textId="77777777" w:rsidR="005F2905" w:rsidRPr="005F2905" w:rsidRDefault="005F2905" w:rsidP="005F2905">
      <w:pPr>
        <w:widowControl w:val="0"/>
        <w:rPr>
          <w:rFonts w:eastAsia="Calibri" w:cs="Arial"/>
          <w:bCs/>
          <w:kern w:val="1"/>
          <w:szCs w:val="22"/>
          <w:lang w:val="el-GR"/>
        </w:rPr>
      </w:pPr>
      <w:r w:rsidRPr="005F2905">
        <w:rPr>
          <w:rFonts w:cs="Arial"/>
          <w:bCs/>
          <w:kern w:val="1"/>
          <w:szCs w:val="22"/>
          <w:lang w:val="el-GR"/>
        </w:rPr>
        <w:t>Η</w:t>
      </w:r>
      <w:r w:rsidRPr="005F2905">
        <w:rPr>
          <w:rFonts w:eastAsia="Calibri" w:cs="Arial"/>
          <w:bCs/>
          <w:kern w:val="1"/>
          <w:szCs w:val="22"/>
          <w:lang w:val="el-GR"/>
        </w:rPr>
        <w:t xml:space="preserve"> </w:t>
      </w:r>
      <w:r w:rsidRPr="005F2905">
        <w:rPr>
          <w:rFonts w:cs="Arial"/>
          <w:bCs/>
          <w:kern w:val="1"/>
          <w:szCs w:val="22"/>
          <w:lang w:val="el-GR"/>
        </w:rPr>
        <w:t>παρούσα</w:t>
      </w:r>
      <w:r w:rsidRPr="005F2905">
        <w:rPr>
          <w:rFonts w:eastAsia="Calibri" w:cs="Arial"/>
          <w:bCs/>
          <w:kern w:val="1"/>
          <w:szCs w:val="22"/>
          <w:lang w:val="el-GR"/>
        </w:rPr>
        <w:t xml:space="preserve"> </w:t>
      </w:r>
      <w:r w:rsidRPr="005F2905">
        <w:rPr>
          <w:rFonts w:cs="Arial"/>
          <w:bCs/>
          <w:kern w:val="1"/>
          <w:szCs w:val="22"/>
          <w:lang w:val="el-GR"/>
        </w:rPr>
        <w:t>ισχύει</w:t>
      </w:r>
      <w:r w:rsidRPr="005F2905">
        <w:rPr>
          <w:rFonts w:eastAsia="Calibri" w:cs="Arial"/>
          <w:bCs/>
          <w:kern w:val="1"/>
          <w:szCs w:val="22"/>
          <w:lang w:val="el-GR"/>
        </w:rPr>
        <w:t xml:space="preserve"> </w:t>
      </w:r>
      <w:r w:rsidRPr="005F2905">
        <w:rPr>
          <w:rFonts w:cs="Arial"/>
          <w:bCs/>
          <w:kern w:val="1"/>
          <w:szCs w:val="22"/>
          <w:lang w:val="el-GR"/>
        </w:rPr>
        <w:t>μέχρι</w:t>
      </w:r>
      <w:r w:rsidRPr="005F2905">
        <w:rPr>
          <w:rFonts w:eastAsia="Calibri" w:cs="Arial"/>
          <w:bCs/>
          <w:kern w:val="1"/>
          <w:szCs w:val="22"/>
          <w:lang w:val="el-GR"/>
        </w:rPr>
        <w:t xml:space="preserve"> </w:t>
      </w:r>
      <w:r w:rsidRPr="005F2905">
        <w:rPr>
          <w:rFonts w:cs="Arial"/>
          <w:bCs/>
          <w:kern w:val="1"/>
          <w:szCs w:val="22"/>
          <w:lang w:val="el-GR"/>
        </w:rPr>
        <w:t>και</w:t>
      </w:r>
      <w:r w:rsidRPr="005F2905">
        <w:rPr>
          <w:rFonts w:eastAsia="Calibri" w:cs="Arial"/>
          <w:bCs/>
          <w:kern w:val="1"/>
          <w:szCs w:val="22"/>
          <w:lang w:val="el-GR"/>
        </w:rPr>
        <w:t xml:space="preserve"> </w:t>
      </w:r>
      <w:r w:rsidRPr="005F2905">
        <w:rPr>
          <w:rFonts w:cs="Arial"/>
          <w:bCs/>
          <w:kern w:val="1"/>
          <w:szCs w:val="22"/>
          <w:lang w:val="el-GR"/>
        </w:rPr>
        <w:t>…………(τουλάχιστον για 30 ημέρες μετά τη λήξη του χρόνου ισχύος της προσφοράς)</w:t>
      </w:r>
    </w:p>
    <w:p w14:paraId="04B653A2" w14:textId="77777777" w:rsidR="005F2905" w:rsidRPr="005F2905" w:rsidRDefault="005F2905" w:rsidP="005F2905">
      <w:pPr>
        <w:widowControl w:val="0"/>
        <w:spacing w:after="0"/>
        <w:rPr>
          <w:rFonts w:cs="Arial"/>
          <w:bCs/>
          <w:kern w:val="1"/>
          <w:szCs w:val="22"/>
          <w:lang w:val="el-GR"/>
        </w:rPr>
      </w:pPr>
      <w:r w:rsidRPr="005F2905">
        <w:rPr>
          <w:rFonts w:cs="Arial"/>
          <w:bCs/>
          <w:kern w:val="1"/>
          <w:szCs w:val="22"/>
          <w:lang w:val="el-GR"/>
        </w:rPr>
        <w:t>Σε περίπτωση κατάπτωσης της εγγύησης, το ποσό της κατάπτωσης υπόκειται στο εκάστοτε ισχύον πάγιο τέλος χαρτοσήμου.</w:t>
      </w:r>
    </w:p>
    <w:p w14:paraId="61B32D64" w14:textId="77777777" w:rsidR="005F2905" w:rsidRPr="005F2905" w:rsidRDefault="005F2905" w:rsidP="005F2905">
      <w:pPr>
        <w:widowControl w:val="0"/>
        <w:tabs>
          <w:tab w:val="left" w:pos="54"/>
          <w:tab w:val="left" w:pos="193"/>
        </w:tabs>
        <w:spacing w:after="0"/>
        <w:rPr>
          <w:rFonts w:cs="Arial"/>
          <w:kern w:val="1"/>
          <w:szCs w:val="22"/>
          <w:lang w:val="el-GR"/>
        </w:rPr>
      </w:pPr>
      <w:r w:rsidRPr="005F2905">
        <w:rPr>
          <w:rFonts w:cs="Arial"/>
          <w:bCs/>
          <w:kern w:val="1"/>
          <w:szCs w:val="22"/>
          <w:lang w:val="el-GR"/>
        </w:rPr>
        <w:t>Αποδεχόμαστε</w:t>
      </w:r>
      <w:r w:rsidRPr="005F2905">
        <w:rPr>
          <w:rFonts w:eastAsia="Calibri" w:cs="Arial"/>
          <w:bCs/>
          <w:kern w:val="1"/>
          <w:szCs w:val="22"/>
          <w:lang w:val="el-GR"/>
        </w:rPr>
        <w:t xml:space="preserve"> </w:t>
      </w:r>
      <w:r w:rsidRPr="005F2905">
        <w:rPr>
          <w:rFonts w:cs="Arial"/>
          <w:bCs/>
          <w:kern w:val="1"/>
          <w:szCs w:val="22"/>
          <w:lang w:val="el-GR"/>
        </w:rPr>
        <w:t>να</w:t>
      </w:r>
      <w:r w:rsidRPr="005F2905">
        <w:rPr>
          <w:rFonts w:eastAsia="Calibri" w:cs="Arial"/>
          <w:bCs/>
          <w:kern w:val="1"/>
          <w:szCs w:val="22"/>
          <w:lang w:val="el-GR"/>
        </w:rPr>
        <w:t xml:space="preserve"> παρατείνομε </w:t>
      </w:r>
      <w:r w:rsidRPr="005F2905">
        <w:rPr>
          <w:rFonts w:cs="Arial"/>
          <w:bCs/>
          <w:kern w:val="1"/>
          <w:szCs w:val="22"/>
          <w:lang w:val="el-GR"/>
        </w:rPr>
        <w:t>την</w:t>
      </w:r>
      <w:r w:rsidRPr="005F2905">
        <w:rPr>
          <w:rFonts w:eastAsia="Calibri" w:cs="Arial"/>
          <w:bCs/>
          <w:kern w:val="1"/>
          <w:szCs w:val="22"/>
          <w:lang w:val="el-GR"/>
        </w:rPr>
        <w:t xml:space="preserve"> </w:t>
      </w:r>
      <w:r w:rsidRPr="005F2905">
        <w:rPr>
          <w:rFonts w:cs="Arial"/>
          <w:bCs/>
          <w:kern w:val="1"/>
          <w:szCs w:val="22"/>
          <w:lang w:val="el-GR"/>
        </w:rPr>
        <w:t>ισχύ</w:t>
      </w:r>
      <w:r w:rsidRPr="005F2905">
        <w:rPr>
          <w:rFonts w:eastAsia="Calibri" w:cs="Arial"/>
          <w:bCs/>
          <w:kern w:val="1"/>
          <w:szCs w:val="22"/>
          <w:lang w:val="el-GR"/>
        </w:rPr>
        <w:t xml:space="preserve"> </w:t>
      </w:r>
      <w:r w:rsidRPr="005F2905">
        <w:rPr>
          <w:rFonts w:cs="Arial"/>
          <w:bCs/>
          <w:kern w:val="1"/>
          <w:szCs w:val="22"/>
          <w:lang w:val="el-GR"/>
        </w:rPr>
        <w:t>της</w:t>
      </w:r>
      <w:r w:rsidRPr="005F2905">
        <w:rPr>
          <w:rFonts w:eastAsia="Calibri" w:cs="Arial"/>
          <w:bCs/>
          <w:kern w:val="1"/>
          <w:szCs w:val="22"/>
          <w:lang w:val="el-GR"/>
        </w:rPr>
        <w:t xml:space="preserve"> </w:t>
      </w:r>
      <w:r w:rsidRPr="005F2905">
        <w:rPr>
          <w:rFonts w:cs="Arial"/>
          <w:bCs/>
          <w:kern w:val="1"/>
          <w:szCs w:val="22"/>
          <w:lang w:val="el-GR"/>
        </w:rPr>
        <w:t>εγγύησης</w:t>
      </w:r>
      <w:r w:rsidRPr="005F2905">
        <w:rPr>
          <w:rFonts w:eastAsia="Calibri" w:cs="Arial"/>
          <w:bCs/>
          <w:kern w:val="1"/>
          <w:szCs w:val="22"/>
          <w:lang w:val="el-GR"/>
        </w:rPr>
        <w:t xml:space="preserve"> </w:t>
      </w:r>
      <w:r w:rsidRPr="005F2905">
        <w:rPr>
          <w:rFonts w:cs="Arial"/>
          <w:bCs/>
          <w:kern w:val="1"/>
          <w:szCs w:val="22"/>
          <w:lang w:val="el-GR"/>
        </w:rPr>
        <w:t>ύστερα</w:t>
      </w:r>
      <w:r w:rsidRPr="005F2905">
        <w:rPr>
          <w:rFonts w:eastAsia="Calibri" w:cs="Arial"/>
          <w:bCs/>
          <w:kern w:val="1"/>
          <w:szCs w:val="22"/>
          <w:lang w:val="el-GR"/>
        </w:rPr>
        <w:t xml:space="preserve"> </w:t>
      </w:r>
      <w:r w:rsidRPr="005F2905">
        <w:rPr>
          <w:rFonts w:cs="Arial"/>
          <w:bCs/>
          <w:kern w:val="1"/>
          <w:szCs w:val="22"/>
          <w:lang w:val="el-GR"/>
        </w:rPr>
        <w:t>από</w:t>
      </w:r>
      <w:r w:rsidRPr="005F2905">
        <w:rPr>
          <w:rFonts w:eastAsia="Calibri" w:cs="Arial"/>
          <w:bCs/>
          <w:kern w:val="1"/>
          <w:szCs w:val="22"/>
          <w:lang w:val="el-GR"/>
        </w:rPr>
        <w:t xml:space="preserve"> </w:t>
      </w:r>
      <w:r w:rsidRPr="005F2905">
        <w:rPr>
          <w:rFonts w:cs="Arial"/>
          <w:bCs/>
          <w:kern w:val="1"/>
          <w:szCs w:val="22"/>
          <w:lang w:val="el-GR"/>
        </w:rPr>
        <w:t xml:space="preserve">έγγραφο της Υπηρεσίας </w:t>
      </w:r>
      <w:r w:rsidRPr="005F2905">
        <w:rPr>
          <w:rFonts w:eastAsia="Calibri" w:cs="Arial"/>
          <w:bCs/>
          <w:kern w:val="1"/>
          <w:szCs w:val="22"/>
          <w:lang w:val="el-GR"/>
        </w:rPr>
        <w:t xml:space="preserve">σας, στο οποίο επισυνάπτεται η συναίνεση του υπέρ ου για την παράταση της προσφοράς, σύμφωνα με το άρθρο </w:t>
      </w:r>
      <w:r w:rsidR="00624FAF">
        <w:rPr>
          <w:rFonts w:eastAsia="Calibri" w:cs="Arial"/>
          <w:bCs/>
          <w:kern w:val="1"/>
          <w:szCs w:val="22"/>
          <w:lang w:val="el-GR"/>
        </w:rPr>
        <w:t>2.2.2</w:t>
      </w:r>
      <w:r w:rsidRPr="005F2905">
        <w:rPr>
          <w:rFonts w:eastAsia="Calibri" w:cs="Arial"/>
          <w:bCs/>
          <w:kern w:val="1"/>
          <w:szCs w:val="22"/>
          <w:lang w:val="el-GR"/>
        </w:rPr>
        <w:t xml:space="preserve"> της Διακήρυξης, </w:t>
      </w:r>
      <w:r w:rsidRPr="005F2905">
        <w:rPr>
          <w:rFonts w:cs="Arial"/>
          <w:bCs/>
          <w:kern w:val="1"/>
          <w:szCs w:val="22"/>
          <w:lang w:val="el-GR"/>
        </w:rPr>
        <w:t>με</w:t>
      </w:r>
      <w:r w:rsidRPr="005F2905">
        <w:rPr>
          <w:rFonts w:eastAsia="Calibri" w:cs="Arial"/>
          <w:bCs/>
          <w:kern w:val="1"/>
          <w:szCs w:val="22"/>
          <w:lang w:val="el-GR"/>
        </w:rPr>
        <w:t xml:space="preserve"> </w:t>
      </w:r>
      <w:r w:rsidRPr="005F2905">
        <w:rPr>
          <w:rFonts w:cs="Arial"/>
          <w:bCs/>
          <w:kern w:val="1"/>
          <w:szCs w:val="22"/>
          <w:lang w:val="el-GR"/>
        </w:rPr>
        <w:t>την</w:t>
      </w:r>
      <w:r w:rsidRPr="005F2905">
        <w:rPr>
          <w:rFonts w:eastAsia="Calibri" w:cs="Arial"/>
          <w:bCs/>
          <w:kern w:val="1"/>
          <w:szCs w:val="22"/>
          <w:lang w:val="el-GR"/>
        </w:rPr>
        <w:t xml:space="preserve"> </w:t>
      </w:r>
      <w:r w:rsidRPr="005F2905">
        <w:rPr>
          <w:rFonts w:cs="Arial"/>
          <w:bCs/>
          <w:kern w:val="1"/>
          <w:szCs w:val="22"/>
          <w:lang w:val="el-GR"/>
        </w:rPr>
        <w:t>προϋπόθεση</w:t>
      </w:r>
      <w:r w:rsidRPr="005F2905">
        <w:rPr>
          <w:rFonts w:eastAsia="Calibri" w:cs="Arial"/>
          <w:bCs/>
          <w:kern w:val="1"/>
          <w:szCs w:val="22"/>
          <w:lang w:val="el-GR"/>
        </w:rPr>
        <w:t xml:space="preserve"> </w:t>
      </w:r>
      <w:r w:rsidRPr="005F2905">
        <w:rPr>
          <w:rFonts w:cs="Arial"/>
          <w:bCs/>
          <w:kern w:val="1"/>
          <w:szCs w:val="22"/>
          <w:lang w:val="el-GR"/>
        </w:rPr>
        <w:t>ότι</w:t>
      </w:r>
      <w:r w:rsidRPr="005F2905">
        <w:rPr>
          <w:rFonts w:eastAsia="Calibri" w:cs="Arial"/>
          <w:bCs/>
          <w:kern w:val="1"/>
          <w:szCs w:val="22"/>
          <w:lang w:val="el-GR"/>
        </w:rPr>
        <w:t xml:space="preserve"> </w:t>
      </w:r>
      <w:r w:rsidRPr="005F2905">
        <w:rPr>
          <w:rFonts w:cs="Arial"/>
          <w:bCs/>
          <w:kern w:val="1"/>
          <w:szCs w:val="22"/>
          <w:lang w:val="el-GR"/>
        </w:rPr>
        <w:t>το</w:t>
      </w:r>
      <w:r w:rsidRPr="005F2905">
        <w:rPr>
          <w:rFonts w:eastAsia="Calibri" w:cs="Arial"/>
          <w:bCs/>
          <w:kern w:val="1"/>
          <w:szCs w:val="22"/>
          <w:lang w:val="el-GR"/>
        </w:rPr>
        <w:t xml:space="preserve"> </w:t>
      </w:r>
      <w:r w:rsidRPr="005F2905">
        <w:rPr>
          <w:rFonts w:cs="Arial"/>
          <w:bCs/>
          <w:kern w:val="1"/>
          <w:szCs w:val="22"/>
          <w:lang w:val="el-GR"/>
        </w:rPr>
        <w:t>σχετικό</w:t>
      </w:r>
      <w:r w:rsidRPr="005F2905">
        <w:rPr>
          <w:rFonts w:eastAsia="Calibri" w:cs="Arial"/>
          <w:bCs/>
          <w:kern w:val="1"/>
          <w:szCs w:val="22"/>
          <w:lang w:val="el-GR"/>
        </w:rPr>
        <w:t xml:space="preserve"> </w:t>
      </w:r>
      <w:r w:rsidRPr="005F2905">
        <w:rPr>
          <w:rFonts w:cs="Arial"/>
          <w:bCs/>
          <w:kern w:val="1"/>
          <w:szCs w:val="22"/>
          <w:lang w:val="el-GR"/>
        </w:rPr>
        <w:t>αίτημά</w:t>
      </w:r>
      <w:r w:rsidRPr="005F2905">
        <w:rPr>
          <w:rFonts w:eastAsia="Calibri" w:cs="Arial"/>
          <w:bCs/>
          <w:kern w:val="1"/>
          <w:szCs w:val="22"/>
          <w:lang w:val="el-GR"/>
        </w:rPr>
        <w:t xml:space="preserve"> </w:t>
      </w:r>
      <w:r w:rsidRPr="005F2905">
        <w:rPr>
          <w:rFonts w:cs="Arial"/>
          <w:bCs/>
          <w:kern w:val="1"/>
          <w:szCs w:val="22"/>
          <w:lang w:val="el-GR"/>
        </w:rPr>
        <w:t>σας</w:t>
      </w:r>
      <w:r w:rsidRPr="005F2905">
        <w:rPr>
          <w:rFonts w:eastAsia="Calibri" w:cs="Arial"/>
          <w:bCs/>
          <w:kern w:val="1"/>
          <w:szCs w:val="22"/>
          <w:lang w:val="el-GR"/>
        </w:rPr>
        <w:t xml:space="preserve"> </w:t>
      </w:r>
      <w:r w:rsidRPr="005F2905">
        <w:rPr>
          <w:rFonts w:cs="Arial"/>
          <w:bCs/>
          <w:kern w:val="1"/>
          <w:szCs w:val="22"/>
          <w:lang w:val="el-GR"/>
        </w:rPr>
        <w:t>θα</w:t>
      </w:r>
      <w:r w:rsidRPr="005F2905">
        <w:rPr>
          <w:rFonts w:eastAsia="Calibri" w:cs="Arial"/>
          <w:bCs/>
          <w:kern w:val="1"/>
          <w:szCs w:val="22"/>
          <w:lang w:val="el-GR"/>
        </w:rPr>
        <w:t xml:space="preserve"> </w:t>
      </w:r>
      <w:r w:rsidRPr="005F2905">
        <w:rPr>
          <w:rFonts w:cs="Arial"/>
          <w:bCs/>
          <w:kern w:val="1"/>
          <w:szCs w:val="22"/>
          <w:lang w:val="el-GR"/>
        </w:rPr>
        <w:t>μας</w:t>
      </w:r>
      <w:r w:rsidRPr="005F2905">
        <w:rPr>
          <w:rFonts w:eastAsia="Calibri" w:cs="Arial"/>
          <w:bCs/>
          <w:kern w:val="1"/>
          <w:szCs w:val="22"/>
          <w:lang w:val="el-GR"/>
        </w:rPr>
        <w:t xml:space="preserve"> </w:t>
      </w:r>
      <w:r w:rsidRPr="005F2905">
        <w:rPr>
          <w:rFonts w:cs="Arial"/>
          <w:bCs/>
          <w:kern w:val="1"/>
          <w:szCs w:val="22"/>
          <w:lang w:val="el-GR"/>
        </w:rPr>
        <w:t>υποβληθεί</w:t>
      </w:r>
      <w:r w:rsidRPr="005F2905">
        <w:rPr>
          <w:rFonts w:eastAsia="Calibri" w:cs="Arial"/>
          <w:bCs/>
          <w:kern w:val="1"/>
          <w:szCs w:val="22"/>
          <w:lang w:val="el-GR"/>
        </w:rPr>
        <w:t xml:space="preserve"> </w:t>
      </w:r>
      <w:r w:rsidRPr="005F2905">
        <w:rPr>
          <w:rFonts w:cs="Arial"/>
          <w:bCs/>
          <w:kern w:val="1"/>
          <w:szCs w:val="22"/>
          <w:lang w:val="el-GR"/>
        </w:rPr>
        <w:t>πριν</w:t>
      </w:r>
      <w:r w:rsidRPr="005F2905">
        <w:rPr>
          <w:rFonts w:eastAsia="Calibri" w:cs="Arial"/>
          <w:bCs/>
          <w:kern w:val="1"/>
          <w:szCs w:val="22"/>
          <w:lang w:val="el-GR"/>
        </w:rPr>
        <w:t xml:space="preserve"> </w:t>
      </w:r>
      <w:r w:rsidRPr="005F2905">
        <w:rPr>
          <w:rFonts w:cs="Arial"/>
          <w:bCs/>
          <w:kern w:val="1"/>
          <w:szCs w:val="22"/>
          <w:lang w:val="el-GR"/>
        </w:rPr>
        <w:t>από</w:t>
      </w:r>
      <w:r w:rsidRPr="005F2905">
        <w:rPr>
          <w:rFonts w:eastAsia="Calibri" w:cs="Arial"/>
          <w:bCs/>
          <w:kern w:val="1"/>
          <w:szCs w:val="22"/>
          <w:lang w:val="el-GR"/>
        </w:rPr>
        <w:t xml:space="preserve"> </w:t>
      </w:r>
      <w:r w:rsidRPr="005F2905">
        <w:rPr>
          <w:rFonts w:cs="Arial"/>
          <w:bCs/>
          <w:kern w:val="1"/>
          <w:szCs w:val="22"/>
          <w:lang w:val="el-GR"/>
        </w:rPr>
        <w:t>την</w:t>
      </w:r>
      <w:r w:rsidRPr="005F2905">
        <w:rPr>
          <w:rFonts w:eastAsia="Calibri" w:cs="Arial"/>
          <w:bCs/>
          <w:kern w:val="1"/>
          <w:szCs w:val="22"/>
          <w:lang w:val="el-GR"/>
        </w:rPr>
        <w:t xml:space="preserve"> </w:t>
      </w:r>
      <w:r w:rsidRPr="005F2905">
        <w:rPr>
          <w:rFonts w:cs="Arial"/>
          <w:bCs/>
          <w:kern w:val="1"/>
          <w:szCs w:val="22"/>
          <w:lang w:val="el-GR"/>
        </w:rPr>
        <w:t>ημερομηνία</w:t>
      </w:r>
      <w:r w:rsidRPr="005F2905">
        <w:rPr>
          <w:rFonts w:eastAsia="Calibri" w:cs="Arial"/>
          <w:bCs/>
          <w:kern w:val="1"/>
          <w:szCs w:val="22"/>
          <w:lang w:val="el-GR"/>
        </w:rPr>
        <w:t xml:space="preserve"> </w:t>
      </w:r>
      <w:r w:rsidRPr="005F2905">
        <w:rPr>
          <w:rFonts w:cs="Arial"/>
          <w:bCs/>
          <w:kern w:val="1"/>
          <w:szCs w:val="22"/>
          <w:lang w:val="el-GR"/>
        </w:rPr>
        <w:t>λήξης</w:t>
      </w:r>
      <w:r w:rsidRPr="005F2905">
        <w:rPr>
          <w:rFonts w:eastAsia="Calibri" w:cs="Arial"/>
          <w:bCs/>
          <w:kern w:val="1"/>
          <w:szCs w:val="22"/>
          <w:lang w:val="el-GR"/>
        </w:rPr>
        <w:t xml:space="preserve"> </w:t>
      </w:r>
      <w:r w:rsidRPr="005F2905">
        <w:rPr>
          <w:rFonts w:cs="Arial"/>
          <w:bCs/>
          <w:kern w:val="1"/>
          <w:szCs w:val="22"/>
          <w:lang w:val="el-GR"/>
        </w:rPr>
        <w:t>της</w:t>
      </w:r>
    </w:p>
    <w:p w14:paraId="31E1305E" w14:textId="77777777" w:rsidR="005F2905" w:rsidRPr="005F2905" w:rsidRDefault="005F2905" w:rsidP="005F2905">
      <w:pPr>
        <w:widowControl w:val="0"/>
        <w:tabs>
          <w:tab w:val="left" w:pos="54"/>
          <w:tab w:val="left" w:pos="193"/>
        </w:tabs>
        <w:spacing w:after="0"/>
        <w:rPr>
          <w:rFonts w:cs="Arial"/>
          <w:bCs/>
          <w:kern w:val="1"/>
          <w:szCs w:val="22"/>
          <w:lang w:val="el-GR"/>
        </w:rPr>
      </w:pPr>
      <w:r w:rsidRPr="005F2905">
        <w:rPr>
          <w:rFonts w:cs="Arial"/>
          <w:bCs/>
          <w:kern w:val="1"/>
          <w:szCs w:val="22"/>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2709543A" w14:textId="77777777" w:rsidR="005F2905" w:rsidRPr="005F2905" w:rsidRDefault="005F2905" w:rsidP="005F2905">
      <w:pPr>
        <w:widowControl w:val="0"/>
        <w:tabs>
          <w:tab w:val="left" w:pos="54"/>
          <w:tab w:val="left" w:pos="193"/>
        </w:tabs>
        <w:rPr>
          <w:rFonts w:cs="Arial"/>
          <w:bCs/>
          <w:kern w:val="1"/>
          <w:szCs w:val="22"/>
          <w:lang w:val="el-GR"/>
        </w:rPr>
      </w:pPr>
    </w:p>
    <w:p w14:paraId="2BF0F2E3" w14:textId="77777777" w:rsidR="005F2905" w:rsidRPr="005F2905" w:rsidRDefault="005F2905" w:rsidP="005F2905">
      <w:pPr>
        <w:widowControl w:val="0"/>
        <w:rPr>
          <w:rFonts w:cs="Arial"/>
          <w:b/>
          <w:bCs/>
          <w:kern w:val="1"/>
          <w:szCs w:val="22"/>
          <w:lang w:val="el-GR"/>
        </w:rPr>
      </w:pPr>
      <w:r w:rsidRPr="005F2905">
        <w:rPr>
          <w:rFonts w:cs="Arial"/>
          <w:bCs/>
          <w:kern w:val="1"/>
          <w:szCs w:val="22"/>
          <w:lang w:val="el-GR"/>
        </w:rPr>
        <w:t>(Εξουσιοδοτημένη Υπογραφή)</w:t>
      </w:r>
    </w:p>
    <w:p w14:paraId="55A2C2AF" w14:textId="77777777" w:rsidR="005F2905" w:rsidRPr="005F2905" w:rsidRDefault="005F2905" w:rsidP="005F2905">
      <w:pPr>
        <w:keepLines/>
        <w:tabs>
          <w:tab w:val="left" w:pos="0"/>
        </w:tabs>
        <w:jc w:val="center"/>
        <w:outlineLvl w:val="0"/>
        <w:rPr>
          <w:rFonts w:cs="Arial"/>
          <w:b/>
          <w:bCs/>
          <w:caps/>
          <w:kern w:val="1"/>
          <w:shd w:val="clear" w:color="auto" w:fill="FFFF00"/>
          <w:lang w:val="el-GR"/>
        </w:rPr>
      </w:pPr>
      <w:r w:rsidRPr="005F2905">
        <w:rPr>
          <w:rFonts w:cs="Arial"/>
          <w:szCs w:val="22"/>
          <w:lang w:val="el-GR"/>
        </w:rPr>
        <w:br w:type="page"/>
      </w:r>
      <w:r w:rsidRPr="005F2905">
        <w:rPr>
          <w:rFonts w:cs="Arial"/>
          <w:b/>
          <w:caps/>
          <w:kern w:val="1"/>
          <w:lang w:val="el-GR"/>
        </w:rPr>
        <w:lastRenderedPageBreak/>
        <w:t>Υποδειγμα εγγυητικης επιστολης καλης εκτελεσης</w:t>
      </w:r>
    </w:p>
    <w:p w14:paraId="601393B5" w14:textId="77777777" w:rsidR="005F2905" w:rsidRPr="005F2905" w:rsidRDefault="005F2905" w:rsidP="005F2905">
      <w:pPr>
        <w:widowControl w:val="0"/>
        <w:rPr>
          <w:rFonts w:cs="Arial"/>
          <w:bCs/>
          <w:kern w:val="1"/>
          <w:lang w:val="el-GR"/>
        </w:rPr>
      </w:pPr>
      <w:r w:rsidRPr="005F2905">
        <w:rPr>
          <w:rFonts w:cs="Arial"/>
          <w:bCs/>
          <w:kern w:val="1"/>
          <w:lang w:val="el-GR"/>
        </w:rPr>
        <w:t>Εκδότης (</w:t>
      </w:r>
      <w:r w:rsidRPr="005F2905">
        <w:rPr>
          <w:rFonts w:cs="Arial"/>
          <w:bCs/>
          <w:kern w:val="1"/>
          <w:u w:val="single"/>
          <w:lang w:val="el-GR"/>
        </w:rPr>
        <w:t>Πλήρης επωνυμία Πιστωτικού Ιδρύματος</w:t>
      </w:r>
      <w:r w:rsidRPr="005F2905">
        <w:rPr>
          <w:rFonts w:cs="Arial"/>
          <w:bCs/>
          <w:kern w:val="1"/>
          <w:lang w:val="el-GR"/>
        </w:rPr>
        <w:t xml:space="preserve"> ……………………………. ) </w:t>
      </w:r>
    </w:p>
    <w:p w14:paraId="6A166250" w14:textId="77777777" w:rsidR="005F2905" w:rsidRPr="005F2905" w:rsidRDefault="005F2905" w:rsidP="005F2905">
      <w:pPr>
        <w:widowControl w:val="0"/>
        <w:rPr>
          <w:rFonts w:cs="Arial"/>
          <w:bCs/>
          <w:kern w:val="1"/>
          <w:lang w:val="el-GR"/>
        </w:rPr>
      </w:pPr>
      <w:r w:rsidRPr="005F2905">
        <w:rPr>
          <w:rFonts w:cs="Arial"/>
          <w:bCs/>
          <w:kern w:val="1"/>
          <w:u w:val="single"/>
          <w:lang w:val="el-GR"/>
        </w:rPr>
        <w:t>Ημερομηνία έκδοσης</w:t>
      </w:r>
      <w:r w:rsidRPr="005F2905">
        <w:rPr>
          <w:rFonts w:cs="Arial"/>
          <w:bCs/>
          <w:kern w:val="1"/>
          <w:lang w:val="el-GR"/>
        </w:rPr>
        <w:t xml:space="preserve">    ……………………………..</w:t>
      </w:r>
    </w:p>
    <w:p w14:paraId="77C695EA" w14:textId="77777777" w:rsidR="005F2905" w:rsidRPr="005F2905" w:rsidRDefault="005F2905" w:rsidP="005F2905">
      <w:pPr>
        <w:widowControl w:val="0"/>
        <w:rPr>
          <w:rFonts w:cs="Arial"/>
          <w:bCs/>
          <w:kern w:val="1"/>
          <w:lang w:val="el-GR"/>
        </w:rPr>
      </w:pPr>
      <w:r w:rsidRPr="005F2905">
        <w:rPr>
          <w:rFonts w:cs="Arial"/>
          <w:bCs/>
          <w:kern w:val="1"/>
          <w:lang w:val="el-GR"/>
        </w:rPr>
        <w:t>Προς: ΔΗΜΟ ΚΑΤΕΡΙΝΗΣ ΝΟΜΟΥ ΠΙΕΡΙΑΣ</w:t>
      </w:r>
    </w:p>
    <w:p w14:paraId="18721FB5" w14:textId="77777777" w:rsidR="005F2905" w:rsidRPr="005F2905" w:rsidRDefault="005F2905" w:rsidP="005F2905">
      <w:pPr>
        <w:widowControl w:val="0"/>
        <w:rPr>
          <w:rFonts w:cs="Arial"/>
          <w:bCs/>
          <w:kern w:val="1"/>
          <w:lang w:val="el-GR"/>
        </w:rPr>
      </w:pPr>
      <w:r w:rsidRPr="005F2905">
        <w:rPr>
          <w:rFonts w:cs="Arial"/>
          <w:bCs/>
          <w:kern w:val="1"/>
          <w:lang w:val="el-GR"/>
        </w:rPr>
        <w:t>Διεύθυνση Αναθέτουσας Αρχής: Πλατεία Δημαρχείου 2, Τ.Κ. 60 133, Κατερίνη</w:t>
      </w:r>
    </w:p>
    <w:p w14:paraId="6D37133B" w14:textId="77777777" w:rsidR="005F2905" w:rsidRPr="005F2905" w:rsidRDefault="005F2905" w:rsidP="005F2905">
      <w:pPr>
        <w:rPr>
          <w:rFonts w:cs="Arial"/>
          <w:bCs/>
          <w:kern w:val="1"/>
          <w:lang w:val="el-GR"/>
        </w:rPr>
      </w:pPr>
      <w:r w:rsidRPr="005F2905">
        <w:rPr>
          <w:rFonts w:cs="Arial"/>
          <w:bCs/>
          <w:kern w:val="1"/>
          <w:lang w:val="el-GR"/>
        </w:rPr>
        <w:t>Εγγύηση με αριθμό ……………….. ποσού ………………….……. ευρώ</w:t>
      </w:r>
    </w:p>
    <w:p w14:paraId="74E9AC47" w14:textId="77777777" w:rsidR="005F2905" w:rsidRPr="005F2905" w:rsidRDefault="005F2905" w:rsidP="005F2905">
      <w:pPr>
        <w:widowControl w:val="0"/>
        <w:rPr>
          <w:rFonts w:cs="Arial"/>
          <w:bCs/>
          <w:kern w:val="1"/>
          <w:lang w:val="el-GR"/>
        </w:rPr>
      </w:pPr>
      <w:r w:rsidRPr="005F2905">
        <w:rPr>
          <w:rFonts w:cs="Arial"/>
          <w:bCs/>
          <w:kern w:val="1"/>
          <w:lang w:val="el-GR"/>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w:t>
      </w:r>
      <w:r>
        <w:rPr>
          <w:rFonts w:cs="Arial"/>
          <w:bCs/>
          <w:kern w:val="1"/>
          <w:lang w:val="el-GR"/>
        </w:rPr>
        <w:t xml:space="preserve">υρώ……………………………………………………………………… </w:t>
      </w:r>
      <w:r w:rsidRPr="005F2905">
        <w:rPr>
          <w:rFonts w:cs="Arial"/>
          <w:bCs/>
          <w:kern w:val="1"/>
          <w:lang w:val="el-GR"/>
        </w:rPr>
        <w:t xml:space="preserve">υπέρ του: </w:t>
      </w:r>
    </w:p>
    <w:p w14:paraId="438304B9" w14:textId="77777777" w:rsidR="005F2905" w:rsidRDefault="005F2905" w:rsidP="005F2905">
      <w:pPr>
        <w:widowControl w:val="0"/>
        <w:rPr>
          <w:rFonts w:eastAsia="Calibri" w:cs="Arial"/>
          <w:bCs/>
          <w:kern w:val="1"/>
          <w:lang w:val="el-GR"/>
        </w:rPr>
      </w:pPr>
      <w:r w:rsidRPr="005F2905">
        <w:rPr>
          <w:rFonts w:cs="Arial"/>
          <w:bCs/>
          <w:kern w:val="1"/>
          <w:lang w:val="el-GR"/>
        </w:rPr>
        <w:t>(</w:t>
      </w:r>
      <w:r w:rsidRPr="005F2905">
        <w:rPr>
          <w:rFonts w:cs="Arial"/>
          <w:bCs/>
          <w:kern w:val="1"/>
          <w:lang w:val="en-US"/>
        </w:rPr>
        <w:t>i</w:t>
      </w:r>
      <w:r w:rsidRPr="005F2905">
        <w:rPr>
          <w:rFonts w:cs="Arial"/>
          <w:bCs/>
          <w:kern w:val="1"/>
          <w:lang w:val="el-GR"/>
        </w:rPr>
        <w:t xml:space="preserve">) [σε περίπτωση φυσικού προσώπου]: </w:t>
      </w:r>
      <w:r w:rsidRPr="005F2905">
        <w:rPr>
          <w:rFonts w:eastAsia="Calibri" w:cs="Arial"/>
          <w:bCs/>
          <w:kern w:val="1"/>
          <w:lang w:val="el-GR"/>
        </w:rPr>
        <w:t xml:space="preserve">(ονοματεπώνυμο, πατρώνυμο) ..............................,  </w:t>
      </w:r>
    </w:p>
    <w:p w14:paraId="1458FA76" w14:textId="77777777" w:rsidR="005F2905" w:rsidRPr="005F2905" w:rsidRDefault="005F2905" w:rsidP="005F2905">
      <w:pPr>
        <w:widowControl w:val="0"/>
        <w:rPr>
          <w:rFonts w:cs="Arial"/>
          <w:bCs/>
          <w:kern w:val="1"/>
          <w:lang w:val="el-GR"/>
        </w:rPr>
      </w:pPr>
      <w:r w:rsidRPr="005F2905">
        <w:rPr>
          <w:rFonts w:eastAsia="Calibri" w:cs="Arial"/>
          <w:bCs/>
          <w:kern w:val="1"/>
          <w:lang w:val="el-GR"/>
        </w:rPr>
        <w:t xml:space="preserve">ΑΦΜ: ................ </w:t>
      </w:r>
      <w:r w:rsidRPr="005F2905">
        <w:rPr>
          <w:rFonts w:eastAsia="Calibri" w:cs="Arial"/>
          <w:kern w:val="1"/>
          <w:lang w:val="el-GR"/>
        </w:rPr>
        <w:t>(διεύθυνση)</w:t>
      </w:r>
      <w:r w:rsidRPr="005F2905">
        <w:rPr>
          <w:rFonts w:eastAsia="Calibri" w:cs="Arial"/>
          <w:bCs/>
          <w:kern w:val="1"/>
          <w:lang w:val="el-GR"/>
        </w:rPr>
        <w:t xml:space="preserve"> .......................…………………………………..</w:t>
      </w:r>
      <w:r w:rsidRPr="005F2905">
        <w:rPr>
          <w:rFonts w:cs="Arial"/>
          <w:bCs/>
          <w:kern w:val="1"/>
          <w:lang w:val="el-GR"/>
        </w:rPr>
        <w:t>, ή</w:t>
      </w:r>
    </w:p>
    <w:p w14:paraId="348D3EC2" w14:textId="77777777" w:rsidR="005F2905" w:rsidRPr="005F2905" w:rsidRDefault="005F2905" w:rsidP="005F2905">
      <w:pPr>
        <w:widowControl w:val="0"/>
        <w:rPr>
          <w:rFonts w:cs="Arial"/>
          <w:bCs/>
          <w:kern w:val="1"/>
          <w:lang w:val="el-GR"/>
        </w:rPr>
      </w:pPr>
      <w:r w:rsidRPr="005F2905">
        <w:rPr>
          <w:rFonts w:cs="Arial"/>
          <w:bCs/>
          <w:kern w:val="1"/>
          <w:lang w:val="el-GR"/>
        </w:rPr>
        <w:t>(</w:t>
      </w:r>
      <w:r w:rsidRPr="005F2905">
        <w:rPr>
          <w:rFonts w:cs="Arial"/>
          <w:bCs/>
          <w:kern w:val="1"/>
          <w:lang w:val="en-US"/>
        </w:rPr>
        <w:t>ii</w:t>
      </w:r>
      <w:r w:rsidRPr="005F2905">
        <w:rPr>
          <w:rFonts w:cs="Arial"/>
          <w:bCs/>
          <w:kern w:val="1"/>
          <w:lang w:val="el-GR"/>
        </w:rPr>
        <w:t>) [σε περίπτωση νομικού προσώπου]: (</w:t>
      </w:r>
      <w:r w:rsidRPr="005F2905">
        <w:rPr>
          <w:rFonts w:cs="Arial"/>
          <w:kern w:val="1"/>
          <w:lang w:val="el-GR"/>
        </w:rPr>
        <w:t>πλήρη επωνυμία) ........................, ΑΦΜ: ...................... (διεύθυνση)</w:t>
      </w:r>
      <w:r w:rsidRPr="005F2905">
        <w:rPr>
          <w:rFonts w:cs="Arial"/>
          <w:bCs/>
          <w:kern w:val="1"/>
          <w:lang w:val="el-GR"/>
        </w:rPr>
        <w:t xml:space="preserve"> .......................………………………………….. ή</w:t>
      </w:r>
    </w:p>
    <w:p w14:paraId="29AD73AA" w14:textId="77777777" w:rsidR="005F2905" w:rsidRPr="005F2905" w:rsidRDefault="005F2905" w:rsidP="005F2905">
      <w:pPr>
        <w:widowControl w:val="0"/>
        <w:rPr>
          <w:rFonts w:cs="Arial"/>
          <w:bCs/>
          <w:kern w:val="1"/>
          <w:lang w:val="el-GR"/>
        </w:rPr>
      </w:pPr>
      <w:r w:rsidRPr="005F2905">
        <w:rPr>
          <w:rFonts w:cs="Arial"/>
          <w:bCs/>
          <w:kern w:val="1"/>
          <w:lang w:val="el-GR"/>
        </w:rPr>
        <w:t>(</w:t>
      </w:r>
      <w:r w:rsidRPr="005F2905">
        <w:rPr>
          <w:rFonts w:cs="Arial"/>
          <w:bCs/>
          <w:kern w:val="1"/>
          <w:lang w:val="en-US"/>
        </w:rPr>
        <w:t>iii</w:t>
      </w:r>
      <w:r w:rsidRPr="005F2905">
        <w:rPr>
          <w:rFonts w:cs="Arial"/>
          <w:bCs/>
          <w:kern w:val="1"/>
          <w:lang w:val="el-GR"/>
        </w:rPr>
        <w:t>) [σε περίπτωση ένωσης  φυσικών / νομικών προσώπων</w:t>
      </w:r>
    </w:p>
    <w:p w14:paraId="7E3B1CC4" w14:textId="77777777" w:rsidR="005F2905" w:rsidRPr="005F2905" w:rsidRDefault="005F2905" w:rsidP="005F2905">
      <w:pPr>
        <w:widowControl w:val="0"/>
        <w:rPr>
          <w:rFonts w:cs="Arial"/>
          <w:bCs/>
          <w:kern w:val="1"/>
          <w:lang w:val="el-GR"/>
        </w:rPr>
      </w:pPr>
      <w:r w:rsidRPr="005F2905">
        <w:rPr>
          <w:rFonts w:cs="Arial"/>
          <w:bCs/>
          <w:kern w:val="1"/>
          <w:lang w:val="el-GR"/>
        </w:rPr>
        <w:t>α) (</w:t>
      </w:r>
      <w:r w:rsidRPr="005F2905">
        <w:rPr>
          <w:rFonts w:cs="Arial"/>
          <w:kern w:val="1"/>
          <w:lang w:val="el-GR"/>
        </w:rPr>
        <w:t>πλήρη επωνυμία) ........................, ΑΦΜ: ...................... (διεύθυνση)</w:t>
      </w:r>
      <w:r w:rsidRPr="005F2905">
        <w:rPr>
          <w:rFonts w:cs="Arial"/>
          <w:bCs/>
          <w:kern w:val="1"/>
          <w:lang w:val="el-GR"/>
        </w:rPr>
        <w:t xml:space="preserve"> ...................</w:t>
      </w:r>
    </w:p>
    <w:p w14:paraId="3CCB8D81" w14:textId="77777777" w:rsidR="005F2905" w:rsidRPr="005F2905" w:rsidRDefault="005F2905" w:rsidP="005F2905">
      <w:pPr>
        <w:widowControl w:val="0"/>
        <w:rPr>
          <w:rFonts w:cs="Arial"/>
          <w:bCs/>
          <w:kern w:val="1"/>
          <w:lang w:val="el-GR"/>
        </w:rPr>
      </w:pPr>
      <w:r w:rsidRPr="005F2905">
        <w:rPr>
          <w:rFonts w:cs="Arial"/>
          <w:bCs/>
          <w:kern w:val="1"/>
          <w:lang w:val="el-GR"/>
        </w:rPr>
        <w:t>β) (</w:t>
      </w:r>
      <w:r w:rsidRPr="005F2905">
        <w:rPr>
          <w:rFonts w:cs="Arial"/>
          <w:kern w:val="1"/>
          <w:lang w:val="el-GR"/>
        </w:rPr>
        <w:t>πλήρη επωνυμία) ........................, ΑΦΜ: ...................... (διεύθυνση)</w:t>
      </w:r>
      <w:r w:rsidRPr="005F2905">
        <w:rPr>
          <w:rFonts w:cs="Arial"/>
          <w:bCs/>
          <w:kern w:val="1"/>
          <w:lang w:val="el-GR"/>
        </w:rPr>
        <w:t xml:space="preserve"> ...................</w:t>
      </w:r>
    </w:p>
    <w:p w14:paraId="680062E8" w14:textId="77777777" w:rsidR="005F2905" w:rsidRDefault="005F2905" w:rsidP="005F2905">
      <w:pPr>
        <w:widowControl w:val="0"/>
        <w:rPr>
          <w:rFonts w:cs="Arial"/>
          <w:bCs/>
          <w:kern w:val="1"/>
          <w:lang w:val="el-GR"/>
        </w:rPr>
      </w:pPr>
      <w:r w:rsidRPr="005F2905">
        <w:rPr>
          <w:rFonts w:cs="Arial"/>
          <w:bCs/>
          <w:kern w:val="1"/>
          <w:lang w:val="el-GR"/>
        </w:rPr>
        <w:t>γ) (</w:t>
      </w:r>
      <w:r w:rsidRPr="005F2905">
        <w:rPr>
          <w:rFonts w:cs="Arial"/>
          <w:kern w:val="1"/>
          <w:lang w:val="el-GR"/>
        </w:rPr>
        <w:t>πλήρη επωνυμία) ........................,ΑΦΜ: ...................... (διεύθυνση)</w:t>
      </w:r>
      <w:r w:rsidRPr="005F2905">
        <w:rPr>
          <w:rFonts w:cs="Arial"/>
          <w:bCs/>
          <w:kern w:val="1"/>
          <w:lang w:val="el-GR"/>
        </w:rPr>
        <w:t xml:space="preserve"> .................. </w:t>
      </w:r>
    </w:p>
    <w:p w14:paraId="71DF3E56" w14:textId="77777777" w:rsidR="005F2905" w:rsidRPr="005F2905" w:rsidRDefault="005F2905" w:rsidP="005F2905">
      <w:pPr>
        <w:widowControl w:val="0"/>
        <w:rPr>
          <w:rFonts w:cs="Arial"/>
          <w:bCs/>
          <w:kern w:val="1"/>
          <w:lang w:val="el-GR"/>
        </w:rPr>
      </w:pPr>
      <w:r w:rsidRPr="005F2905">
        <w:rPr>
          <w:rFonts w:cs="Arial"/>
          <w:bCs/>
          <w:kern w:val="1"/>
          <w:lang w:val="el-GR"/>
        </w:rPr>
        <w:t>(συμπληρώνεται με όλα τα μέλη της ένωσης)</w:t>
      </w:r>
    </w:p>
    <w:p w14:paraId="1C676434" w14:textId="77777777" w:rsidR="005F2905" w:rsidRPr="005F2905" w:rsidRDefault="005F2905" w:rsidP="005F2905">
      <w:pPr>
        <w:widowControl w:val="0"/>
        <w:rPr>
          <w:rFonts w:cs="Arial"/>
          <w:bCs/>
          <w:kern w:val="1"/>
          <w:lang w:val="el-GR"/>
        </w:rPr>
      </w:pPr>
      <w:r w:rsidRPr="005F2905">
        <w:rPr>
          <w:rFonts w:cs="Arial"/>
          <w:bCs/>
          <w:kern w:val="1"/>
          <w:lang w:val="el-GR"/>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14:paraId="457BD537" w14:textId="77777777" w:rsidR="005F2905" w:rsidRPr="005F2905" w:rsidRDefault="005F2905" w:rsidP="005F2905">
      <w:pPr>
        <w:widowControl w:val="0"/>
        <w:rPr>
          <w:rFonts w:cs="Arial"/>
          <w:bCs/>
          <w:kern w:val="1"/>
          <w:lang w:val="el-GR"/>
        </w:rPr>
      </w:pPr>
      <w:r w:rsidRPr="005F2905">
        <w:rPr>
          <w:rFonts w:cs="Arial"/>
          <w:bCs/>
          <w:kern w:val="1"/>
          <w:lang w:val="el-GR"/>
        </w:rPr>
        <w:t>για την καλή εκτέλεση της αριθ ..... σύμβασης “</w:t>
      </w:r>
      <w:r w:rsidRPr="005F2905">
        <w:rPr>
          <w:rFonts w:cs="Arial"/>
          <w:b/>
          <w:bCs/>
          <w:i/>
          <w:iCs/>
          <w:kern w:val="1"/>
          <w:lang w:val="el-GR"/>
        </w:rPr>
        <w:t>(τίτλος σύμβασης)</w:t>
      </w:r>
      <w:r w:rsidRPr="005F2905">
        <w:rPr>
          <w:rFonts w:cs="Arial"/>
          <w:bCs/>
          <w:kern w:val="1"/>
          <w:lang w:val="el-GR"/>
        </w:rPr>
        <w:t>”, σύμφωνα με την (αριθμό/ημερομηνία) ........................ Διακήρυξη του Δήμου Κατερίνης.</w:t>
      </w:r>
    </w:p>
    <w:p w14:paraId="3AAF6CE8" w14:textId="77777777" w:rsidR="005F2905" w:rsidRPr="005F2905" w:rsidRDefault="005F2905" w:rsidP="005F2905">
      <w:pPr>
        <w:widowControl w:val="0"/>
        <w:rPr>
          <w:rFonts w:cs="Arial"/>
          <w:bCs/>
          <w:kern w:val="1"/>
          <w:lang w:val="el-GR"/>
        </w:rPr>
      </w:pPr>
      <w:r w:rsidRPr="005F2905">
        <w:rPr>
          <w:rFonts w:cs="Arial"/>
          <w:bCs/>
          <w:kern w:val="1"/>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w:t>
      </w:r>
      <w:r w:rsidRPr="005F2905">
        <w:rPr>
          <w:rFonts w:cs="Arial"/>
          <w:bCs/>
          <w:kern w:val="1"/>
          <w:vertAlign w:val="superscript"/>
          <w:lang w:val="el-GR"/>
        </w:rPr>
        <w:t xml:space="preserve"> </w:t>
      </w:r>
      <w:r w:rsidRPr="005F2905">
        <w:rPr>
          <w:rFonts w:cs="Arial"/>
          <w:bCs/>
          <w:kern w:val="1"/>
          <w:lang w:val="el-GR"/>
        </w:rPr>
        <w:t>από την απλή έγγραφη ειδοποίησή σας.</w:t>
      </w:r>
    </w:p>
    <w:p w14:paraId="76F1D685" w14:textId="77777777" w:rsidR="005F2905" w:rsidRPr="005F2905" w:rsidRDefault="005F2905" w:rsidP="005F2905">
      <w:pPr>
        <w:widowControl w:val="0"/>
        <w:rPr>
          <w:rFonts w:cs="Arial"/>
          <w:bCs/>
          <w:kern w:val="1"/>
          <w:lang w:val="el-GR"/>
        </w:rPr>
      </w:pPr>
      <w:r w:rsidRPr="005F2905">
        <w:rPr>
          <w:rFonts w:cs="Arial"/>
          <w:bCs/>
          <w:kern w:val="1"/>
          <w:lang w:val="el-GR"/>
        </w:rPr>
        <w:t xml:space="preserve">Η παρούσα ισχύει μέχρι και την ............... </w:t>
      </w:r>
    </w:p>
    <w:p w14:paraId="36BFAF24" w14:textId="77777777" w:rsidR="005F2905" w:rsidRPr="005F2905" w:rsidRDefault="005F2905" w:rsidP="005F2905">
      <w:pPr>
        <w:widowControl w:val="0"/>
        <w:rPr>
          <w:rFonts w:cs="Arial"/>
          <w:bCs/>
          <w:kern w:val="1"/>
          <w:lang w:val="el-GR"/>
        </w:rPr>
      </w:pPr>
      <w:r w:rsidRPr="005F2905">
        <w:rPr>
          <w:rFonts w:cs="Arial"/>
          <w:bCs/>
          <w:kern w:val="1"/>
          <w:lang w:val="el-GR"/>
        </w:rPr>
        <w:t>Σε περίπτωση κατάπτωσης της εγγύησης, το ποσό της κατάπτωσης υπόκειται στο εκάστοτε ισχύον πάγιο τέλος χαρτοσήμου.</w:t>
      </w:r>
    </w:p>
    <w:p w14:paraId="72AED79C" w14:textId="77777777" w:rsidR="005F2905" w:rsidRPr="005F2905" w:rsidRDefault="005F2905" w:rsidP="005F2905">
      <w:pPr>
        <w:widowControl w:val="0"/>
        <w:rPr>
          <w:rFonts w:cs="Arial"/>
          <w:bCs/>
          <w:i/>
          <w:iCs/>
          <w:kern w:val="1"/>
          <w:lang w:val="el-GR"/>
        </w:rPr>
      </w:pPr>
      <w:r w:rsidRPr="005F2905">
        <w:rPr>
          <w:rFonts w:cs="Arial"/>
          <w:bCs/>
          <w:kern w:val="1"/>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38926C37" w14:textId="77777777" w:rsidR="005F2905" w:rsidRPr="005F2905" w:rsidRDefault="005F2905" w:rsidP="005F2905">
      <w:pPr>
        <w:widowControl w:val="0"/>
        <w:ind w:firstLine="397"/>
        <w:rPr>
          <w:rFonts w:cs="Arial"/>
          <w:bCs/>
          <w:i/>
          <w:iCs/>
          <w:kern w:val="1"/>
          <w:lang w:val="el-GR"/>
        </w:rPr>
      </w:pPr>
    </w:p>
    <w:p w14:paraId="644E4D39" w14:textId="77777777" w:rsidR="005F2905" w:rsidRPr="005F2905" w:rsidRDefault="005F2905" w:rsidP="005F2905">
      <w:pPr>
        <w:widowControl w:val="0"/>
        <w:ind w:firstLine="720"/>
        <w:rPr>
          <w:rFonts w:cs="Arial"/>
          <w:b/>
          <w:bCs/>
          <w:kern w:val="1"/>
          <w:lang w:val="el-GR"/>
        </w:rPr>
      </w:pPr>
      <w:r w:rsidRPr="005F2905">
        <w:rPr>
          <w:rFonts w:cs="Arial"/>
          <w:bCs/>
          <w:kern w:val="1"/>
          <w:lang w:val="el-GR"/>
        </w:rPr>
        <w:t>(Εξουσιοδοτημένη Υπογραφή)</w:t>
      </w:r>
    </w:p>
    <w:p w14:paraId="2AF57C58" w14:textId="0265BCAF" w:rsidR="005F2905" w:rsidRDefault="00C56308" w:rsidP="00C56308">
      <w:pPr>
        <w:widowControl w:val="0"/>
        <w:spacing w:after="200" w:line="360" w:lineRule="auto"/>
        <w:ind w:firstLine="142"/>
        <w:rPr>
          <w:rFonts w:ascii="Arial Narrow" w:hAnsi="Arial Narrow"/>
          <w:bCs/>
          <w:szCs w:val="22"/>
          <w:lang w:val="el-GR"/>
        </w:rPr>
      </w:pPr>
      <w:r w:rsidRPr="00C56308">
        <w:rPr>
          <w:rFonts w:ascii="Arial Narrow" w:hAnsi="Arial Narrow" w:cs="Arial"/>
          <w:kern w:val="1"/>
          <w:szCs w:val="22"/>
          <w:lang w:val="el-GR"/>
        </w:rPr>
        <w:t xml:space="preserve">Δ. Συγκροτεί </w:t>
      </w:r>
      <w:r w:rsidRPr="00C56308">
        <w:rPr>
          <w:rFonts w:ascii="Arial Narrow" w:hAnsi="Arial Narrow"/>
          <w:bCs/>
          <w:szCs w:val="22"/>
          <w:lang w:val="el-GR"/>
        </w:rPr>
        <w:t>τη</w:t>
      </w:r>
      <w:r w:rsidR="00167585">
        <w:rPr>
          <w:rFonts w:ascii="Arial Narrow" w:hAnsi="Arial Narrow"/>
          <w:bCs/>
          <w:szCs w:val="22"/>
          <w:lang w:val="el-GR"/>
        </w:rPr>
        <w:t>ν</w:t>
      </w:r>
      <w:r w:rsidRPr="00C56308">
        <w:rPr>
          <w:rFonts w:ascii="Arial Narrow" w:hAnsi="Arial Narrow"/>
          <w:bCs/>
          <w:szCs w:val="22"/>
          <w:lang w:val="el-GR"/>
        </w:rPr>
        <w:t xml:space="preserve"> επιτροπή διενέργειας του διαγωνισμού</w:t>
      </w:r>
      <w:r>
        <w:rPr>
          <w:rFonts w:ascii="Arial Narrow" w:hAnsi="Arial Narrow"/>
          <w:bCs/>
          <w:szCs w:val="22"/>
          <w:lang w:val="el-GR"/>
        </w:rPr>
        <w:t xml:space="preserve"> της εν λόγω προμήθειας ως εξής:</w:t>
      </w:r>
    </w:p>
    <w:p w14:paraId="13E719DC" w14:textId="77777777" w:rsidR="00283BAD" w:rsidRPr="00283BAD" w:rsidRDefault="00283BAD" w:rsidP="00283BAD">
      <w:pPr>
        <w:tabs>
          <w:tab w:val="left" w:pos="284"/>
        </w:tabs>
        <w:suppressAutoHyphens w:val="0"/>
        <w:spacing w:after="0"/>
        <w:contextualSpacing/>
        <w:rPr>
          <w:rFonts w:ascii="Arial Narrow" w:hAnsi="Arial Narrow"/>
          <w:bCs/>
          <w:szCs w:val="22"/>
          <w:lang w:val="el-GR" w:eastAsia="el-GR"/>
        </w:rPr>
      </w:pPr>
      <w:r w:rsidRPr="00283BAD">
        <w:rPr>
          <w:rFonts w:ascii="Arial Narrow" w:hAnsi="Arial Narrow"/>
          <w:bCs/>
          <w:szCs w:val="22"/>
          <w:lang w:val="el-GR" w:eastAsia="el-GR"/>
        </w:rPr>
        <w:t>Η εν λόγω επιτροπή θα είναι 3μελής, αποτελούμενη από τους παρακάτω υπαλλήλους:</w:t>
      </w:r>
    </w:p>
    <w:p w14:paraId="23D7CA97" w14:textId="77777777" w:rsidR="00283BAD" w:rsidRPr="00283BAD" w:rsidRDefault="00283BAD" w:rsidP="00283BAD">
      <w:pPr>
        <w:tabs>
          <w:tab w:val="left" w:pos="284"/>
        </w:tabs>
        <w:suppressAutoHyphens w:val="0"/>
        <w:spacing w:after="0"/>
        <w:contextualSpacing/>
        <w:rPr>
          <w:rFonts w:ascii="Arial Narrow" w:hAnsi="Arial Narrow"/>
          <w:bCs/>
          <w:szCs w:val="22"/>
          <w:lang w:val="el-GR" w:eastAsia="el-GR"/>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192"/>
        <w:gridCol w:w="17"/>
        <w:gridCol w:w="2420"/>
        <w:gridCol w:w="74"/>
        <w:gridCol w:w="3561"/>
      </w:tblGrid>
      <w:tr w:rsidR="00283BAD" w:rsidRPr="00283BAD" w14:paraId="62C82C17" w14:textId="77777777" w:rsidTr="00844957">
        <w:tc>
          <w:tcPr>
            <w:tcW w:w="9108" w:type="dxa"/>
            <w:gridSpan w:val="6"/>
          </w:tcPr>
          <w:p w14:paraId="2883C924" w14:textId="77777777" w:rsidR="00283BAD" w:rsidRPr="00283BAD" w:rsidRDefault="00283BAD" w:rsidP="00283BAD">
            <w:pPr>
              <w:suppressAutoHyphens w:val="0"/>
              <w:overflowPunct w:val="0"/>
              <w:autoSpaceDE w:val="0"/>
              <w:autoSpaceDN w:val="0"/>
              <w:adjustRightInd w:val="0"/>
              <w:ind w:left="283"/>
              <w:jc w:val="center"/>
              <w:textAlignment w:val="baseline"/>
              <w:rPr>
                <w:rFonts w:ascii="Arial Narrow" w:hAnsi="Arial Narrow" w:cs="Times New Roman"/>
                <w:b/>
                <w:szCs w:val="22"/>
                <w:lang w:val="el-GR" w:eastAsia="el-GR"/>
              </w:rPr>
            </w:pPr>
            <w:r w:rsidRPr="00283BAD">
              <w:rPr>
                <w:rFonts w:ascii="Arial Narrow" w:hAnsi="Arial Narrow" w:cs="Times New Roman"/>
                <w:b/>
                <w:szCs w:val="22"/>
                <w:lang w:val="el-GR" w:eastAsia="el-GR"/>
              </w:rPr>
              <w:t>ΤΑΚΤΙΚΑ ΜΕΛΗ</w:t>
            </w:r>
          </w:p>
        </w:tc>
      </w:tr>
      <w:tr w:rsidR="00283BAD" w:rsidRPr="00283BAD" w14:paraId="48564D51" w14:textId="77777777" w:rsidTr="00844957">
        <w:tc>
          <w:tcPr>
            <w:tcW w:w="844" w:type="dxa"/>
          </w:tcPr>
          <w:p w14:paraId="3450492B" w14:textId="77777777" w:rsidR="00283BAD" w:rsidRPr="00283BAD" w:rsidRDefault="00283BAD" w:rsidP="00283BAD">
            <w:pPr>
              <w:suppressAutoHyphens w:val="0"/>
              <w:overflowPunct w:val="0"/>
              <w:autoSpaceDE w:val="0"/>
              <w:autoSpaceDN w:val="0"/>
              <w:adjustRightInd w:val="0"/>
              <w:ind w:left="283" w:hanging="283"/>
              <w:jc w:val="center"/>
              <w:textAlignment w:val="baseline"/>
              <w:rPr>
                <w:rFonts w:ascii="Arial Narrow" w:hAnsi="Arial Narrow" w:cs="Times New Roman"/>
                <w:b/>
                <w:szCs w:val="22"/>
                <w:lang w:val="el-GR" w:eastAsia="el-GR"/>
              </w:rPr>
            </w:pPr>
            <w:r w:rsidRPr="00283BAD">
              <w:rPr>
                <w:rFonts w:ascii="Arial Narrow" w:hAnsi="Arial Narrow" w:cs="Times New Roman"/>
                <w:b/>
                <w:szCs w:val="22"/>
                <w:lang w:val="el-GR" w:eastAsia="el-GR"/>
              </w:rPr>
              <w:t>Α/Α</w:t>
            </w:r>
          </w:p>
        </w:tc>
        <w:tc>
          <w:tcPr>
            <w:tcW w:w="2192" w:type="dxa"/>
          </w:tcPr>
          <w:p w14:paraId="0713D629" w14:textId="77777777" w:rsidR="00283BAD" w:rsidRPr="00283BAD" w:rsidRDefault="00283BAD" w:rsidP="00283BAD">
            <w:pPr>
              <w:suppressAutoHyphens w:val="0"/>
              <w:overflowPunct w:val="0"/>
              <w:autoSpaceDE w:val="0"/>
              <w:autoSpaceDN w:val="0"/>
              <w:adjustRightInd w:val="0"/>
              <w:ind w:left="283"/>
              <w:jc w:val="center"/>
              <w:textAlignment w:val="baseline"/>
              <w:rPr>
                <w:rFonts w:ascii="Arial Narrow" w:hAnsi="Arial Narrow" w:cs="Times New Roman"/>
                <w:b/>
                <w:szCs w:val="22"/>
                <w:lang w:val="en-US" w:eastAsia="el-GR"/>
              </w:rPr>
            </w:pPr>
            <w:r w:rsidRPr="00283BAD">
              <w:rPr>
                <w:rFonts w:ascii="Arial Narrow" w:hAnsi="Arial Narrow" w:cs="Times New Roman"/>
                <w:b/>
                <w:szCs w:val="22"/>
                <w:lang w:val="el-GR" w:eastAsia="el-GR"/>
              </w:rPr>
              <w:t>Επώνυμο</w:t>
            </w:r>
          </w:p>
        </w:tc>
        <w:tc>
          <w:tcPr>
            <w:tcW w:w="2437" w:type="dxa"/>
            <w:gridSpan w:val="2"/>
          </w:tcPr>
          <w:p w14:paraId="1F0B86B6" w14:textId="77777777" w:rsidR="00283BAD" w:rsidRPr="00283BAD" w:rsidRDefault="00283BAD" w:rsidP="00283BAD">
            <w:pPr>
              <w:suppressAutoHyphens w:val="0"/>
              <w:overflowPunct w:val="0"/>
              <w:autoSpaceDE w:val="0"/>
              <w:autoSpaceDN w:val="0"/>
              <w:adjustRightInd w:val="0"/>
              <w:ind w:left="283"/>
              <w:jc w:val="center"/>
              <w:textAlignment w:val="baseline"/>
              <w:rPr>
                <w:rFonts w:ascii="Arial Narrow" w:hAnsi="Arial Narrow" w:cs="Times New Roman"/>
                <w:b/>
                <w:szCs w:val="22"/>
                <w:lang w:val="el-GR" w:eastAsia="el-GR"/>
              </w:rPr>
            </w:pPr>
            <w:r w:rsidRPr="00283BAD">
              <w:rPr>
                <w:rFonts w:ascii="Arial Narrow" w:hAnsi="Arial Narrow" w:cs="Times New Roman"/>
                <w:b/>
                <w:szCs w:val="22"/>
                <w:lang w:val="el-GR" w:eastAsia="el-GR"/>
              </w:rPr>
              <w:t>Όνομα</w:t>
            </w:r>
          </w:p>
        </w:tc>
        <w:tc>
          <w:tcPr>
            <w:tcW w:w="3635" w:type="dxa"/>
            <w:gridSpan w:val="2"/>
          </w:tcPr>
          <w:p w14:paraId="183BC737" w14:textId="77777777" w:rsidR="00283BAD" w:rsidRPr="00283BAD" w:rsidRDefault="00283BAD" w:rsidP="00283BAD">
            <w:pPr>
              <w:suppressAutoHyphens w:val="0"/>
              <w:overflowPunct w:val="0"/>
              <w:autoSpaceDE w:val="0"/>
              <w:autoSpaceDN w:val="0"/>
              <w:adjustRightInd w:val="0"/>
              <w:ind w:left="283"/>
              <w:jc w:val="center"/>
              <w:textAlignment w:val="baseline"/>
              <w:rPr>
                <w:rFonts w:ascii="Arial Narrow" w:hAnsi="Arial Narrow" w:cs="Times New Roman"/>
                <w:b/>
                <w:szCs w:val="22"/>
                <w:lang w:val="el-GR" w:eastAsia="el-GR"/>
              </w:rPr>
            </w:pPr>
            <w:r w:rsidRPr="00283BAD">
              <w:rPr>
                <w:rFonts w:ascii="Arial Narrow" w:hAnsi="Arial Narrow" w:cs="Times New Roman"/>
                <w:b/>
                <w:szCs w:val="22"/>
                <w:lang w:val="el-GR" w:eastAsia="el-GR"/>
              </w:rPr>
              <w:t>Ιδιότητα</w:t>
            </w:r>
          </w:p>
        </w:tc>
      </w:tr>
      <w:tr w:rsidR="00283BAD" w:rsidRPr="00283BAD" w14:paraId="17FEA746" w14:textId="77777777" w:rsidTr="00844957">
        <w:tc>
          <w:tcPr>
            <w:tcW w:w="844" w:type="dxa"/>
            <w:vAlign w:val="center"/>
          </w:tcPr>
          <w:p w14:paraId="31E0E914" w14:textId="77777777" w:rsidR="00283BAD" w:rsidRPr="00283BAD" w:rsidRDefault="00283BAD" w:rsidP="00283BAD">
            <w:pPr>
              <w:suppressAutoHyphens w:val="0"/>
              <w:overflowPunct w:val="0"/>
              <w:autoSpaceDE w:val="0"/>
              <w:autoSpaceDN w:val="0"/>
              <w:adjustRightInd w:val="0"/>
              <w:ind w:left="283"/>
              <w:jc w:val="left"/>
              <w:textAlignment w:val="baseline"/>
              <w:rPr>
                <w:rFonts w:ascii="Arial Narrow" w:hAnsi="Arial Narrow" w:cs="Arial"/>
                <w:szCs w:val="22"/>
                <w:lang w:val="el-GR" w:eastAsia="el-GR"/>
              </w:rPr>
            </w:pPr>
            <w:r w:rsidRPr="00283BAD">
              <w:rPr>
                <w:rFonts w:ascii="Arial Narrow" w:hAnsi="Arial Narrow" w:cs="Arial"/>
                <w:szCs w:val="22"/>
                <w:lang w:val="el-GR" w:eastAsia="el-GR"/>
              </w:rPr>
              <w:t>1</w:t>
            </w:r>
          </w:p>
        </w:tc>
        <w:tc>
          <w:tcPr>
            <w:tcW w:w="2192" w:type="dxa"/>
            <w:vAlign w:val="center"/>
          </w:tcPr>
          <w:p w14:paraId="1C5A7724" w14:textId="77777777" w:rsidR="00283BAD" w:rsidRPr="00283BAD" w:rsidRDefault="00283BAD" w:rsidP="00283BAD">
            <w:pPr>
              <w:suppressAutoHyphens w:val="0"/>
              <w:spacing w:after="0"/>
              <w:jc w:val="left"/>
              <w:rPr>
                <w:rFonts w:ascii="Arial Narrow" w:hAnsi="Arial Narrow" w:cs="Arial"/>
                <w:szCs w:val="22"/>
                <w:lang w:val="el-GR" w:eastAsia="el-GR"/>
              </w:rPr>
            </w:pPr>
            <w:r w:rsidRPr="00283BAD">
              <w:rPr>
                <w:rFonts w:ascii="Arial Narrow" w:hAnsi="Arial Narrow" w:cs="Arial"/>
                <w:szCs w:val="22"/>
                <w:lang w:val="el-GR" w:eastAsia="el-GR"/>
              </w:rPr>
              <w:t xml:space="preserve">Αντωνοπούλου  </w:t>
            </w:r>
          </w:p>
        </w:tc>
        <w:tc>
          <w:tcPr>
            <w:tcW w:w="2437" w:type="dxa"/>
            <w:gridSpan w:val="2"/>
            <w:vAlign w:val="center"/>
          </w:tcPr>
          <w:p w14:paraId="55994F82" w14:textId="77777777" w:rsidR="00283BAD" w:rsidRPr="00283BAD" w:rsidRDefault="00283BAD" w:rsidP="00283BAD">
            <w:pPr>
              <w:suppressAutoHyphens w:val="0"/>
              <w:spacing w:after="0"/>
              <w:jc w:val="left"/>
              <w:rPr>
                <w:rFonts w:ascii="Arial Narrow" w:hAnsi="Arial Narrow" w:cs="Arial"/>
                <w:szCs w:val="22"/>
                <w:lang w:val="el-GR" w:eastAsia="el-GR"/>
              </w:rPr>
            </w:pPr>
            <w:r w:rsidRPr="00283BAD">
              <w:rPr>
                <w:rFonts w:ascii="Arial Narrow" w:hAnsi="Arial Narrow" w:cs="Arial"/>
                <w:szCs w:val="22"/>
                <w:lang w:val="el-GR" w:eastAsia="el-GR"/>
              </w:rPr>
              <w:t xml:space="preserve">Μαρία </w:t>
            </w:r>
          </w:p>
        </w:tc>
        <w:tc>
          <w:tcPr>
            <w:tcW w:w="3635" w:type="dxa"/>
            <w:gridSpan w:val="2"/>
            <w:vAlign w:val="center"/>
          </w:tcPr>
          <w:p w14:paraId="758C073D" w14:textId="77777777" w:rsidR="00283BAD" w:rsidRPr="00283BAD" w:rsidRDefault="00283BAD" w:rsidP="00283BAD">
            <w:pPr>
              <w:suppressAutoHyphens w:val="0"/>
              <w:spacing w:after="0"/>
              <w:jc w:val="left"/>
              <w:rPr>
                <w:rFonts w:ascii="Arial Narrow" w:hAnsi="Arial Narrow" w:cs="Arial"/>
                <w:szCs w:val="22"/>
                <w:lang w:val="el-GR" w:eastAsia="el-GR"/>
              </w:rPr>
            </w:pPr>
            <w:r w:rsidRPr="00283BAD">
              <w:rPr>
                <w:rFonts w:ascii="Arial Narrow" w:hAnsi="Arial Narrow" w:cs="Arial"/>
                <w:szCs w:val="22"/>
                <w:lang w:val="el-GR" w:eastAsia="el-GR"/>
              </w:rPr>
              <w:t xml:space="preserve">ΠΕ Ηλεκτρολόγων Μηχανικών </w:t>
            </w:r>
          </w:p>
        </w:tc>
      </w:tr>
      <w:tr w:rsidR="00283BAD" w:rsidRPr="00283BAD" w14:paraId="669F3793" w14:textId="77777777" w:rsidTr="00844957">
        <w:tc>
          <w:tcPr>
            <w:tcW w:w="844" w:type="dxa"/>
            <w:vAlign w:val="center"/>
          </w:tcPr>
          <w:p w14:paraId="1F63E280" w14:textId="77777777" w:rsidR="00283BAD" w:rsidRPr="00283BAD" w:rsidRDefault="00283BAD" w:rsidP="00283BAD">
            <w:pPr>
              <w:suppressAutoHyphens w:val="0"/>
              <w:overflowPunct w:val="0"/>
              <w:autoSpaceDE w:val="0"/>
              <w:autoSpaceDN w:val="0"/>
              <w:adjustRightInd w:val="0"/>
              <w:ind w:left="283"/>
              <w:jc w:val="left"/>
              <w:textAlignment w:val="baseline"/>
              <w:rPr>
                <w:rFonts w:ascii="Arial Narrow" w:hAnsi="Arial Narrow" w:cs="Arial"/>
                <w:szCs w:val="22"/>
                <w:lang w:val="el-GR" w:eastAsia="el-GR"/>
              </w:rPr>
            </w:pPr>
            <w:r w:rsidRPr="00283BAD">
              <w:rPr>
                <w:rFonts w:ascii="Arial Narrow" w:hAnsi="Arial Narrow" w:cs="Arial"/>
                <w:szCs w:val="22"/>
                <w:lang w:val="el-GR" w:eastAsia="el-GR"/>
              </w:rPr>
              <w:t>2</w:t>
            </w:r>
          </w:p>
        </w:tc>
        <w:tc>
          <w:tcPr>
            <w:tcW w:w="2192" w:type="dxa"/>
            <w:vAlign w:val="center"/>
          </w:tcPr>
          <w:p w14:paraId="55F51992" w14:textId="77777777" w:rsidR="00283BAD" w:rsidRPr="00283BAD" w:rsidRDefault="00283BAD" w:rsidP="00283BAD">
            <w:pPr>
              <w:suppressAutoHyphens w:val="0"/>
              <w:overflowPunct w:val="0"/>
              <w:autoSpaceDE w:val="0"/>
              <w:autoSpaceDN w:val="0"/>
              <w:adjustRightInd w:val="0"/>
              <w:spacing w:after="0"/>
              <w:jc w:val="left"/>
              <w:textAlignment w:val="baseline"/>
              <w:rPr>
                <w:rFonts w:ascii="Arial Narrow" w:hAnsi="Arial Narrow" w:cs="Arial"/>
                <w:color w:val="000000"/>
                <w:szCs w:val="22"/>
                <w:lang w:val="el-GR" w:eastAsia="el-GR"/>
              </w:rPr>
            </w:pPr>
            <w:r w:rsidRPr="00283BAD">
              <w:rPr>
                <w:rFonts w:ascii="Arial Narrow" w:hAnsi="Arial Narrow" w:cs="Arial"/>
                <w:color w:val="000000"/>
                <w:szCs w:val="22"/>
                <w:lang w:val="el-GR" w:eastAsia="el-GR"/>
              </w:rPr>
              <w:t xml:space="preserve">Αντωνιάδης  </w:t>
            </w:r>
          </w:p>
        </w:tc>
        <w:tc>
          <w:tcPr>
            <w:tcW w:w="2437" w:type="dxa"/>
            <w:gridSpan w:val="2"/>
            <w:vAlign w:val="center"/>
          </w:tcPr>
          <w:p w14:paraId="36E2E469" w14:textId="77777777" w:rsidR="00283BAD" w:rsidRPr="00283BAD" w:rsidRDefault="00283BAD" w:rsidP="00283BAD">
            <w:pPr>
              <w:suppressAutoHyphens w:val="0"/>
              <w:overflowPunct w:val="0"/>
              <w:autoSpaceDE w:val="0"/>
              <w:autoSpaceDN w:val="0"/>
              <w:adjustRightInd w:val="0"/>
              <w:spacing w:after="0"/>
              <w:jc w:val="left"/>
              <w:textAlignment w:val="baseline"/>
              <w:rPr>
                <w:rFonts w:ascii="Arial Narrow" w:hAnsi="Arial Narrow" w:cs="Arial"/>
                <w:color w:val="000000"/>
                <w:szCs w:val="22"/>
                <w:lang w:val="el-GR" w:eastAsia="el-GR"/>
              </w:rPr>
            </w:pPr>
            <w:r w:rsidRPr="00283BAD">
              <w:rPr>
                <w:rFonts w:ascii="Arial Narrow" w:hAnsi="Arial Narrow" w:cs="Arial"/>
                <w:color w:val="000000"/>
                <w:szCs w:val="22"/>
                <w:lang w:val="el-GR" w:eastAsia="el-GR"/>
              </w:rPr>
              <w:t>Κωνσταντίνος</w:t>
            </w:r>
          </w:p>
        </w:tc>
        <w:tc>
          <w:tcPr>
            <w:tcW w:w="3635" w:type="dxa"/>
            <w:gridSpan w:val="2"/>
            <w:vAlign w:val="center"/>
          </w:tcPr>
          <w:p w14:paraId="396158FA" w14:textId="5E947988" w:rsidR="00283BAD" w:rsidRPr="00283BAD" w:rsidRDefault="00283BAD" w:rsidP="00283BAD">
            <w:pPr>
              <w:suppressAutoHyphens w:val="0"/>
              <w:overflowPunct w:val="0"/>
              <w:autoSpaceDE w:val="0"/>
              <w:autoSpaceDN w:val="0"/>
              <w:adjustRightInd w:val="0"/>
              <w:spacing w:after="0"/>
              <w:jc w:val="left"/>
              <w:textAlignment w:val="baseline"/>
              <w:rPr>
                <w:rFonts w:ascii="Arial Narrow" w:hAnsi="Arial Narrow" w:cs="Arial"/>
                <w:color w:val="000000"/>
                <w:szCs w:val="22"/>
                <w:lang w:val="el-GR" w:eastAsia="el-GR"/>
              </w:rPr>
            </w:pPr>
            <w:r w:rsidRPr="00283BAD">
              <w:rPr>
                <w:rFonts w:ascii="Arial Narrow" w:hAnsi="Arial Narrow" w:cs="Arial"/>
                <w:color w:val="000000"/>
                <w:szCs w:val="22"/>
                <w:lang w:val="el-GR" w:eastAsia="el-GR"/>
              </w:rPr>
              <w:t xml:space="preserve">ΠΕ </w:t>
            </w:r>
            <w:r w:rsidR="003E453A">
              <w:rPr>
                <w:rFonts w:ascii="Arial Narrow" w:hAnsi="Arial Narrow" w:cs="Arial"/>
                <w:color w:val="000000"/>
                <w:szCs w:val="22"/>
                <w:lang w:val="el-GR" w:eastAsia="el-GR"/>
              </w:rPr>
              <w:t>Γεωπόνων</w:t>
            </w:r>
          </w:p>
        </w:tc>
      </w:tr>
      <w:tr w:rsidR="00283BAD" w:rsidRPr="00283BAD" w14:paraId="28F8BECB" w14:textId="77777777" w:rsidTr="00844957">
        <w:tc>
          <w:tcPr>
            <w:tcW w:w="844" w:type="dxa"/>
            <w:vAlign w:val="center"/>
          </w:tcPr>
          <w:p w14:paraId="0523EA8E" w14:textId="77777777" w:rsidR="00283BAD" w:rsidRPr="00283BAD" w:rsidRDefault="00283BAD" w:rsidP="00283BAD">
            <w:pPr>
              <w:suppressAutoHyphens w:val="0"/>
              <w:overflowPunct w:val="0"/>
              <w:autoSpaceDE w:val="0"/>
              <w:autoSpaceDN w:val="0"/>
              <w:adjustRightInd w:val="0"/>
              <w:ind w:left="283"/>
              <w:jc w:val="left"/>
              <w:textAlignment w:val="baseline"/>
              <w:rPr>
                <w:rFonts w:ascii="Arial Narrow" w:hAnsi="Arial Narrow" w:cs="Arial"/>
                <w:szCs w:val="22"/>
                <w:lang w:val="el-GR" w:eastAsia="el-GR"/>
              </w:rPr>
            </w:pPr>
            <w:r w:rsidRPr="00283BAD">
              <w:rPr>
                <w:rFonts w:ascii="Arial Narrow" w:hAnsi="Arial Narrow" w:cs="Arial"/>
                <w:szCs w:val="22"/>
                <w:lang w:val="el-GR" w:eastAsia="el-GR"/>
              </w:rPr>
              <w:t>3</w:t>
            </w:r>
          </w:p>
        </w:tc>
        <w:tc>
          <w:tcPr>
            <w:tcW w:w="2192" w:type="dxa"/>
            <w:vAlign w:val="center"/>
          </w:tcPr>
          <w:p w14:paraId="4DEA0F7E" w14:textId="77777777" w:rsidR="00283BAD" w:rsidRPr="00283BAD" w:rsidRDefault="00283BAD" w:rsidP="00283BAD">
            <w:pPr>
              <w:suppressAutoHyphens w:val="0"/>
              <w:spacing w:after="0"/>
              <w:jc w:val="left"/>
              <w:rPr>
                <w:rFonts w:ascii="Arial Narrow" w:hAnsi="Arial Narrow" w:cs="Arial"/>
                <w:szCs w:val="22"/>
                <w:lang w:val="el-GR" w:eastAsia="el-GR"/>
              </w:rPr>
            </w:pPr>
            <w:r w:rsidRPr="00283BAD">
              <w:rPr>
                <w:rFonts w:ascii="Arial Narrow" w:hAnsi="Arial Narrow" w:cs="Arial"/>
                <w:szCs w:val="22"/>
                <w:lang w:val="el-GR" w:eastAsia="el-GR"/>
              </w:rPr>
              <w:t xml:space="preserve">Ξαφόπουλος   </w:t>
            </w:r>
          </w:p>
        </w:tc>
        <w:tc>
          <w:tcPr>
            <w:tcW w:w="2437" w:type="dxa"/>
            <w:gridSpan w:val="2"/>
            <w:vAlign w:val="center"/>
          </w:tcPr>
          <w:p w14:paraId="276140AC" w14:textId="77777777" w:rsidR="00283BAD" w:rsidRPr="00283BAD" w:rsidRDefault="00283BAD" w:rsidP="00283BAD">
            <w:pPr>
              <w:suppressAutoHyphens w:val="0"/>
              <w:spacing w:after="0"/>
              <w:jc w:val="left"/>
              <w:rPr>
                <w:rFonts w:ascii="Arial Narrow" w:hAnsi="Arial Narrow" w:cs="Arial"/>
                <w:szCs w:val="22"/>
                <w:lang w:val="el-GR" w:eastAsia="el-GR"/>
              </w:rPr>
            </w:pPr>
            <w:r w:rsidRPr="00283BAD">
              <w:rPr>
                <w:rFonts w:ascii="Arial Narrow" w:hAnsi="Arial Narrow" w:cs="Arial"/>
                <w:szCs w:val="22"/>
                <w:lang w:val="el-GR" w:eastAsia="el-GR"/>
              </w:rPr>
              <w:t>Γεώργιος</w:t>
            </w:r>
          </w:p>
        </w:tc>
        <w:tc>
          <w:tcPr>
            <w:tcW w:w="3635" w:type="dxa"/>
            <w:gridSpan w:val="2"/>
            <w:vAlign w:val="center"/>
          </w:tcPr>
          <w:p w14:paraId="58FACF8A" w14:textId="77777777" w:rsidR="00283BAD" w:rsidRPr="00283BAD" w:rsidRDefault="00283BAD" w:rsidP="00283BAD">
            <w:pPr>
              <w:suppressAutoHyphens w:val="0"/>
              <w:spacing w:after="0"/>
              <w:jc w:val="left"/>
              <w:rPr>
                <w:rFonts w:ascii="Arial Narrow" w:hAnsi="Arial Narrow" w:cs="Arial"/>
                <w:szCs w:val="22"/>
                <w:lang w:val="el-GR" w:eastAsia="el-GR"/>
              </w:rPr>
            </w:pPr>
            <w:r w:rsidRPr="00283BAD">
              <w:rPr>
                <w:rFonts w:ascii="Arial Narrow" w:hAnsi="Arial Narrow" w:cs="Arial"/>
                <w:szCs w:val="22"/>
                <w:lang w:val="el-GR" w:eastAsia="el-GR"/>
              </w:rPr>
              <w:t>ΠΕ Φυσικής Αγωγής</w:t>
            </w:r>
          </w:p>
        </w:tc>
      </w:tr>
      <w:tr w:rsidR="00283BAD" w:rsidRPr="00283BAD" w14:paraId="77F747CC" w14:textId="77777777" w:rsidTr="00844957">
        <w:tc>
          <w:tcPr>
            <w:tcW w:w="9108" w:type="dxa"/>
            <w:gridSpan w:val="6"/>
          </w:tcPr>
          <w:p w14:paraId="69BC4D88" w14:textId="77777777" w:rsidR="00283BAD" w:rsidRPr="00283BAD" w:rsidRDefault="00283BAD" w:rsidP="00283BAD">
            <w:pPr>
              <w:suppressAutoHyphens w:val="0"/>
              <w:overflowPunct w:val="0"/>
              <w:autoSpaceDE w:val="0"/>
              <w:autoSpaceDN w:val="0"/>
              <w:adjustRightInd w:val="0"/>
              <w:ind w:left="283"/>
              <w:jc w:val="center"/>
              <w:textAlignment w:val="baseline"/>
              <w:rPr>
                <w:rFonts w:ascii="Arial Narrow" w:hAnsi="Arial Narrow" w:cs="Arial"/>
                <w:b/>
                <w:szCs w:val="22"/>
                <w:lang w:val="el-GR" w:eastAsia="el-GR"/>
              </w:rPr>
            </w:pPr>
            <w:r w:rsidRPr="00283BAD">
              <w:rPr>
                <w:rFonts w:ascii="Arial Narrow" w:hAnsi="Arial Narrow" w:cs="Arial"/>
                <w:b/>
                <w:szCs w:val="22"/>
                <w:lang w:val="el-GR" w:eastAsia="el-GR"/>
              </w:rPr>
              <w:lastRenderedPageBreak/>
              <w:t>ΑΝΑΠΛΗΡΩΜΑΤΙΚΑ ΜΕΛΗ</w:t>
            </w:r>
          </w:p>
        </w:tc>
      </w:tr>
      <w:tr w:rsidR="00283BAD" w:rsidRPr="00283BAD" w14:paraId="4CF61E1D" w14:textId="77777777" w:rsidTr="00844957">
        <w:tc>
          <w:tcPr>
            <w:tcW w:w="844" w:type="dxa"/>
          </w:tcPr>
          <w:p w14:paraId="648A64CD" w14:textId="77777777" w:rsidR="00283BAD" w:rsidRPr="00283BAD" w:rsidRDefault="00283BAD" w:rsidP="00283BAD">
            <w:pPr>
              <w:suppressAutoHyphens w:val="0"/>
              <w:overflowPunct w:val="0"/>
              <w:autoSpaceDE w:val="0"/>
              <w:autoSpaceDN w:val="0"/>
              <w:adjustRightInd w:val="0"/>
              <w:ind w:left="283" w:hanging="141"/>
              <w:jc w:val="left"/>
              <w:textAlignment w:val="baseline"/>
              <w:rPr>
                <w:rFonts w:ascii="Arial Narrow" w:hAnsi="Arial Narrow" w:cs="Arial"/>
                <w:b/>
                <w:szCs w:val="22"/>
                <w:lang w:val="el-GR" w:eastAsia="el-GR"/>
              </w:rPr>
            </w:pPr>
            <w:r w:rsidRPr="00283BAD">
              <w:rPr>
                <w:rFonts w:ascii="Arial Narrow" w:hAnsi="Arial Narrow" w:cs="Arial"/>
                <w:b/>
                <w:szCs w:val="22"/>
                <w:lang w:val="el-GR" w:eastAsia="el-GR"/>
              </w:rPr>
              <w:t>Α/Α</w:t>
            </w:r>
          </w:p>
        </w:tc>
        <w:tc>
          <w:tcPr>
            <w:tcW w:w="2209" w:type="dxa"/>
            <w:gridSpan w:val="2"/>
          </w:tcPr>
          <w:p w14:paraId="2C4A0AE1" w14:textId="77777777" w:rsidR="00283BAD" w:rsidRPr="00283BAD" w:rsidRDefault="00283BAD" w:rsidP="00283BAD">
            <w:pPr>
              <w:suppressAutoHyphens w:val="0"/>
              <w:overflowPunct w:val="0"/>
              <w:autoSpaceDE w:val="0"/>
              <w:autoSpaceDN w:val="0"/>
              <w:adjustRightInd w:val="0"/>
              <w:ind w:left="283"/>
              <w:jc w:val="center"/>
              <w:textAlignment w:val="baseline"/>
              <w:rPr>
                <w:rFonts w:ascii="Arial Narrow" w:hAnsi="Arial Narrow" w:cs="Arial"/>
                <w:b/>
                <w:szCs w:val="22"/>
                <w:lang w:val="el-GR" w:eastAsia="el-GR"/>
              </w:rPr>
            </w:pPr>
            <w:r w:rsidRPr="00283BAD">
              <w:rPr>
                <w:rFonts w:ascii="Arial Narrow" w:hAnsi="Arial Narrow" w:cs="Arial"/>
                <w:b/>
                <w:szCs w:val="22"/>
                <w:lang w:val="el-GR" w:eastAsia="el-GR"/>
              </w:rPr>
              <w:t>Επώνυμο</w:t>
            </w:r>
          </w:p>
        </w:tc>
        <w:tc>
          <w:tcPr>
            <w:tcW w:w="2494" w:type="dxa"/>
            <w:gridSpan w:val="2"/>
          </w:tcPr>
          <w:p w14:paraId="2F901DA0" w14:textId="77777777" w:rsidR="00283BAD" w:rsidRPr="00283BAD" w:rsidRDefault="00283BAD" w:rsidP="00283BAD">
            <w:pPr>
              <w:suppressAutoHyphens w:val="0"/>
              <w:overflowPunct w:val="0"/>
              <w:autoSpaceDE w:val="0"/>
              <w:autoSpaceDN w:val="0"/>
              <w:adjustRightInd w:val="0"/>
              <w:ind w:left="283"/>
              <w:jc w:val="center"/>
              <w:textAlignment w:val="baseline"/>
              <w:rPr>
                <w:rFonts w:ascii="Arial Narrow" w:hAnsi="Arial Narrow" w:cs="Arial"/>
                <w:b/>
                <w:szCs w:val="22"/>
                <w:lang w:val="el-GR" w:eastAsia="el-GR"/>
              </w:rPr>
            </w:pPr>
            <w:r w:rsidRPr="00283BAD">
              <w:rPr>
                <w:rFonts w:ascii="Arial Narrow" w:hAnsi="Arial Narrow" w:cs="Arial"/>
                <w:b/>
                <w:szCs w:val="22"/>
                <w:lang w:val="el-GR" w:eastAsia="el-GR"/>
              </w:rPr>
              <w:t>Όνομα</w:t>
            </w:r>
          </w:p>
        </w:tc>
        <w:tc>
          <w:tcPr>
            <w:tcW w:w="3561" w:type="dxa"/>
          </w:tcPr>
          <w:p w14:paraId="46CD4C54" w14:textId="77777777" w:rsidR="00283BAD" w:rsidRPr="00283BAD" w:rsidRDefault="00283BAD" w:rsidP="00283BAD">
            <w:pPr>
              <w:suppressAutoHyphens w:val="0"/>
              <w:overflowPunct w:val="0"/>
              <w:autoSpaceDE w:val="0"/>
              <w:autoSpaceDN w:val="0"/>
              <w:adjustRightInd w:val="0"/>
              <w:ind w:left="283"/>
              <w:jc w:val="center"/>
              <w:textAlignment w:val="baseline"/>
              <w:rPr>
                <w:rFonts w:ascii="Arial Narrow" w:hAnsi="Arial Narrow" w:cs="Arial"/>
                <w:b/>
                <w:szCs w:val="22"/>
                <w:lang w:val="el-GR" w:eastAsia="el-GR"/>
              </w:rPr>
            </w:pPr>
            <w:r w:rsidRPr="00283BAD">
              <w:rPr>
                <w:rFonts w:ascii="Arial Narrow" w:hAnsi="Arial Narrow" w:cs="Arial"/>
                <w:b/>
                <w:szCs w:val="22"/>
                <w:lang w:val="el-GR" w:eastAsia="el-GR"/>
              </w:rPr>
              <w:t>Ιδιότητα</w:t>
            </w:r>
          </w:p>
        </w:tc>
      </w:tr>
      <w:tr w:rsidR="00283BAD" w:rsidRPr="00283BAD" w14:paraId="55BE3872" w14:textId="77777777" w:rsidTr="00844957">
        <w:tc>
          <w:tcPr>
            <w:tcW w:w="844" w:type="dxa"/>
            <w:vAlign w:val="center"/>
          </w:tcPr>
          <w:p w14:paraId="18EE1215" w14:textId="77777777" w:rsidR="00283BAD" w:rsidRPr="00283BAD" w:rsidRDefault="00283BAD" w:rsidP="00283BAD">
            <w:pPr>
              <w:suppressAutoHyphens w:val="0"/>
              <w:overflowPunct w:val="0"/>
              <w:autoSpaceDE w:val="0"/>
              <w:autoSpaceDN w:val="0"/>
              <w:adjustRightInd w:val="0"/>
              <w:ind w:left="283"/>
              <w:jc w:val="left"/>
              <w:textAlignment w:val="baseline"/>
              <w:rPr>
                <w:rFonts w:ascii="Arial Narrow" w:hAnsi="Arial Narrow" w:cs="Arial"/>
                <w:szCs w:val="22"/>
                <w:lang w:val="el-GR" w:eastAsia="el-GR"/>
              </w:rPr>
            </w:pPr>
            <w:r w:rsidRPr="00283BAD">
              <w:rPr>
                <w:rFonts w:ascii="Arial Narrow" w:hAnsi="Arial Narrow" w:cs="Arial"/>
                <w:szCs w:val="22"/>
                <w:lang w:val="el-GR" w:eastAsia="el-GR"/>
              </w:rPr>
              <w:t>1</w:t>
            </w:r>
          </w:p>
        </w:tc>
        <w:tc>
          <w:tcPr>
            <w:tcW w:w="2209" w:type="dxa"/>
            <w:gridSpan w:val="2"/>
            <w:vAlign w:val="center"/>
          </w:tcPr>
          <w:p w14:paraId="0038776A" w14:textId="77777777" w:rsidR="00283BAD" w:rsidRPr="00283BAD" w:rsidRDefault="00283BAD" w:rsidP="00283BAD">
            <w:pPr>
              <w:suppressAutoHyphens w:val="0"/>
              <w:overflowPunct w:val="0"/>
              <w:autoSpaceDE w:val="0"/>
              <w:autoSpaceDN w:val="0"/>
              <w:adjustRightInd w:val="0"/>
              <w:spacing w:after="0"/>
              <w:jc w:val="left"/>
              <w:textAlignment w:val="baseline"/>
              <w:rPr>
                <w:rFonts w:ascii="Arial Narrow" w:hAnsi="Arial Narrow" w:cs="Arial"/>
                <w:color w:val="000000"/>
                <w:szCs w:val="22"/>
                <w:lang w:val="el-GR" w:eastAsia="el-GR"/>
              </w:rPr>
            </w:pPr>
            <w:r w:rsidRPr="00283BAD">
              <w:rPr>
                <w:rFonts w:ascii="Arial Narrow" w:hAnsi="Arial Narrow" w:cs="Arial"/>
                <w:color w:val="000000"/>
                <w:szCs w:val="22"/>
                <w:lang w:val="el-GR" w:eastAsia="el-GR"/>
              </w:rPr>
              <w:t>Φουρκιώτης</w:t>
            </w:r>
          </w:p>
        </w:tc>
        <w:tc>
          <w:tcPr>
            <w:tcW w:w="2494" w:type="dxa"/>
            <w:gridSpan w:val="2"/>
            <w:vAlign w:val="center"/>
          </w:tcPr>
          <w:p w14:paraId="1149D170" w14:textId="77777777" w:rsidR="00283BAD" w:rsidRPr="00283BAD" w:rsidRDefault="00283BAD" w:rsidP="00283BAD">
            <w:pPr>
              <w:suppressAutoHyphens w:val="0"/>
              <w:overflowPunct w:val="0"/>
              <w:autoSpaceDE w:val="0"/>
              <w:autoSpaceDN w:val="0"/>
              <w:adjustRightInd w:val="0"/>
              <w:spacing w:after="0"/>
              <w:jc w:val="left"/>
              <w:textAlignment w:val="baseline"/>
              <w:rPr>
                <w:rFonts w:ascii="Arial Narrow" w:hAnsi="Arial Narrow" w:cs="Arial"/>
                <w:color w:val="000000"/>
                <w:szCs w:val="22"/>
                <w:lang w:val="el-GR" w:eastAsia="el-GR"/>
              </w:rPr>
            </w:pPr>
            <w:r w:rsidRPr="00283BAD">
              <w:rPr>
                <w:rFonts w:ascii="Arial Narrow" w:hAnsi="Arial Narrow" w:cs="Arial"/>
                <w:color w:val="000000"/>
                <w:szCs w:val="22"/>
                <w:lang w:val="el-GR" w:eastAsia="el-GR"/>
              </w:rPr>
              <w:t>Χρήστος</w:t>
            </w:r>
          </w:p>
        </w:tc>
        <w:tc>
          <w:tcPr>
            <w:tcW w:w="3561" w:type="dxa"/>
            <w:vAlign w:val="center"/>
          </w:tcPr>
          <w:p w14:paraId="57F46471" w14:textId="77777777" w:rsidR="00283BAD" w:rsidRPr="00283BAD" w:rsidRDefault="00283BAD" w:rsidP="00283BAD">
            <w:pPr>
              <w:suppressAutoHyphens w:val="0"/>
              <w:overflowPunct w:val="0"/>
              <w:autoSpaceDE w:val="0"/>
              <w:autoSpaceDN w:val="0"/>
              <w:adjustRightInd w:val="0"/>
              <w:spacing w:after="0"/>
              <w:jc w:val="left"/>
              <w:textAlignment w:val="baseline"/>
              <w:rPr>
                <w:rFonts w:ascii="Arial Narrow" w:hAnsi="Arial Narrow" w:cs="Arial"/>
                <w:color w:val="000000"/>
                <w:szCs w:val="22"/>
                <w:lang w:val="el-GR" w:eastAsia="el-GR"/>
              </w:rPr>
            </w:pPr>
            <w:r w:rsidRPr="00283BAD">
              <w:rPr>
                <w:rFonts w:ascii="Arial Narrow" w:hAnsi="Arial Narrow" w:cs="Arial"/>
                <w:color w:val="000000"/>
                <w:szCs w:val="22"/>
                <w:lang w:val="el-GR" w:eastAsia="el-GR"/>
              </w:rPr>
              <w:t>ΔΕ Εποπτών Καθαριότητας</w:t>
            </w:r>
          </w:p>
        </w:tc>
      </w:tr>
      <w:tr w:rsidR="00283BAD" w:rsidRPr="00283BAD" w14:paraId="41AAAA6C" w14:textId="77777777" w:rsidTr="00844957">
        <w:tc>
          <w:tcPr>
            <w:tcW w:w="844" w:type="dxa"/>
            <w:vAlign w:val="center"/>
          </w:tcPr>
          <w:p w14:paraId="7D8840F5" w14:textId="77777777" w:rsidR="00283BAD" w:rsidRPr="00283BAD" w:rsidRDefault="00283BAD" w:rsidP="00283BAD">
            <w:pPr>
              <w:suppressAutoHyphens w:val="0"/>
              <w:overflowPunct w:val="0"/>
              <w:autoSpaceDE w:val="0"/>
              <w:autoSpaceDN w:val="0"/>
              <w:adjustRightInd w:val="0"/>
              <w:ind w:left="283"/>
              <w:jc w:val="left"/>
              <w:textAlignment w:val="baseline"/>
              <w:rPr>
                <w:rFonts w:ascii="Arial Narrow" w:hAnsi="Arial Narrow" w:cs="Arial"/>
                <w:szCs w:val="22"/>
                <w:lang w:val="el-GR" w:eastAsia="el-GR"/>
              </w:rPr>
            </w:pPr>
            <w:r w:rsidRPr="00283BAD">
              <w:rPr>
                <w:rFonts w:ascii="Arial Narrow" w:hAnsi="Arial Narrow" w:cs="Arial"/>
                <w:szCs w:val="22"/>
                <w:lang w:val="el-GR" w:eastAsia="el-GR"/>
              </w:rPr>
              <w:t>2</w:t>
            </w:r>
          </w:p>
        </w:tc>
        <w:tc>
          <w:tcPr>
            <w:tcW w:w="2209" w:type="dxa"/>
            <w:gridSpan w:val="2"/>
          </w:tcPr>
          <w:p w14:paraId="6F30E525" w14:textId="77777777" w:rsidR="00283BAD" w:rsidRPr="00283BAD" w:rsidRDefault="00283BAD" w:rsidP="00283BAD">
            <w:pPr>
              <w:suppressAutoHyphens w:val="0"/>
              <w:overflowPunct w:val="0"/>
              <w:autoSpaceDE w:val="0"/>
              <w:autoSpaceDN w:val="0"/>
              <w:adjustRightInd w:val="0"/>
              <w:spacing w:after="0"/>
              <w:jc w:val="left"/>
              <w:textAlignment w:val="baseline"/>
              <w:rPr>
                <w:rFonts w:ascii="Arial Narrow" w:hAnsi="Arial Narrow" w:cs="Arial"/>
                <w:color w:val="000000"/>
                <w:szCs w:val="22"/>
                <w:lang w:val="el-GR" w:eastAsia="el-GR"/>
              </w:rPr>
            </w:pPr>
            <w:r w:rsidRPr="00283BAD">
              <w:rPr>
                <w:rFonts w:ascii="Arial Narrow" w:hAnsi="Arial Narrow" w:cs="Arial"/>
                <w:color w:val="000000"/>
                <w:szCs w:val="22"/>
                <w:lang w:val="el-GR" w:eastAsia="el-GR"/>
              </w:rPr>
              <w:t xml:space="preserve">Βαρβαρέζος  </w:t>
            </w:r>
          </w:p>
        </w:tc>
        <w:tc>
          <w:tcPr>
            <w:tcW w:w="2494" w:type="dxa"/>
            <w:gridSpan w:val="2"/>
          </w:tcPr>
          <w:p w14:paraId="41D3BD3E" w14:textId="77777777" w:rsidR="00283BAD" w:rsidRPr="00283BAD" w:rsidRDefault="00283BAD" w:rsidP="00283BAD">
            <w:pPr>
              <w:suppressAutoHyphens w:val="0"/>
              <w:overflowPunct w:val="0"/>
              <w:autoSpaceDE w:val="0"/>
              <w:autoSpaceDN w:val="0"/>
              <w:adjustRightInd w:val="0"/>
              <w:spacing w:after="0"/>
              <w:jc w:val="left"/>
              <w:textAlignment w:val="baseline"/>
              <w:rPr>
                <w:rFonts w:ascii="Arial Narrow" w:hAnsi="Arial Narrow" w:cs="Arial"/>
                <w:color w:val="000000"/>
                <w:szCs w:val="22"/>
                <w:lang w:val="el-GR" w:eastAsia="el-GR"/>
              </w:rPr>
            </w:pPr>
            <w:r w:rsidRPr="00283BAD">
              <w:rPr>
                <w:rFonts w:ascii="Arial Narrow" w:hAnsi="Arial Narrow" w:cs="Arial"/>
                <w:color w:val="000000"/>
                <w:szCs w:val="22"/>
                <w:lang w:val="el-GR" w:eastAsia="el-GR"/>
              </w:rPr>
              <w:t>Ιωάννης</w:t>
            </w:r>
          </w:p>
        </w:tc>
        <w:tc>
          <w:tcPr>
            <w:tcW w:w="3561" w:type="dxa"/>
          </w:tcPr>
          <w:p w14:paraId="730FD6A7" w14:textId="77777777" w:rsidR="00283BAD" w:rsidRPr="00283BAD" w:rsidRDefault="00283BAD" w:rsidP="00283BAD">
            <w:pPr>
              <w:suppressAutoHyphens w:val="0"/>
              <w:overflowPunct w:val="0"/>
              <w:autoSpaceDE w:val="0"/>
              <w:autoSpaceDN w:val="0"/>
              <w:adjustRightInd w:val="0"/>
              <w:spacing w:after="0"/>
              <w:jc w:val="left"/>
              <w:textAlignment w:val="baseline"/>
              <w:rPr>
                <w:rFonts w:ascii="Arial Narrow" w:hAnsi="Arial Narrow" w:cs="Arial"/>
                <w:color w:val="000000"/>
                <w:szCs w:val="22"/>
                <w:lang w:val="el-GR" w:eastAsia="el-GR"/>
              </w:rPr>
            </w:pPr>
            <w:r w:rsidRPr="00283BAD">
              <w:rPr>
                <w:rFonts w:ascii="Arial Narrow" w:hAnsi="Arial Narrow" w:cs="Arial"/>
                <w:color w:val="000000"/>
                <w:szCs w:val="22"/>
                <w:lang w:val="el-GR" w:eastAsia="el-GR"/>
              </w:rPr>
              <w:t>ΠΕ Περιβάλλοντος</w:t>
            </w:r>
          </w:p>
        </w:tc>
      </w:tr>
      <w:tr w:rsidR="00283BAD" w:rsidRPr="00283BAD" w14:paraId="37D96838" w14:textId="77777777" w:rsidTr="00844957">
        <w:tc>
          <w:tcPr>
            <w:tcW w:w="844" w:type="dxa"/>
            <w:vAlign w:val="center"/>
          </w:tcPr>
          <w:p w14:paraId="4B58BE7C" w14:textId="77777777" w:rsidR="00283BAD" w:rsidRPr="00283BAD" w:rsidRDefault="00283BAD" w:rsidP="00283BAD">
            <w:pPr>
              <w:suppressAutoHyphens w:val="0"/>
              <w:overflowPunct w:val="0"/>
              <w:autoSpaceDE w:val="0"/>
              <w:autoSpaceDN w:val="0"/>
              <w:adjustRightInd w:val="0"/>
              <w:ind w:left="283"/>
              <w:jc w:val="left"/>
              <w:textAlignment w:val="baseline"/>
              <w:rPr>
                <w:rFonts w:ascii="Arial Narrow" w:hAnsi="Arial Narrow" w:cs="Arial"/>
                <w:szCs w:val="22"/>
                <w:lang w:val="el-GR" w:eastAsia="el-GR"/>
              </w:rPr>
            </w:pPr>
            <w:r w:rsidRPr="00283BAD">
              <w:rPr>
                <w:rFonts w:ascii="Arial Narrow" w:hAnsi="Arial Narrow" w:cs="Arial"/>
                <w:szCs w:val="22"/>
                <w:lang w:val="el-GR" w:eastAsia="el-GR"/>
              </w:rPr>
              <w:t>3</w:t>
            </w:r>
          </w:p>
        </w:tc>
        <w:tc>
          <w:tcPr>
            <w:tcW w:w="2209" w:type="dxa"/>
            <w:gridSpan w:val="2"/>
            <w:vAlign w:val="center"/>
          </w:tcPr>
          <w:p w14:paraId="26907F4E" w14:textId="77777777" w:rsidR="00283BAD" w:rsidRPr="00283BAD" w:rsidRDefault="00283BAD" w:rsidP="00283BAD">
            <w:pPr>
              <w:suppressAutoHyphens w:val="0"/>
              <w:overflowPunct w:val="0"/>
              <w:autoSpaceDE w:val="0"/>
              <w:autoSpaceDN w:val="0"/>
              <w:adjustRightInd w:val="0"/>
              <w:spacing w:after="0"/>
              <w:jc w:val="left"/>
              <w:textAlignment w:val="baseline"/>
              <w:rPr>
                <w:rFonts w:ascii="Arial Narrow" w:hAnsi="Arial Narrow" w:cs="Arial"/>
                <w:color w:val="000000"/>
                <w:szCs w:val="22"/>
                <w:lang w:val="el-GR" w:eastAsia="el-GR"/>
              </w:rPr>
            </w:pPr>
            <w:r w:rsidRPr="00283BAD">
              <w:rPr>
                <w:rFonts w:ascii="Arial Narrow" w:hAnsi="Arial Narrow" w:cs="Arial"/>
                <w:color w:val="000000"/>
                <w:szCs w:val="22"/>
                <w:lang w:val="el-GR" w:eastAsia="el-GR"/>
              </w:rPr>
              <w:t>Κιζίρογλου</w:t>
            </w:r>
          </w:p>
        </w:tc>
        <w:tc>
          <w:tcPr>
            <w:tcW w:w="2494" w:type="dxa"/>
            <w:gridSpan w:val="2"/>
            <w:vAlign w:val="center"/>
          </w:tcPr>
          <w:p w14:paraId="1070882A" w14:textId="77777777" w:rsidR="00283BAD" w:rsidRPr="00283BAD" w:rsidRDefault="00283BAD" w:rsidP="00283BAD">
            <w:pPr>
              <w:suppressAutoHyphens w:val="0"/>
              <w:overflowPunct w:val="0"/>
              <w:autoSpaceDE w:val="0"/>
              <w:autoSpaceDN w:val="0"/>
              <w:adjustRightInd w:val="0"/>
              <w:spacing w:after="0"/>
              <w:jc w:val="left"/>
              <w:textAlignment w:val="baseline"/>
              <w:rPr>
                <w:rFonts w:ascii="Arial Narrow" w:hAnsi="Arial Narrow" w:cs="Arial"/>
                <w:color w:val="000000"/>
                <w:szCs w:val="22"/>
                <w:lang w:val="el-GR" w:eastAsia="el-GR"/>
              </w:rPr>
            </w:pPr>
            <w:r w:rsidRPr="00283BAD">
              <w:rPr>
                <w:rFonts w:ascii="Arial Narrow" w:hAnsi="Arial Narrow" w:cs="Arial"/>
                <w:color w:val="000000"/>
                <w:szCs w:val="22"/>
                <w:lang w:val="el-GR" w:eastAsia="el-GR"/>
              </w:rPr>
              <w:t>Δημήτριος</w:t>
            </w:r>
          </w:p>
        </w:tc>
        <w:tc>
          <w:tcPr>
            <w:tcW w:w="3561" w:type="dxa"/>
            <w:vAlign w:val="center"/>
          </w:tcPr>
          <w:p w14:paraId="482468E8" w14:textId="77777777" w:rsidR="00283BAD" w:rsidRPr="00283BAD" w:rsidRDefault="00283BAD" w:rsidP="00283BAD">
            <w:pPr>
              <w:suppressAutoHyphens w:val="0"/>
              <w:overflowPunct w:val="0"/>
              <w:autoSpaceDE w:val="0"/>
              <w:autoSpaceDN w:val="0"/>
              <w:adjustRightInd w:val="0"/>
              <w:spacing w:after="0"/>
              <w:jc w:val="left"/>
              <w:textAlignment w:val="baseline"/>
              <w:rPr>
                <w:rFonts w:ascii="Arial Narrow" w:hAnsi="Arial Narrow" w:cs="Arial"/>
                <w:color w:val="000000"/>
                <w:szCs w:val="22"/>
                <w:lang w:val="el-GR" w:eastAsia="el-GR"/>
              </w:rPr>
            </w:pPr>
            <w:r w:rsidRPr="00283BAD">
              <w:rPr>
                <w:rFonts w:ascii="Arial Narrow" w:hAnsi="Arial Narrow" w:cs="Arial"/>
                <w:color w:val="000000"/>
                <w:szCs w:val="22"/>
                <w:lang w:val="el-GR" w:eastAsia="el-GR"/>
              </w:rPr>
              <w:t>ΤΕ Πολιτικών Μηχανικών</w:t>
            </w:r>
          </w:p>
        </w:tc>
      </w:tr>
    </w:tbl>
    <w:p w14:paraId="2A800150" w14:textId="77777777" w:rsidR="00283BAD" w:rsidRPr="00283BAD" w:rsidRDefault="00283BAD" w:rsidP="00283BAD">
      <w:pPr>
        <w:tabs>
          <w:tab w:val="left" w:pos="284"/>
        </w:tabs>
        <w:suppressAutoHyphens w:val="0"/>
        <w:spacing w:after="0"/>
        <w:contextualSpacing/>
        <w:rPr>
          <w:rFonts w:ascii="Arial Narrow" w:hAnsi="Arial Narrow"/>
          <w:bCs/>
          <w:szCs w:val="22"/>
          <w:lang w:val="el-GR" w:eastAsia="el-GR"/>
        </w:rPr>
      </w:pPr>
    </w:p>
    <w:p w14:paraId="0BBF3328" w14:textId="77777777" w:rsidR="00283BAD" w:rsidRPr="00283BAD" w:rsidRDefault="00283BAD" w:rsidP="00283BAD">
      <w:pPr>
        <w:tabs>
          <w:tab w:val="left" w:pos="284"/>
        </w:tabs>
        <w:suppressAutoHyphens w:val="0"/>
        <w:spacing w:after="0"/>
        <w:contextualSpacing/>
        <w:rPr>
          <w:rFonts w:ascii="Arial Narrow" w:hAnsi="Arial Narrow"/>
          <w:bCs/>
          <w:szCs w:val="22"/>
          <w:lang w:val="el-GR" w:eastAsia="el-GR"/>
        </w:rPr>
      </w:pPr>
      <w:r w:rsidRPr="00283BAD">
        <w:rPr>
          <w:rFonts w:ascii="Arial Narrow" w:hAnsi="Arial Narrow"/>
          <w:bCs/>
          <w:szCs w:val="22"/>
          <w:lang w:val="el-GR" w:eastAsia="el-GR"/>
        </w:rPr>
        <w:t>Το πρώτο μέλος από τα τακτικά μέλη ορίζεται πρόεδρος.</w:t>
      </w:r>
    </w:p>
    <w:p w14:paraId="411A37E2" w14:textId="77777777" w:rsidR="00283BAD" w:rsidRPr="00283BAD" w:rsidRDefault="00283BAD" w:rsidP="00283BAD">
      <w:pPr>
        <w:tabs>
          <w:tab w:val="left" w:pos="284"/>
        </w:tabs>
        <w:suppressAutoHyphens w:val="0"/>
        <w:spacing w:after="0"/>
        <w:contextualSpacing/>
        <w:rPr>
          <w:rFonts w:ascii="Arial Narrow" w:hAnsi="Arial Narrow"/>
          <w:bCs/>
          <w:szCs w:val="22"/>
          <w:lang w:val="el-GR" w:eastAsia="el-GR"/>
        </w:rPr>
      </w:pPr>
      <w:r w:rsidRPr="00283BAD">
        <w:rPr>
          <w:rFonts w:ascii="Arial Narrow" w:hAnsi="Arial Narrow"/>
          <w:bCs/>
          <w:szCs w:val="22"/>
          <w:lang w:val="el-GR" w:eastAsia="el-GR"/>
        </w:rPr>
        <w:t>Τα αναπληρωματικά μέλη θα αναπληρώνουν με τη σειρά που ορίζονται οποιοδήποτε από τα τακτικά μέλη που απουσιάζουν ή κωλύονται.</w:t>
      </w:r>
    </w:p>
    <w:p w14:paraId="25DEB557" w14:textId="77777777" w:rsidR="00283BAD" w:rsidRPr="00283BAD" w:rsidRDefault="00283BAD" w:rsidP="00283BAD">
      <w:pPr>
        <w:tabs>
          <w:tab w:val="left" w:pos="284"/>
        </w:tabs>
        <w:suppressAutoHyphens w:val="0"/>
        <w:spacing w:after="0"/>
        <w:contextualSpacing/>
        <w:rPr>
          <w:rFonts w:ascii="Arial Narrow" w:hAnsi="Arial Narrow"/>
          <w:bCs/>
          <w:szCs w:val="22"/>
          <w:lang w:val="el-GR" w:eastAsia="el-GR"/>
        </w:rPr>
      </w:pPr>
      <w:r w:rsidRPr="00283BAD">
        <w:rPr>
          <w:rFonts w:ascii="Arial Narrow" w:hAnsi="Arial Narrow"/>
          <w:bCs/>
          <w:szCs w:val="22"/>
          <w:lang w:val="el-GR" w:eastAsia="el-GR"/>
        </w:rPr>
        <w:t xml:space="preserve">Οι αρμοδιότητες της επιτροπής καθορίζονται ως εξής: αποσφράγιση των προσφορών που θα κατατεθούν, ο έλεγχος και η αξιολόγησή τους σε όλα τα στάδια του διαγωνισμού, εισήγηση για τυχόν αποκλεισμό των προσφερόντων από τη διαδικασία, την απόρριψη των προσφορών, την κατακύρωση των αποτελεσμάτων και τη ματαίωση της διαδικασίας. </w:t>
      </w:r>
    </w:p>
    <w:p w14:paraId="6BDF9515" w14:textId="77777777" w:rsidR="00283BAD" w:rsidRPr="00283BAD" w:rsidRDefault="00283BAD" w:rsidP="00283BAD">
      <w:pPr>
        <w:tabs>
          <w:tab w:val="left" w:pos="284"/>
        </w:tabs>
        <w:suppressAutoHyphens w:val="0"/>
        <w:spacing w:after="0"/>
        <w:contextualSpacing/>
        <w:rPr>
          <w:rFonts w:ascii="Arial Narrow" w:hAnsi="Arial Narrow"/>
          <w:bCs/>
          <w:szCs w:val="22"/>
          <w:lang w:val="el-GR" w:eastAsia="el-GR"/>
        </w:rPr>
      </w:pPr>
      <w:r w:rsidRPr="00283BAD">
        <w:rPr>
          <w:rFonts w:ascii="Arial Narrow" w:hAnsi="Arial Narrow"/>
          <w:bCs/>
          <w:szCs w:val="22"/>
          <w:lang w:val="el-GR" w:eastAsia="el-GR"/>
        </w:rPr>
        <w:t>Επίσης, η επιτροπή θα γνωμοδοτεί για κάθε άλλο θέμα που ανακύπτει κατά τη διαδικασία ανάθεσης, με την επιφύλαξη της παρ.11α του Ν.4412/2016.</w:t>
      </w:r>
    </w:p>
    <w:p w14:paraId="7B673598" w14:textId="77777777" w:rsidR="00283BAD" w:rsidRPr="00283BAD" w:rsidRDefault="00283BAD" w:rsidP="00283BAD">
      <w:pPr>
        <w:tabs>
          <w:tab w:val="left" w:pos="284"/>
        </w:tabs>
        <w:suppressAutoHyphens w:val="0"/>
        <w:spacing w:after="0"/>
        <w:contextualSpacing/>
        <w:rPr>
          <w:rFonts w:ascii="Arial Narrow" w:hAnsi="Arial Narrow"/>
          <w:bCs/>
          <w:szCs w:val="22"/>
          <w:lang w:val="el-GR" w:eastAsia="el-GR"/>
        </w:rPr>
      </w:pPr>
      <w:r w:rsidRPr="00283BAD">
        <w:rPr>
          <w:rFonts w:ascii="Arial Narrow" w:hAnsi="Arial Narrow"/>
          <w:bCs/>
          <w:szCs w:val="22"/>
          <w:lang w:val="el-GR" w:eastAsia="el-GR"/>
        </w:rPr>
        <w:t>Η επιτροπή θα λειτουργεί με τον τρόπο που καθορίζεται στην παρ.2 του άρθρου 221 του Νόμου, δηλαδή: Κατά την άσκηση των αρμοδιοτήτων τους τα όργανα αυτά εκδίδουν γνώμη μετά από ψηφοφορία επί των επικρατέστερων προτάσεων. Η γνώμη του οργάνου είναι η πρόταση που συγκεντρώνει την πλειοψηφία των παρόντων. Δεν επιτρέπεται η γνώμη των οργάνων αυτών να προκύπτει από το μέσο όρο των προτάσεων.</w:t>
      </w:r>
    </w:p>
    <w:p w14:paraId="1730A698" w14:textId="77777777" w:rsidR="000A03DE" w:rsidRDefault="000A03DE" w:rsidP="00283BAD">
      <w:pPr>
        <w:pStyle w:val="28"/>
        <w:widowControl w:val="0"/>
        <w:tabs>
          <w:tab w:val="left" w:pos="284"/>
          <w:tab w:val="left" w:pos="1500"/>
        </w:tabs>
        <w:spacing w:line="240" w:lineRule="auto"/>
        <w:rPr>
          <w:rFonts w:ascii="Arial Narrow" w:hAnsi="Arial Narrow"/>
          <w:b/>
          <w:bCs/>
          <w:szCs w:val="22"/>
          <w:lang w:val="el-GR"/>
        </w:rPr>
      </w:pPr>
    </w:p>
    <w:p w14:paraId="21880FAC" w14:textId="5B539090" w:rsidR="00283BAD" w:rsidRPr="00283BAD" w:rsidRDefault="00283BAD" w:rsidP="00283BAD">
      <w:pPr>
        <w:pStyle w:val="28"/>
        <w:widowControl w:val="0"/>
        <w:tabs>
          <w:tab w:val="left" w:pos="284"/>
          <w:tab w:val="left" w:pos="1500"/>
        </w:tabs>
        <w:spacing w:line="240" w:lineRule="auto"/>
        <w:rPr>
          <w:rFonts w:ascii="Arial Narrow" w:hAnsi="Arial Narrow"/>
          <w:b/>
          <w:bCs/>
          <w:szCs w:val="22"/>
          <w:lang w:val="el-GR"/>
        </w:rPr>
      </w:pPr>
      <w:r w:rsidRPr="00283BAD">
        <w:rPr>
          <w:rFonts w:ascii="Arial Narrow" w:hAnsi="Arial Narrow"/>
          <w:b/>
          <w:bCs/>
          <w:szCs w:val="22"/>
          <w:lang w:val="el-GR"/>
        </w:rPr>
        <w:t xml:space="preserve">     Η απόφαση αυτή πήρε </w:t>
      </w:r>
      <w:r w:rsidRPr="000A03DE">
        <w:rPr>
          <w:rFonts w:ascii="Arial Narrow" w:hAnsi="Arial Narrow"/>
          <w:b/>
          <w:bCs/>
          <w:szCs w:val="22"/>
          <w:lang w:val="el-GR"/>
        </w:rPr>
        <w:t xml:space="preserve">αριθμό </w:t>
      </w:r>
      <w:r w:rsidR="000A03DE" w:rsidRPr="000A03DE">
        <w:rPr>
          <w:rFonts w:ascii="Arial Narrow" w:hAnsi="Arial Narrow"/>
          <w:b/>
          <w:bCs/>
          <w:szCs w:val="22"/>
          <w:lang w:val="el-GR"/>
        </w:rPr>
        <w:t>655</w:t>
      </w:r>
      <w:r w:rsidRPr="000A03DE">
        <w:rPr>
          <w:rFonts w:ascii="Arial Narrow" w:hAnsi="Arial Narrow"/>
          <w:b/>
          <w:szCs w:val="22"/>
          <w:lang w:val="el-GR"/>
        </w:rPr>
        <w:t>/2022</w:t>
      </w:r>
      <w:r w:rsidR="003E453A">
        <w:rPr>
          <w:rFonts w:ascii="Arial Narrow" w:hAnsi="Arial Narrow"/>
          <w:b/>
          <w:szCs w:val="22"/>
          <w:lang w:val="el-GR"/>
        </w:rPr>
        <w:t xml:space="preserve"> ορθή</w:t>
      </w:r>
    </w:p>
    <w:p w14:paraId="7BCE041C" w14:textId="77777777" w:rsidR="00283BAD" w:rsidRPr="00283BAD" w:rsidRDefault="00283BAD" w:rsidP="00283BAD">
      <w:pPr>
        <w:jc w:val="center"/>
        <w:rPr>
          <w:rFonts w:ascii="Arial Narrow" w:hAnsi="Arial Narrow"/>
          <w:szCs w:val="22"/>
          <w:lang w:val="el-GR"/>
        </w:rPr>
      </w:pPr>
      <w:r w:rsidRPr="00283BAD">
        <w:rPr>
          <w:rFonts w:ascii="Arial Narrow" w:hAnsi="Arial Narrow"/>
          <w:bCs/>
          <w:szCs w:val="22"/>
          <w:lang w:val="el-GR"/>
        </w:rPr>
        <w:t>Αφού συντάχθηκε και διαβάστηκε το πρακτικό αυτό υπογράφεται ως εξής:</w:t>
      </w:r>
    </w:p>
    <w:p w14:paraId="2980A314" w14:textId="77777777" w:rsidR="00283BAD" w:rsidRPr="00283BAD" w:rsidRDefault="00283BAD" w:rsidP="00283BAD">
      <w:pPr>
        <w:jc w:val="center"/>
        <w:rPr>
          <w:rFonts w:ascii="Arial Narrow" w:hAnsi="Arial Narrow"/>
          <w:szCs w:val="22"/>
          <w:lang w:val="el-GR"/>
        </w:rPr>
      </w:pPr>
      <w:r w:rsidRPr="00283BAD">
        <w:rPr>
          <w:rFonts w:ascii="Arial Narrow" w:hAnsi="Arial Narrow"/>
          <w:szCs w:val="22"/>
          <w:lang w:val="el-GR"/>
        </w:rPr>
        <w:t>Ο Πρόεδρος</w:t>
      </w:r>
      <w:r w:rsidRPr="00283BAD">
        <w:rPr>
          <w:szCs w:val="22"/>
          <w:lang w:val="el-GR"/>
        </w:rPr>
        <w:t xml:space="preserve"> </w:t>
      </w:r>
      <w:r w:rsidRPr="00283BAD">
        <w:rPr>
          <w:rFonts w:ascii="Arial Narrow" w:hAnsi="Arial Narrow"/>
          <w:szCs w:val="22"/>
          <w:lang w:val="el-GR"/>
        </w:rPr>
        <w:t>Τα Μέλη</w:t>
      </w:r>
    </w:p>
    <w:p w14:paraId="46FD0850" w14:textId="77777777" w:rsidR="00283BAD" w:rsidRPr="00283BAD" w:rsidRDefault="00283BAD" w:rsidP="00283BAD">
      <w:pPr>
        <w:jc w:val="center"/>
        <w:rPr>
          <w:rFonts w:ascii="Arial Narrow" w:hAnsi="Arial Narrow"/>
          <w:szCs w:val="22"/>
          <w:lang w:val="el-GR"/>
        </w:rPr>
      </w:pPr>
      <w:r w:rsidRPr="00283BAD">
        <w:rPr>
          <w:rFonts w:ascii="Arial Narrow" w:hAnsi="Arial Narrow"/>
          <w:szCs w:val="22"/>
          <w:lang w:val="el-GR"/>
        </w:rPr>
        <w:t>Ακολουθούν υπογραφές</w:t>
      </w:r>
    </w:p>
    <w:p w14:paraId="7434BAED" w14:textId="77777777" w:rsidR="00283BAD" w:rsidRPr="004F470A" w:rsidRDefault="00283BAD" w:rsidP="00283BAD">
      <w:pPr>
        <w:pStyle w:val="33"/>
        <w:spacing w:after="0"/>
        <w:ind w:left="0"/>
        <w:jc w:val="both"/>
        <w:rPr>
          <w:rFonts w:ascii="Arial Narrow" w:hAnsi="Arial Narrow"/>
          <w:sz w:val="4"/>
          <w:szCs w:val="22"/>
        </w:rPr>
      </w:pPr>
    </w:p>
    <w:p w14:paraId="25F41C72" w14:textId="77777777" w:rsidR="00283BAD" w:rsidRPr="004F470A" w:rsidRDefault="00283BAD" w:rsidP="00283BAD">
      <w:pPr>
        <w:pStyle w:val="33"/>
        <w:spacing w:after="0"/>
        <w:ind w:left="0"/>
        <w:jc w:val="both"/>
        <w:rPr>
          <w:rFonts w:ascii="Arial Narrow" w:hAnsi="Arial Narrow"/>
          <w:sz w:val="4"/>
          <w:szCs w:val="22"/>
        </w:rPr>
      </w:pPr>
    </w:p>
    <w:p w14:paraId="20F40F1E" w14:textId="77777777" w:rsidR="00283BAD" w:rsidRPr="004F470A" w:rsidRDefault="00283BAD" w:rsidP="00283BAD">
      <w:pPr>
        <w:pStyle w:val="33"/>
        <w:spacing w:after="0"/>
        <w:ind w:left="0"/>
        <w:jc w:val="both"/>
        <w:rPr>
          <w:rFonts w:ascii="Arial Narrow" w:hAnsi="Arial Narrow"/>
          <w:sz w:val="22"/>
          <w:szCs w:val="22"/>
        </w:rPr>
      </w:pPr>
    </w:p>
    <w:p w14:paraId="4DF4B33C" w14:textId="77777777" w:rsidR="00283BAD" w:rsidRPr="00283BAD" w:rsidRDefault="00283BAD" w:rsidP="00283BAD">
      <w:pPr>
        <w:pStyle w:val="33"/>
        <w:spacing w:after="0"/>
        <w:ind w:left="0"/>
        <w:jc w:val="both"/>
        <w:rPr>
          <w:rFonts w:ascii="Arial Narrow" w:hAnsi="Arial Narrow"/>
          <w:sz w:val="22"/>
          <w:szCs w:val="22"/>
        </w:rPr>
      </w:pPr>
      <w:r w:rsidRPr="004F470A">
        <w:rPr>
          <w:rFonts w:ascii="Arial Narrow" w:hAnsi="Arial Narrow"/>
          <w:sz w:val="22"/>
          <w:szCs w:val="22"/>
        </w:rPr>
        <w:t>Ακριβές απόσπασμα</w:t>
      </w:r>
    </w:p>
    <w:p w14:paraId="3F8CED9F" w14:textId="77777777" w:rsidR="00283BAD" w:rsidRPr="004F470A" w:rsidRDefault="00283BAD" w:rsidP="00283BAD">
      <w:pPr>
        <w:pStyle w:val="33"/>
        <w:spacing w:after="0"/>
        <w:ind w:left="0"/>
        <w:jc w:val="both"/>
        <w:rPr>
          <w:rFonts w:ascii="Arial Narrow" w:hAnsi="Arial Narrow"/>
          <w:sz w:val="22"/>
          <w:szCs w:val="22"/>
        </w:rPr>
      </w:pPr>
      <w:r w:rsidRPr="000A03DE">
        <w:rPr>
          <w:rFonts w:ascii="Arial Narrow" w:hAnsi="Arial Narrow"/>
          <w:sz w:val="22"/>
          <w:szCs w:val="22"/>
        </w:rPr>
        <w:t>Κατερίνη  6.9.2022</w:t>
      </w:r>
    </w:p>
    <w:p w14:paraId="1C84CB06" w14:textId="77777777" w:rsidR="00283BAD" w:rsidRPr="007353E1" w:rsidRDefault="00283BAD" w:rsidP="00283BAD">
      <w:pPr>
        <w:pStyle w:val="33"/>
        <w:spacing w:after="0"/>
        <w:ind w:left="0"/>
        <w:jc w:val="both"/>
        <w:rPr>
          <w:rFonts w:ascii="Arial Narrow" w:hAnsi="Arial Narrow"/>
          <w:sz w:val="22"/>
          <w:szCs w:val="22"/>
        </w:rPr>
      </w:pPr>
      <w:r w:rsidRPr="004F470A">
        <w:rPr>
          <w:rFonts w:ascii="Arial Narrow" w:hAnsi="Arial Narrow"/>
          <w:sz w:val="22"/>
          <w:szCs w:val="22"/>
        </w:rPr>
        <w:t xml:space="preserve">Ο </w:t>
      </w:r>
      <w:r w:rsidRPr="00870D91">
        <w:rPr>
          <w:rFonts w:ascii="Arial Narrow" w:hAnsi="Arial Narrow" w:cs="Calibri"/>
          <w:sz w:val="22"/>
          <w:szCs w:val="22"/>
        </w:rPr>
        <w:t>Πρόεδρος</w:t>
      </w:r>
      <w:r w:rsidRPr="004F470A">
        <w:rPr>
          <w:rFonts w:ascii="Arial Narrow" w:hAnsi="Arial Narrow"/>
          <w:sz w:val="22"/>
          <w:szCs w:val="22"/>
        </w:rPr>
        <w:t xml:space="preserve"> Ο.Ε.</w:t>
      </w:r>
    </w:p>
    <w:p w14:paraId="2D6D6BFD" w14:textId="77777777" w:rsidR="00283BAD" w:rsidRDefault="00283BAD" w:rsidP="00283BAD">
      <w:pPr>
        <w:pStyle w:val="33"/>
        <w:spacing w:after="0"/>
        <w:ind w:left="0"/>
        <w:jc w:val="both"/>
        <w:rPr>
          <w:rFonts w:ascii="Arial Narrow" w:hAnsi="Arial Narrow" w:cs="Tahoma"/>
          <w:sz w:val="22"/>
          <w:szCs w:val="22"/>
        </w:rPr>
      </w:pPr>
    </w:p>
    <w:p w14:paraId="59D49556" w14:textId="77777777" w:rsidR="00283BAD" w:rsidRDefault="00283BAD" w:rsidP="00283BAD">
      <w:pPr>
        <w:pStyle w:val="33"/>
        <w:spacing w:after="0"/>
        <w:ind w:left="0"/>
        <w:jc w:val="both"/>
        <w:rPr>
          <w:rFonts w:ascii="Arial Narrow" w:hAnsi="Arial Narrow" w:cs="Tahoma"/>
          <w:sz w:val="22"/>
          <w:szCs w:val="22"/>
        </w:rPr>
      </w:pPr>
    </w:p>
    <w:p w14:paraId="4B71E892" w14:textId="77777777" w:rsidR="00283BAD" w:rsidRDefault="00283BAD" w:rsidP="00283BAD">
      <w:pPr>
        <w:pStyle w:val="33"/>
        <w:spacing w:after="0"/>
        <w:ind w:left="0"/>
        <w:jc w:val="both"/>
        <w:rPr>
          <w:rFonts w:ascii="Arial Narrow" w:hAnsi="Arial Narrow" w:cs="Tahoma"/>
          <w:sz w:val="22"/>
          <w:szCs w:val="22"/>
        </w:rPr>
      </w:pPr>
      <w:r w:rsidRPr="00716B82">
        <w:rPr>
          <w:rFonts w:ascii="Arial Narrow" w:hAnsi="Arial Narrow" w:cs="Tahoma"/>
          <w:sz w:val="22"/>
          <w:szCs w:val="22"/>
        </w:rPr>
        <w:t>Γεώργιος Κυριακίδης</w:t>
      </w:r>
    </w:p>
    <w:p w14:paraId="39541FB0" w14:textId="77777777" w:rsidR="00283BAD" w:rsidRPr="00C56308" w:rsidRDefault="00283BAD" w:rsidP="00C56308">
      <w:pPr>
        <w:widowControl w:val="0"/>
        <w:spacing w:after="200" w:line="360" w:lineRule="auto"/>
        <w:ind w:firstLine="142"/>
        <w:rPr>
          <w:rFonts w:ascii="Arial Narrow" w:hAnsi="Arial Narrow" w:cs="Arial"/>
          <w:kern w:val="1"/>
          <w:szCs w:val="22"/>
          <w:lang w:val="el-GR"/>
        </w:rPr>
      </w:pPr>
    </w:p>
    <w:p w14:paraId="49FD9B16" w14:textId="77777777" w:rsidR="003A689E" w:rsidRPr="005F2905" w:rsidRDefault="003A689E" w:rsidP="00C56308">
      <w:pPr>
        <w:widowControl w:val="0"/>
        <w:spacing w:after="200" w:line="360" w:lineRule="auto"/>
        <w:ind w:firstLine="426"/>
        <w:jc w:val="left"/>
        <w:rPr>
          <w:rFonts w:cs="Arial"/>
          <w:kern w:val="1"/>
          <w:szCs w:val="22"/>
          <w:lang w:val="el-GR"/>
        </w:rPr>
      </w:pPr>
    </w:p>
    <w:p w14:paraId="26B00061" w14:textId="77777777" w:rsidR="005F2905" w:rsidRPr="005F2905" w:rsidRDefault="005F2905" w:rsidP="005F2905">
      <w:pPr>
        <w:rPr>
          <w:rFonts w:ascii="Arial" w:hAnsi="Arial" w:cs="Arial"/>
          <w:b/>
          <w:lang w:val="el-GR"/>
        </w:rPr>
      </w:pPr>
    </w:p>
    <w:p w14:paraId="490B5CDC" w14:textId="77777777" w:rsidR="005F2905" w:rsidRPr="005F2905" w:rsidRDefault="005F2905" w:rsidP="005F2905">
      <w:pPr>
        <w:rPr>
          <w:rFonts w:ascii="Arial" w:hAnsi="Arial" w:cs="Arial"/>
          <w:lang w:val="el-GR"/>
        </w:rPr>
      </w:pPr>
    </w:p>
    <w:p w14:paraId="53F632AC" w14:textId="77777777" w:rsidR="005F2905" w:rsidRPr="005F2905" w:rsidRDefault="005F2905" w:rsidP="005F2905">
      <w:pPr>
        <w:rPr>
          <w:rFonts w:ascii="Arial" w:hAnsi="Arial" w:cs="Arial"/>
          <w:lang w:val="el-GR"/>
        </w:rPr>
      </w:pPr>
    </w:p>
    <w:p w14:paraId="2702C6A7" w14:textId="77777777" w:rsidR="005238EA" w:rsidRPr="00E433CF" w:rsidRDefault="005238EA">
      <w:pPr>
        <w:pStyle w:val="normalwithoutspacing"/>
        <w:rPr>
          <w:rFonts w:eastAsia="SimSun"/>
          <w:i/>
          <w:iCs/>
          <w:color w:val="5B9BD5"/>
          <w:szCs w:val="22"/>
        </w:rPr>
      </w:pPr>
    </w:p>
    <w:p w14:paraId="308BCA2A" w14:textId="77777777" w:rsidR="005238EA" w:rsidRPr="00E433CF" w:rsidRDefault="005238EA">
      <w:pPr>
        <w:pStyle w:val="normalwithoutspacing"/>
        <w:rPr>
          <w:rFonts w:eastAsia="SimSun"/>
          <w:szCs w:val="22"/>
        </w:rPr>
      </w:pPr>
    </w:p>
    <w:p w14:paraId="7DD76A65" w14:textId="77777777" w:rsidR="005238EA" w:rsidRPr="00E433CF" w:rsidRDefault="005238EA">
      <w:pPr>
        <w:rPr>
          <w:szCs w:val="22"/>
          <w:lang w:val="el-GR"/>
        </w:rPr>
      </w:pPr>
      <w:bookmarkStart w:id="65" w:name="__RefHeading___Toc470009839"/>
      <w:bookmarkStart w:id="66" w:name="__RefHeading___Toc470009840"/>
      <w:bookmarkStart w:id="67" w:name="__RefHeading___Toc470009841"/>
      <w:bookmarkEnd w:id="65"/>
      <w:bookmarkEnd w:id="66"/>
      <w:bookmarkEnd w:id="67"/>
    </w:p>
    <w:p w14:paraId="4C19AD49" w14:textId="77777777" w:rsidR="005238EA" w:rsidRPr="00E433CF" w:rsidRDefault="005238EA">
      <w:pPr>
        <w:rPr>
          <w:szCs w:val="22"/>
          <w:lang w:val="el-GR"/>
        </w:rPr>
      </w:pPr>
    </w:p>
    <w:sectPr w:rsidR="005238EA" w:rsidRPr="00E433CF" w:rsidSect="00D30A8C">
      <w:footerReference w:type="default" r:id="rId27"/>
      <w:headerReference w:type="first" r:id="rId28"/>
      <w:pgSz w:w="11906" w:h="16838"/>
      <w:pgMar w:top="1134" w:right="1134" w:bottom="1134" w:left="1134" w:header="51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75729" w14:textId="77777777" w:rsidR="00590DFB" w:rsidRDefault="00590DFB">
      <w:r>
        <w:separator/>
      </w:r>
    </w:p>
  </w:endnote>
  <w:endnote w:type="continuationSeparator" w:id="0">
    <w:p w14:paraId="43767B0F" w14:textId="77777777" w:rsidR="00590DFB" w:rsidRDefault="00590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A1"/>
    <w:family w:val="auto"/>
    <w:pitch w:val="variable"/>
  </w:font>
  <w:font w:name="Arial Narrow">
    <w:panose1 w:val="020B0606020202030204"/>
    <w:charset w:val="A1"/>
    <w:family w:val="swiss"/>
    <w:pitch w:val="variable"/>
    <w:sig w:usb0="00000287" w:usb1="00000800" w:usb2="00000000" w:usb3="00000000" w:csb0="0000009F" w:csb1="00000000"/>
  </w:font>
  <w:font w:name="ArialMT">
    <w:charset w:val="00"/>
    <w:family w:val="swiss"/>
    <w:pitch w:val="variable"/>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2B8A" w14:textId="77777777" w:rsidR="0083083F" w:rsidRDefault="0083083F">
    <w:pPr>
      <w:pStyle w:val="af2"/>
      <w:spacing w:after="0"/>
      <w:jc w:val="center"/>
      <w:rPr>
        <w:sz w:val="12"/>
        <w:szCs w:val="12"/>
        <w:lang w:val="el-GR"/>
      </w:rPr>
    </w:pPr>
  </w:p>
  <w:p w14:paraId="4FF80900" w14:textId="77777777" w:rsidR="0083083F" w:rsidRDefault="0083083F">
    <w:pPr>
      <w:pStyle w:val="af2"/>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106A1E">
      <w:rPr>
        <w:noProof/>
        <w:sz w:val="20"/>
        <w:szCs w:val="20"/>
      </w:rPr>
      <w:t>40</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A544" w14:textId="77777777" w:rsidR="00590DFB" w:rsidRDefault="00590DFB">
      <w:r>
        <w:separator/>
      </w:r>
    </w:p>
  </w:footnote>
  <w:footnote w:type="continuationSeparator" w:id="0">
    <w:p w14:paraId="0DD041EB" w14:textId="77777777" w:rsidR="00590DFB" w:rsidRDefault="00590DFB">
      <w:r>
        <w:continuationSeparator/>
      </w:r>
    </w:p>
  </w:footnote>
  <w:footnote w:id="1">
    <w:p w14:paraId="09F6BF13" w14:textId="77777777" w:rsidR="00D02449" w:rsidRPr="00D31DA2" w:rsidRDefault="00D02449" w:rsidP="00D02449">
      <w:pPr>
        <w:pStyle w:val="af4"/>
        <w:rPr>
          <w:lang w:val="el-GR"/>
        </w:rPr>
      </w:pPr>
      <w:r>
        <w:rPr>
          <w:rStyle w:val="ab"/>
        </w:rPr>
        <w:footnoteRef/>
      </w:r>
      <w:r w:rsidRPr="00D31DA2">
        <w:rPr>
          <w:lang w:val="el-GR"/>
        </w:rPr>
        <w:t xml:space="preserve"> </w:t>
      </w:r>
      <w:r>
        <w:rPr>
          <w:lang w:val="el-GR"/>
        </w:rPr>
        <w:tab/>
        <w:t>Άρθρο 53 παρ. 2 περ. α του ν. 4412/2016</w:t>
      </w:r>
    </w:p>
  </w:footnote>
  <w:footnote w:id="2">
    <w:p w14:paraId="2775A4B6" w14:textId="77777777" w:rsidR="0083083F" w:rsidRPr="00693D14" w:rsidRDefault="0083083F">
      <w:pPr>
        <w:pStyle w:val="af4"/>
        <w:rPr>
          <w:lang w:val="el-GR"/>
        </w:rPr>
      </w:pPr>
      <w:r>
        <w:rPr>
          <w:rStyle w:val="a4"/>
        </w:rPr>
        <w:footnoteRef/>
      </w:r>
      <w:r>
        <w:rPr>
          <w:lang w:val="el-GR"/>
        </w:rPr>
        <w:tab/>
        <w:t>Ειδικά η υποχρέωση δημοσίευσης εφάπαξ περίληψης σε δύο οικονομικές εφημερίδες, που προβλέπεται στο άρθρο 5 της ως άνω απόφασης, καταργείται με την επιφύλαξη της παρ. 10 του άρθρου 379. Ειδικά η υποχρέωση δημοσίευσης εφάπαξ περίληψης σε τοπική εφημερίδα, που προβλέπεται στο ίδιο άρθρο, καταργείται με την επιφύλαξη της παρ. 12 του άρθρου 379,</w:t>
      </w:r>
    </w:p>
  </w:footnote>
  <w:footnote w:id="3">
    <w:p w14:paraId="673CA2DF" w14:textId="77777777" w:rsidR="0083083F" w:rsidRPr="00693D14" w:rsidRDefault="0083083F">
      <w:pPr>
        <w:pStyle w:val="foothanging"/>
        <w:rPr>
          <w:lang w:val="el-GR"/>
        </w:rPr>
      </w:pPr>
      <w:r>
        <w:rPr>
          <w:rStyle w:val="a4"/>
        </w:rPr>
        <w:footnoteRef/>
      </w:r>
      <w:r>
        <w:rPr>
          <w:lang w:val="el-GR"/>
        </w:rPr>
        <w:tab/>
        <w:t xml:space="preserve">Σύμφωνα με τα άρθρα 379 παρ. 12, 377 παρ. 1 περ. 35, του ν. 4412/2016, ο ν. 3548/2007 καταργείται την 1η Ιανουαρίου 2021 </w:t>
      </w:r>
    </w:p>
  </w:footnote>
  <w:footnote w:id="4">
    <w:p w14:paraId="1C412D2A" w14:textId="77777777" w:rsidR="0083083F" w:rsidRPr="00693D14" w:rsidRDefault="0083083F">
      <w:pPr>
        <w:pStyle w:val="foothanging"/>
        <w:rPr>
          <w:lang w:val="el-GR"/>
        </w:rPr>
      </w:pPr>
      <w:r>
        <w:rPr>
          <w:rStyle w:val="a4"/>
        </w:rPr>
        <w:footnoteRef/>
      </w:r>
      <w:r>
        <w:rPr>
          <w:lang w:val="el-GR"/>
        </w:rPr>
        <w:tab/>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5">
    <w:p w14:paraId="0B6E6A2B" w14:textId="77777777" w:rsidR="0083083F" w:rsidRPr="00D46D13" w:rsidRDefault="0083083F" w:rsidP="00FC6A42">
      <w:pPr>
        <w:pStyle w:val="af4"/>
        <w:rPr>
          <w:lang w:val="el-GR"/>
        </w:rPr>
      </w:pPr>
      <w:r>
        <w:rPr>
          <w:rStyle w:val="a8"/>
        </w:rPr>
        <w:footnoteRef/>
      </w:r>
      <w:r>
        <w:rPr>
          <w:lang w:val="el-GR"/>
        </w:rPr>
        <w:tab/>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6">
    <w:p w14:paraId="25EBB928" w14:textId="77777777" w:rsidR="0083083F" w:rsidRPr="00D46D13" w:rsidRDefault="0083083F" w:rsidP="00FC6A42">
      <w:pPr>
        <w:pStyle w:val="af4"/>
        <w:rPr>
          <w:lang w:val="el-GR"/>
        </w:rPr>
      </w:pPr>
      <w:r>
        <w:rPr>
          <w:rStyle w:val="ab"/>
        </w:rPr>
        <w:footnoteRef/>
      </w:r>
      <w:r>
        <w:rPr>
          <w:rStyle w:val="a4"/>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7">
    <w:p w14:paraId="5F2AFC96" w14:textId="77777777" w:rsidR="0083083F" w:rsidRPr="00693D14" w:rsidRDefault="0083083F" w:rsidP="006E3A95">
      <w:pPr>
        <w:pStyle w:val="foothanging"/>
        <w:rPr>
          <w:lang w:val="el-GR"/>
        </w:rPr>
      </w:pPr>
      <w:r>
        <w:rPr>
          <w:rStyle w:val="a4"/>
        </w:rPr>
        <w:footnoteRef/>
      </w:r>
      <w:r>
        <w:rPr>
          <w:lang w:val="el-GR"/>
        </w:rPr>
        <w:tab/>
        <w:t>Άρθρο 36 του ν. 4412/2016</w:t>
      </w:r>
    </w:p>
  </w:footnote>
  <w:footnote w:id="8">
    <w:p w14:paraId="0F28E428" w14:textId="77777777" w:rsidR="0083083F" w:rsidRPr="00105314" w:rsidRDefault="0083083F" w:rsidP="006E3A95">
      <w:pPr>
        <w:pStyle w:val="af4"/>
        <w:rPr>
          <w:lang w:val="el-GR"/>
        </w:rPr>
      </w:pPr>
      <w:r>
        <w:rPr>
          <w:rStyle w:val="a4"/>
        </w:rPr>
        <w:footnoteRef/>
      </w:r>
      <w:r>
        <w:rPr>
          <w:lang w:val="el-GR"/>
        </w:rPr>
        <w:tab/>
        <w:t>Η υποχρέωση δημοσίευσης της προκήρυξης σε δύο οικονομικές εφημερίδες ευρείας κυκλοφορίας που προβλέπεται στο άρθρο 4 του ΠΔ 118/2007  / άρθρο 5 του Ε.Κ.Π.Ο.Τ.Α. έχει καταργηθεί από την 1</w:t>
      </w:r>
      <w:r w:rsidRPr="00387E04">
        <w:rPr>
          <w:vertAlign w:val="superscript"/>
          <w:lang w:val="el-GR"/>
        </w:rPr>
        <w:t>η</w:t>
      </w:r>
      <w:r>
        <w:rPr>
          <w:lang w:val="el-GR"/>
        </w:rPr>
        <w:t xml:space="preserve"> Ιανουαρίου 2018. Πρβλ άρθρο 377§1 περίπτ. (59 και 82) και άρθρο 379 §10 ν. 4412/2016  </w:t>
      </w:r>
    </w:p>
  </w:footnote>
  <w:footnote w:id="9">
    <w:p w14:paraId="2EC587F5" w14:textId="77777777" w:rsidR="0083083F" w:rsidRPr="00105314" w:rsidRDefault="0083083F" w:rsidP="006E3A95">
      <w:pPr>
        <w:pStyle w:val="af4"/>
        <w:rPr>
          <w:lang w:val="el-GR"/>
        </w:rPr>
      </w:pPr>
      <w:r>
        <w:rPr>
          <w:rStyle w:val="a4"/>
        </w:rPr>
        <w:footnoteRef/>
      </w:r>
      <w:r>
        <w:rPr>
          <w:lang w:val="el-GR"/>
        </w:rPr>
        <w:tab/>
        <w:t>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31/12/2020, οπότε και καταργείται. Πρβλ. άρθρο 377§1 περίπτ (59 και 82) και άρθρο 379 §12 ν. 4412/2016</w:t>
      </w:r>
    </w:p>
  </w:footnote>
  <w:footnote w:id="10">
    <w:p w14:paraId="6AFD8909" w14:textId="77777777" w:rsidR="0083083F" w:rsidRPr="00105314" w:rsidRDefault="0083083F" w:rsidP="006E3A95">
      <w:pPr>
        <w:pStyle w:val="af4"/>
        <w:rPr>
          <w:lang w:val="el-GR"/>
        </w:rPr>
      </w:pPr>
      <w:r>
        <w:rPr>
          <w:rStyle w:val="a4"/>
        </w:rPr>
        <w:footnoteRef/>
      </w:r>
      <w:r>
        <w:rPr>
          <w:lang w:val="el-GR"/>
        </w:rPr>
        <w:tab/>
        <w:t>Η δημοσίευση σε νομαρχιακές και τοπικές εφημερίδες του Ν.3548/2007, συνεχίζει να υφίσταται μέχρι και την 31/12/2020, οπότε και καταργείται, βλέπε άρθρο 377§1 περίπτ (35) και άρθρο 379 §12 ν. 4412/2016</w:t>
      </w:r>
    </w:p>
  </w:footnote>
  <w:footnote w:id="11">
    <w:p w14:paraId="1B7EFF9B" w14:textId="77777777" w:rsidR="0083083F" w:rsidRPr="00693D14" w:rsidRDefault="0083083F">
      <w:pPr>
        <w:pStyle w:val="af4"/>
        <w:rPr>
          <w:lang w:val="el-GR"/>
        </w:rPr>
      </w:pPr>
      <w:r>
        <w:rPr>
          <w:rStyle w:val="a4"/>
        </w:rPr>
        <w:footnoteRef/>
      </w:r>
      <w:r>
        <w:rPr>
          <w:lang w:val="el-GR"/>
        </w:rPr>
        <w:tab/>
        <w:t>Άρθρο 18 παρ. 2 του ν. 4412/2016</w:t>
      </w:r>
    </w:p>
  </w:footnote>
  <w:footnote w:id="12">
    <w:p w14:paraId="72208EFC" w14:textId="77777777" w:rsidR="0083083F" w:rsidRPr="00105314" w:rsidRDefault="0083083F" w:rsidP="00542768">
      <w:pPr>
        <w:pStyle w:val="af4"/>
        <w:rPr>
          <w:lang w:val="el-GR"/>
        </w:rPr>
      </w:pPr>
      <w:r>
        <w:rPr>
          <w:rStyle w:val="a4"/>
        </w:rPr>
        <w:footnoteRef/>
      </w:r>
      <w:r>
        <w:rPr>
          <w:lang w:val="el-GR"/>
        </w:rPr>
        <w:tab/>
        <w:t>Πρβλ την με αρ.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 (άρθρο 14)</w:t>
      </w:r>
    </w:p>
  </w:footnote>
  <w:footnote w:id="13">
    <w:p w14:paraId="661A43CB" w14:textId="77777777" w:rsidR="0083083F" w:rsidRPr="00693D14" w:rsidRDefault="0083083F">
      <w:pPr>
        <w:pStyle w:val="af4"/>
        <w:rPr>
          <w:lang w:val="el-GR"/>
        </w:rPr>
      </w:pPr>
      <w:r>
        <w:rPr>
          <w:rStyle w:val="a4"/>
        </w:rPr>
        <w:footnoteRef/>
      </w:r>
      <w:r>
        <w:rPr>
          <w:lang w:val="el-GR"/>
        </w:rPr>
        <w:tab/>
        <w:t>Άρθρο 67, παρ.2 του ν. 4412/2016: Εφόσον έχουν ζητηθεί εγκαίρως, η Α.Α. παρέχει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 το αργότερο έξι (6) ημέρες πριν από τη λήξη της προθεσμίας που έχει οριστεί για την παραλαβή των προσφορών. Σε περίπτωση επισπευσμένης διαδικασίας, όπως αναφέρεται στην παρ. 3 του άρθρου 27 και στην παρ. 7 του άρθρου 28, η προθεσμία αυτή ανέρχεται σε τέσσερις (4) ημέρες. Πρβλ και άρθρο 60 παρ. 3 του ίδιου νόμου</w:t>
      </w:r>
    </w:p>
  </w:footnote>
  <w:footnote w:id="14">
    <w:p w14:paraId="18A7B278" w14:textId="77777777" w:rsidR="0083083F" w:rsidRPr="001E6F85" w:rsidRDefault="0083083F" w:rsidP="00355466">
      <w:pPr>
        <w:pStyle w:val="af4"/>
        <w:rPr>
          <w:lang w:val="el-GR"/>
        </w:rPr>
      </w:pPr>
      <w:r>
        <w:rPr>
          <w:rStyle w:val="ab"/>
        </w:rPr>
        <w:footnoteRef/>
      </w:r>
      <w:r w:rsidRPr="001E6F85">
        <w:rPr>
          <w:lang w:val="el-GR"/>
        </w:rPr>
        <w:t xml:space="preserve"> </w:t>
      </w:r>
      <w:r>
        <w:rPr>
          <w:lang w:val="el-GR"/>
        </w:rPr>
        <w:tab/>
      </w:r>
      <w:r w:rsidRPr="00FE71B4">
        <w:rPr>
          <w:lang w:val="el-GR"/>
        </w:rPr>
        <w:t>Πρβλ οδηγίες για τη χρήση του τυποποιημένου εντύπου 14 «Διορθωτικό» στην ιστοσελίδα του simap https://simap.ted.europa.eu/documents/10184/166101/Instructions+for+the+use+of+F14_EL.pdf/0bdd2252-323d-44d1-97d5-0babe74629f4</w:t>
      </w:r>
    </w:p>
  </w:footnote>
  <w:footnote w:id="15">
    <w:p w14:paraId="74765266" w14:textId="77777777" w:rsidR="0083083F" w:rsidRPr="00AE47A1" w:rsidRDefault="0083083F" w:rsidP="00355466">
      <w:pPr>
        <w:pStyle w:val="af4"/>
        <w:rPr>
          <w:lang w:val="el-GR"/>
        </w:rPr>
      </w:pPr>
      <w:r>
        <w:rPr>
          <w:rStyle w:val="ab"/>
        </w:rPr>
        <w:footnoteRef/>
      </w:r>
      <w:r>
        <w:rPr>
          <w:rStyle w:val="a4"/>
          <w:vertAlign w:val="baseline"/>
          <w:lang w:val="el-GR"/>
        </w:rPr>
        <w:tab/>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16">
    <w:p w14:paraId="7A4404B8" w14:textId="77777777" w:rsidR="0083083F" w:rsidRPr="006B2C94" w:rsidRDefault="0083083F" w:rsidP="00A53773">
      <w:pPr>
        <w:pStyle w:val="af4"/>
        <w:rPr>
          <w:lang w:val="el-GR"/>
        </w:rPr>
      </w:pPr>
      <w:r>
        <w:rPr>
          <w:rStyle w:val="a4"/>
          <w:rFonts w:eastAsia="OpenSymbol"/>
        </w:rPr>
        <w:footnoteRef/>
      </w:r>
      <w:r>
        <w:rPr>
          <w:lang w:val="el-GR"/>
        </w:rPr>
        <w:tab/>
        <w:t>Επιτρέπεται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w:t>
      </w:r>
      <w:r>
        <w:rPr>
          <w:szCs w:val="18"/>
          <w:lang w:val="el-GR"/>
        </w:rPr>
        <w:t>ν.</w:t>
      </w:r>
    </w:p>
  </w:footnote>
  <w:footnote w:id="17">
    <w:p w14:paraId="1E75F5D1" w14:textId="77777777" w:rsidR="0083083F" w:rsidRPr="006B2C94" w:rsidRDefault="0083083F" w:rsidP="00A53773">
      <w:pPr>
        <w:pStyle w:val="footers"/>
        <w:rPr>
          <w:lang w:val="el-GR"/>
        </w:rPr>
      </w:pPr>
      <w:r>
        <w:rPr>
          <w:rStyle w:val="a4"/>
          <w:rFonts w:eastAsia="OpenSymbol"/>
        </w:rPr>
        <w:footnoteRef/>
      </w:r>
      <w:r>
        <w:rPr>
          <w:lang w:val="el-GR"/>
        </w:rPr>
        <w:tab/>
        <w:t>Άρθρο 92, παρ.4 του ν. 4412/2016</w:t>
      </w:r>
    </w:p>
  </w:footnote>
  <w:footnote w:id="18">
    <w:p w14:paraId="2E6406DA" w14:textId="77777777" w:rsidR="0083083F" w:rsidRPr="006B2C94" w:rsidRDefault="0083083F" w:rsidP="00A53773">
      <w:pPr>
        <w:pStyle w:val="af5"/>
        <w:spacing w:after="0"/>
        <w:rPr>
          <w:lang w:val="el-GR"/>
        </w:rPr>
      </w:pPr>
      <w:r>
        <w:rPr>
          <w:rStyle w:val="a4"/>
          <w:rFonts w:eastAsia="OpenSymbol"/>
        </w:rPr>
        <w:footnoteRef/>
      </w:r>
      <w:r>
        <w:rPr>
          <w:rFonts w:ascii="Times New Roman" w:hAnsi="Times New Roman" w:cs="Times New Roman"/>
          <w:lang w:val="el-GR"/>
        </w:rPr>
        <w:t xml:space="preserve">       </w:t>
      </w:r>
      <w:r>
        <w:rPr>
          <w:sz w:val="18"/>
          <w:szCs w:val="18"/>
          <w:lang w:val="el-GR"/>
        </w:rPr>
        <w:t xml:space="preserve">Πρβλ. άρθρο 80 παρ. 10 ν. 4412/2016 </w:t>
      </w:r>
    </w:p>
  </w:footnote>
  <w:footnote w:id="19">
    <w:p w14:paraId="4E67AE50" w14:textId="77777777" w:rsidR="0083083F" w:rsidRPr="00693D14" w:rsidRDefault="0083083F">
      <w:pPr>
        <w:pStyle w:val="af4"/>
        <w:rPr>
          <w:lang w:val="el-GR"/>
        </w:rPr>
      </w:pPr>
      <w:r>
        <w:rPr>
          <w:rStyle w:val="a4"/>
          <w:rFonts w:ascii="Arial" w:hAnsi="Arial"/>
        </w:rPr>
        <w:footnoteRef/>
      </w:r>
      <w:r>
        <w:rPr>
          <w:lang w:val="el-GR"/>
        </w:rPr>
        <w:tab/>
        <w:t xml:space="preserve">Πρβλ. παρ.3, 4 και 5 άρθρου 72 ν. 4412/2016 </w:t>
      </w:r>
    </w:p>
  </w:footnote>
  <w:footnote w:id="20">
    <w:p w14:paraId="7A971A16" w14:textId="77777777" w:rsidR="0083083F" w:rsidRPr="00955984" w:rsidRDefault="0083083F" w:rsidP="00D51122">
      <w:pPr>
        <w:pStyle w:val="af4"/>
        <w:rPr>
          <w:lang w:val="el-GR"/>
        </w:rPr>
      </w:pPr>
      <w:r>
        <w:rPr>
          <w:rStyle w:val="ab"/>
        </w:rPr>
        <w:footnoteRef/>
      </w:r>
      <w:r w:rsidRPr="00955984">
        <w:rPr>
          <w:lang w:val="el-GR"/>
        </w:rPr>
        <w:t xml:space="preserve"> </w:t>
      </w:r>
      <w:r>
        <w:rPr>
          <w:lang w:val="el-GR"/>
        </w:rPr>
        <w:tab/>
        <w:t xml:space="preserve">Πρβλ. </w:t>
      </w:r>
      <w:r w:rsidRPr="00E3513F">
        <w:rPr>
          <w:lang w:val="el-GR"/>
        </w:rPr>
        <w:t xml:space="preserve"> άρθρο 120 Ν.4512/2018 </w:t>
      </w:r>
      <w:r>
        <w:rPr>
          <w:lang w:val="el-GR"/>
        </w:rPr>
        <w:t>(Φ</w:t>
      </w:r>
      <w:r w:rsidRPr="00E3513F">
        <w:rPr>
          <w:lang w:val="el-GR"/>
        </w:rPr>
        <w:t>ΕΚ Α</w:t>
      </w:r>
      <w:r>
        <w:rPr>
          <w:lang w:val="el-GR"/>
        </w:rPr>
        <w:t>΄</w:t>
      </w:r>
      <w:r w:rsidRPr="00955984">
        <w:rPr>
          <w:lang w:val="el-GR"/>
        </w:rPr>
        <w:t xml:space="preserve"> 5/17.1.2017</w:t>
      </w:r>
      <w:r>
        <w:rPr>
          <w:lang w:val="el-GR"/>
        </w:rPr>
        <w:t xml:space="preserve">), καθώς και  </w:t>
      </w:r>
      <w:r w:rsidRPr="00955984">
        <w:rPr>
          <w:lang w:val="el-GR"/>
        </w:rPr>
        <w:t>άρθρο 15 παρ.1 Ν.4541/2018</w:t>
      </w:r>
      <w:r w:rsidRPr="005C45A9">
        <w:rPr>
          <w:lang w:val="el-GR"/>
        </w:rPr>
        <w:t xml:space="preserve"> </w:t>
      </w:r>
      <w:r>
        <w:rPr>
          <w:lang w:val="el-GR"/>
        </w:rPr>
        <w:t xml:space="preserve"> (ΦΕΚ Α΄</w:t>
      </w:r>
      <w:r w:rsidRPr="005C45A9">
        <w:rPr>
          <w:lang w:val="el-GR"/>
        </w:rPr>
        <w:t xml:space="preserve"> 93/31.5.2018</w:t>
      </w:r>
      <w:r>
        <w:rPr>
          <w:lang w:val="el-GR"/>
        </w:rPr>
        <w:t>)</w:t>
      </w:r>
      <w:r w:rsidRPr="00955984">
        <w:rPr>
          <w:lang w:val="el-GR"/>
        </w:rPr>
        <w:t>,</w:t>
      </w:r>
    </w:p>
  </w:footnote>
  <w:footnote w:id="21">
    <w:p w14:paraId="11D0B4D5" w14:textId="77777777" w:rsidR="0083083F" w:rsidRPr="00693D14" w:rsidRDefault="0083083F">
      <w:pPr>
        <w:pStyle w:val="af4"/>
        <w:rPr>
          <w:lang w:val="el-GR"/>
        </w:rPr>
      </w:pPr>
      <w:r>
        <w:rPr>
          <w:rStyle w:val="a4"/>
        </w:rPr>
        <w:footnoteRef/>
      </w:r>
      <w:r>
        <w:rPr>
          <w:lang w:val="el-GR"/>
        </w:rPr>
        <w:tab/>
        <w:t xml:space="preserve">Στον βαθμό που καλύπτονται από τα Παραρτήματα 1, 2, 4 και 5 και τις γενικές σημειώσεις του σχετικού με την Ένωση Προσαρτήματος </w:t>
      </w:r>
      <w:r>
        <w:t>I</w:t>
      </w:r>
      <w:r>
        <w:rPr>
          <w:lang w:val="el-GR"/>
        </w:rPr>
        <w:t xml:space="preserve"> της ΣΔΣ, καθώς και τις λοιπές διεθνείς συμφωνίες από τις οποίες δεσμεύεται η Ένωση, οι A.</w:t>
      </w:r>
      <w:r>
        <w:rPr>
          <w:lang w:val="en-US"/>
        </w:rPr>
        <w:t>A</w:t>
      </w:r>
      <w:r>
        <w:rPr>
          <w:lang w:val="el-GR"/>
        </w:rPr>
        <w:t>.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footnote>
  <w:footnote w:id="22">
    <w:p w14:paraId="0EB60628" w14:textId="77777777" w:rsidR="0083083F" w:rsidRPr="00BD65F6" w:rsidRDefault="0083083F" w:rsidP="00296933">
      <w:pPr>
        <w:pStyle w:val="af4"/>
        <w:rPr>
          <w:lang w:val="el-GR"/>
        </w:rPr>
      </w:pPr>
      <w:r>
        <w:rPr>
          <w:rStyle w:val="ab"/>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23">
    <w:p w14:paraId="7816D789" w14:textId="77777777" w:rsidR="0083083F" w:rsidRPr="006B4E4A" w:rsidRDefault="0083083F" w:rsidP="00296933">
      <w:pPr>
        <w:pStyle w:val="af4"/>
        <w:rPr>
          <w:lang w:val="el-GR"/>
        </w:rPr>
      </w:pPr>
      <w:r>
        <w:rPr>
          <w:rStyle w:val="ab"/>
        </w:rPr>
        <w:footnoteRef/>
      </w:r>
      <w:r w:rsidRPr="00BD65F6">
        <w:rPr>
          <w:lang w:val="el-GR"/>
        </w:rPr>
        <w:t xml:space="preserve"> </w:t>
      </w:r>
      <w:r>
        <w:rPr>
          <w:lang w:val="el-GR"/>
        </w:rPr>
        <w:t xml:space="preserve"> </w:t>
      </w:r>
      <w:r>
        <w:rPr>
          <w:lang w:val="el-GR"/>
        </w:rPr>
        <w:tab/>
        <w:t>Άρθρο 19 ν. 4412/2016.</w:t>
      </w:r>
    </w:p>
  </w:footnote>
  <w:footnote w:id="24">
    <w:p w14:paraId="1F57AD04" w14:textId="77777777" w:rsidR="0083083F" w:rsidRPr="00693D14" w:rsidRDefault="0083083F">
      <w:pPr>
        <w:pStyle w:val="foothanging"/>
        <w:rPr>
          <w:lang w:val="el-GR"/>
        </w:rPr>
      </w:pPr>
      <w:r>
        <w:rPr>
          <w:rStyle w:val="a4"/>
          <w:rFonts w:ascii="Arial" w:hAnsi="Arial"/>
        </w:rPr>
        <w:footnoteRef/>
      </w:r>
      <w:r>
        <w:rPr>
          <w:rStyle w:val="a4"/>
          <w:vertAlign w:val="baseline"/>
          <w:lang w:val="el-GR"/>
        </w:rPr>
        <w:tab/>
        <w:t>Πρβλ  παρ. 1 α), 3, 4, 5  του άρθρου 72 του ν.4412/2016</w:t>
      </w:r>
    </w:p>
  </w:footnote>
  <w:footnote w:id="25">
    <w:p w14:paraId="01952AE1" w14:textId="77777777" w:rsidR="0083083F" w:rsidRPr="00693D14" w:rsidRDefault="0083083F">
      <w:pPr>
        <w:pStyle w:val="foothanging"/>
        <w:rPr>
          <w:lang w:val="el-GR"/>
        </w:rPr>
      </w:pPr>
      <w:r>
        <w:rPr>
          <w:rStyle w:val="a4"/>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εκτός ΦΠΑ, του/των προσφερομένου/ων τμήματος/τμημάτων (Πρβλ. άρθρο 72 παρ. 1α ν. 4412/2016)</w:t>
      </w:r>
    </w:p>
  </w:footnote>
  <w:footnote w:id="26">
    <w:p w14:paraId="11A95787" w14:textId="77777777" w:rsidR="0083083F" w:rsidRPr="00105314" w:rsidRDefault="0083083F" w:rsidP="00B60969">
      <w:pPr>
        <w:pStyle w:val="af4"/>
        <w:rPr>
          <w:lang w:val="el-GR"/>
        </w:rPr>
      </w:pPr>
      <w:r>
        <w:rPr>
          <w:rStyle w:val="a4"/>
        </w:rPr>
        <w:footnoteRef/>
      </w:r>
      <w:r>
        <w:rPr>
          <w:lang w:val="el-GR"/>
        </w:rPr>
        <w:tab/>
        <w:t>Πρβ. άρθρο 72 παρ. 1 του ν. 4412/2016, όπως τροποποιήθηκε  με την περ. 4 του άρθρου 107 του ν. 4497/2017 (Α' 171).</w:t>
      </w:r>
    </w:p>
  </w:footnote>
  <w:footnote w:id="27">
    <w:p w14:paraId="288FA219" w14:textId="77777777" w:rsidR="0083083F" w:rsidRPr="00266D9E" w:rsidRDefault="0083083F" w:rsidP="00FC432D">
      <w:pPr>
        <w:pStyle w:val="af4"/>
        <w:rPr>
          <w:lang w:val="el-GR"/>
        </w:rPr>
      </w:pPr>
      <w:r>
        <w:rPr>
          <w:rStyle w:val="ab"/>
        </w:rPr>
        <w:footnoteRef/>
      </w:r>
      <w:r w:rsidRPr="00266D9E">
        <w:rPr>
          <w:lang w:val="el-GR"/>
        </w:rPr>
        <w:t xml:space="preserve"> </w:t>
      </w:r>
      <w:r>
        <w:rPr>
          <w:rStyle w:val="a4"/>
          <w:vertAlign w:val="baseline"/>
          <w:lang w:val="el-GR"/>
        </w:rPr>
        <w:tab/>
      </w:r>
      <w:r>
        <w:rPr>
          <w:lang w:val="el-GR"/>
        </w:rPr>
        <w:t>Άρθρο 88 σε συνδυασμό με άρθρο 72 ν. 4412/2016</w:t>
      </w:r>
    </w:p>
  </w:footnote>
  <w:footnote w:id="28">
    <w:p w14:paraId="294A5A92" w14:textId="77777777" w:rsidR="0083083F" w:rsidRPr="00693D14" w:rsidRDefault="0083083F">
      <w:pPr>
        <w:pStyle w:val="af4"/>
        <w:rPr>
          <w:lang w:val="el-GR"/>
        </w:rPr>
      </w:pPr>
      <w:r>
        <w:rPr>
          <w:rStyle w:val="a4"/>
          <w:rFonts w:ascii="Arial" w:hAnsi="Arial"/>
        </w:rPr>
        <w:footnoteRef/>
      </w:r>
      <w:r>
        <w:rPr>
          <w:lang w:val="el-GR"/>
        </w:rPr>
        <w:tab/>
        <w:t>Πρβλ άρθρο 73 και 74 ν. 4412/2016</w:t>
      </w:r>
    </w:p>
  </w:footnote>
  <w:footnote w:id="29">
    <w:p w14:paraId="24816370" w14:textId="77777777" w:rsidR="0083083F" w:rsidRPr="00693D14" w:rsidRDefault="0083083F">
      <w:pPr>
        <w:pStyle w:val="foothanging"/>
        <w:rPr>
          <w:lang w:val="el-GR"/>
        </w:rPr>
      </w:pPr>
      <w:r>
        <w:rPr>
          <w:rStyle w:val="a4"/>
        </w:rPr>
        <w:footnoteRef/>
      </w:r>
      <w:r>
        <w:rPr>
          <w:lang w:val="el-GR"/>
        </w:rPr>
        <w:tab/>
        <w:t xml:space="preserve">Πρβλ παρ. 1 άρθρου 73  ν. 4412/2016. </w:t>
      </w:r>
    </w:p>
  </w:footnote>
  <w:footnote w:id="30">
    <w:p w14:paraId="12D095B5" w14:textId="77777777" w:rsidR="0083083F" w:rsidRPr="00105314" w:rsidRDefault="0083083F" w:rsidP="00AE74C7">
      <w:pPr>
        <w:pStyle w:val="af4"/>
        <w:rPr>
          <w:lang w:val="el-GR"/>
        </w:rPr>
      </w:pPr>
      <w:r>
        <w:rPr>
          <w:rStyle w:val="a4"/>
        </w:rPr>
        <w:footnoteRef/>
      </w:r>
      <w:r>
        <w:rPr>
          <w:lang w:val="el-GR"/>
        </w:rPr>
        <w:tab/>
        <w:t>Πρβλ. παράγραφο 1 του άρθρου 74 ν.4412/2016, η οποία τροποποιήθηκε με το άρθρο 107 περ. 10 του ν. 4497/2017.</w:t>
      </w:r>
    </w:p>
  </w:footnote>
  <w:footnote w:id="31">
    <w:p w14:paraId="670C084F" w14:textId="77777777" w:rsidR="0083083F" w:rsidRPr="00BD65F6" w:rsidRDefault="0083083F" w:rsidP="003E34FE">
      <w:pPr>
        <w:pStyle w:val="af4"/>
        <w:rPr>
          <w:lang w:val="el-GR"/>
        </w:rPr>
      </w:pPr>
      <w:r w:rsidRPr="00390D33">
        <w:rPr>
          <w:rStyle w:val="ab"/>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32">
    <w:p w14:paraId="53A7AA72" w14:textId="77777777" w:rsidR="0083083F" w:rsidRPr="00215ADE" w:rsidRDefault="0083083F" w:rsidP="003E34FE">
      <w:pPr>
        <w:pStyle w:val="af4"/>
        <w:rPr>
          <w:lang w:val="el-GR"/>
        </w:rPr>
      </w:pPr>
      <w:r>
        <w:rPr>
          <w:rStyle w:val="a8"/>
        </w:rPr>
        <w:footnoteRef/>
      </w:r>
      <w:r>
        <w:rPr>
          <w:lang w:val="el-GR"/>
        </w:rPr>
        <w:tab/>
        <w:t xml:space="preserve">Παρ. 7 άρθρου 73 ν. 4412/2016.  </w:t>
      </w:r>
    </w:p>
  </w:footnote>
  <w:footnote w:id="33">
    <w:p w14:paraId="6242B8E5" w14:textId="77777777" w:rsidR="0083083F" w:rsidRPr="00693D14" w:rsidRDefault="0083083F">
      <w:pPr>
        <w:pStyle w:val="af4"/>
        <w:rPr>
          <w:lang w:val="el-GR"/>
        </w:rPr>
      </w:pPr>
      <w:r>
        <w:rPr>
          <w:rStyle w:val="a4"/>
          <w:rFonts w:ascii="Arial" w:hAnsi="Arial"/>
        </w:rPr>
        <w:footnoteRef/>
      </w:r>
      <w:r>
        <w:rPr>
          <w:lang w:val="el-GR"/>
        </w:rPr>
        <w:tab/>
        <w:t>Πρβλ άρθρο  75 παρ. 2 ν. 4412/2016</w:t>
      </w:r>
    </w:p>
  </w:footnote>
  <w:footnote w:id="34">
    <w:p w14:paraId="34BC0F18" w14:textId="77777777" w:rsidR="0083083F" w:rsidRPr="00693D14" w:rsidRDefault="0083083F">
      <w:pPr>
        <w:pStyle w:val="af4"/>
        <w:rPr>
          <w:lang w:val="el-GR"/>
        </w:rPr>
      </w:pPr>
      <w:r>
        <w:rPr>
          <w:rStyle w:val="a4"/>
        </w:rPr>
        <w:footnoteRef/>
      </w:r>
      <w:r>
        <w:rPr>
          <w:lang w:val="el-GR"/>
        </w:rPr>
        <w:tab/>
        <w:t xml:space="preserve">Πρβλ. Παράρτημα </w:t>
      </w:r>
      <w:r>
        <w:t>XI</w:t>
      </w:r>
      <w:r>
        <w:rPr>
          <w:lang w:val="el-GR"/>
        </w:rPr>
        <w:t xml:space="preserve"> Προσαρτήματος Α ν. 4412/2016</w:t>
      </w:r>
    </w:p>
  </w:footnote>
  <w:footnote w:id="35">
    <w:p w14:paraId="2D9BE6C2" w14:textId="77777777" w:rsidR="0083083F" w:rsidRPr="00FC2FD7" w:rsidRDefault="0083083F" w:rsidP="00FB4D28">
      <w:pPr>
        <w:pStyle w:val="af4"/>
        <w:rPr>
          <w:lang w:val="el-GR"/>
        </w:rPr>
      </w:pPr>
      <w:r>
        <w:rPr>
          <w:rStyle w:val="ab"/>
        </w:rPr>
        <w:footnoteRef/>
      </w:r>
      <w:r>
        <w:rPr>
          <w:rStyle w:val="a4"/>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36">
    <w:p w14:paraId="50F06E8D" w14:textId="77777777" w:rsidR="0083083F" w:rsidRDefault="0083083F" w:rsidP="00535C35">
      <w:pPr>
        <w:pStyle w:val="af4"/>
        <w:rPr>
          <w:lang w:val="el-GR"/>
        </w:rPr>
      </w:pPr>
      <w:r>
        <w:rPr>
          <w:rStyle w:val="a8"/>
        </w:rPr>
        <w:footnoteRef/>
      </w:r>
      <w:r>
        <w:rPr>
          <w:lang w:val="el-GR"/>
        </w:rPr>
        <w:tab/>
        <w:t>Άρθρο 131 παρ. 6 ν. 4412/2016</w:t>
      </w:r>
    </w:p>
  </w:footnote>
  <w:footnote w:id="37">
    <w:p w14:paraId="32CDFB67" w14:textId="77777777" w:rsidR="0083083F" w:rsidRPr="00BD65F6" w:rsidRDefault="0083083F" w:rsidP="00535C35">
      <w:pPr>
        <w:pStyle w:val="af4"/>
        <w:rPr>
          <w:lang w:val="el-GR"/>
        </w:rPr>
      </w:pPr>
      <w:r>
        <w:rPr>
          <w:rStyle w:val="ab"/>
        </w:rPr>
        <w:footnoteRef/>
      </w:r>
      <w:r>
        <w:rPr>
          <w:rStyle w:val="a4"/>
          <w:vertAlign w:val="baseline"/>
          <w:lang w:val="el-GR"/>
        </w:rPr>
        <w:tab/>
      </w:r>
      <w:r w:rsidRPr="00BD65F6">
        <w:rPr>
          <w:lang w:val="el-GR"/>
        </w:rPr>
        <w:t xml:space="preserve">Άρθρο 104 σε συνδυασμό με τις παρ. 4 και 5 του άρθρου 105 του ν. 4412/2016 </w:t>
      </w:r>
    </w:p>
  </w:footnote>
  <w:footnote w:id="38">
    <w:p w14:paraId="233272A4" w14:textId="77777777" w:rsidR="0083083F" w:rsidRPr="007B335B" w:rsidRDefault="0083083F" w:rsidP="00535C35">
      <w:pPr>
        <w:pStyle w:val="af4"/>
        <w:rPr>
          <w:lang w:val="el-GR"/>
        </w:rPr>
      </w:pPr>
      <w:r w:rsidRPr="00412714">
        <w:rPr>
          <w:rStyle w:val="a8"/>
        </w:rPr>
        <w:footnoteRef/>
      </w:r>
      <w:r w:rsidRPr="00412714">
        <w:rPr>
          <w:lang w:val="el-GR"/>
        </w:rPr>
        <w:tab/>
        <w:t>Άρθρο 79Α παρ. 4 του ν. 4412/2016</w:t>
      </w:r>
    </w:p>
  </w:footnote>
  <w:footnote w:id="39">
    <w:p w14:paraId="6164B759" w14:textId="77777777" w:rsidR="0083083F" w:rsidRPr="007B335B" w:rsidRDefault="0083083F" w:rsidP="00535C35">
      <w:pPr>
        <w:pStyle w:val="af4"/>
        <w:rPr>
          <w:lang w:val="el-GR"/>
        </w:rPr>
      </w:pPr>
      <w:r>
        <w:rPr>
          <w:rStyle w:val="ab"/>
        </w:rPr>
        <w:footnoteRef/>
      </w:r>
      <w:r>
        <w:rPr>
          <w:lang w:val="el-GR"/>
        </w:rPr>
        <w:tab/>
        <w:t>Ά</w:t>
      </w:r>
      <w:r w:rsidRPr="00FD2238">
        <w:rPr>
          <w:lang w:val="el-GR"/>
        </w:rPr>
        <w:t>ρθρο 79 παρ. 9 του ν. 4412/2016</w:t>
      </w:r>
    </w:p>
  </w:footnote>
  <w:footnote w:id="40">
    <w:p w14:paraId="6FDAACE4" w14:textId="77777777" w:rsidR="0083083F" w:rsidRPr="00CB74CD" w:rsidRDefault="0083083F" w:rsidP="00535C35">
      <w:pPr>
        <w:pStyle w:val="af4"/>
        <w:rPr>
          <w:lang w:val="el-GR"/>
        </w:rPr>
      </w:pPr>
      <w:r>
        <w:rPr>
          <w:rStyle w:val="ab"/>
        </w:rPr>
        <w:footnoteRef/>
      </w:r>
      <w:r>
        <w:rPr>
          <w:lang w:val="el-GR"/>
        </w:rPr>
        <w:tab/>
        <w:t>Άρθρο 96 παρ. 7 του ν. 4412/2016</w:t>
      </w:r>
    </w:p>
  </w:footnote>
  <w:footnote w:id="41">
    <w:p w14:paraId="3327A5AF" w14:textId="77777777" w:rsidR="0083083F" w:rsidRPr="00BD65F6" w:rsidRDefault="0083083F" w:rsidP="00535C35">
      <w:pPr>
        <w:pStyle w:val="af4"/>
        <w:rPr>
          <w:lang w:val="el-GR"/>
        </w:rPr>
      </w:pPr>
      <w:r>
        <w:rPr>
          <w:rStyle w:val="ab"/>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42">
    <w:p w14:paraId="130BF1FC" w14:textId="77777777" w:rsidR="0083083F" w:rsidRPr="00BD65F6" w:rsidRDefault="0083083F" w:rsidP="00535C35">
      <w:pPr>
        <w:pStyle w:val="af4"/>
        <w:rPr>
          <w:lang w:val="el-GR"/>
        </w:rPr>
      </w:pPr>
      <w:r>
        <w:rPr>
          <w:rStyle w:val="ab"/>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43">
    <w:p w14:paraId="4C4F07FE" w14:textId="77777777" w:rsidR="0083083F" w:rsidRPr="00BD65F6" w:rsidRDefault="0083083F" w:rsidP="00535C35">
      <w:pPr>
        <w:pStyle w:val="af4"/>
        <w:rPr>
          <w:lang w:val="el-GR"/>
        </w:rPr>
      </w:pPr>
      <w:r>
        <w:rPr>
          <w:rStyle w:val="ab"/>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44">
    <w:p w14:paraId="0EF28500" w14:textId="77777777" w:rsidR="0083083F" w:rsidRPr="00BD65F6" w:rsidRDefault="0083083F" w:rsidP="00535C35">
      <w:pPr>
        <w:pStyle w:val="af4"/>
        <w:rPr>
          <w:lang w:val="el-GR"/>
        </w:rPr>
      </w:pPr>
      <w:r>
        <w:rPr>
          <w:rStyle w:val="ab"/>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45">
    <w:p w14:paraId="08E50FCB" w14:textId="77777777" w:rsidR="0083083F" w:rsidRPr="007B335B" w:rsidRDefault="0083083F" w:rsidP="00535C35">
      <w:pPr>
        <w:pStyle w:val="af4"/>
        <w:rPr>
          <w:lang w:val="el-GR"/>
        </w:rPr>
      </w:pPr>
      <w:r>
        <w:rPr>
          <w:rStyle w:val="a8"/>
        </w:rPr>
        <w:footnoteRef/>
      </w:r>
      <w:r>
        <w:rPr>
          <w:lang w:val="el-GR"/>
        </w:rPr>
        <w:tab/>
        <w:t>Άρθρο 79 παρ. 6 ν. 4412/2016.</w:t>
      </w:r>
    </w:p>
  </w:footnote>
  <w:footnote w:id="46">
    <w:p w14:paraId="569B9A77" w14:textId="77777777" w:rsidR="0083083F" w:rsidRPr="00105314" w:rsidRDefault="0083083F" w:rsidP="00051F2C">
      <w:pPr>
        <w:pStyle w:val="af4"/>
        <w:rPr>
          <w:lang w:val="el-GR"/>
        </w:rPr>
      </w:pPr>
      <w:r>
        <w:rPr>
          <w:rStyle w:val="a4"/>
        </w:rPr>
        <w:footnoteRef/>
      </w:r>
      <w:r>
        <w:rPr>
          <w:lang w:val="el-GR"/>
        </w:rPr>
        <w:tab/>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14:paraId="2A819828" w14:textId="77777777" w:rsidR="0083083F" w:rsidRPr="00105314" w:rsidRDefault="0083083F" w:rsidP="00051F2C">
      <w:pPr>
        <w:pStyle w:val="af4"/>
        <w:rPr>
          <w:lang w:val="el-GR"/>
        </w:rPr>
      </w:pPr>
      <w:r>
        <w:rPr>
          <w:lang w:val="el-GR"/>
        </w:rPr>
        <w:tab/>
        <w:t>1. Απλά αντίγραφα δημοσίων εγγράφων:</w:t>
      </w:r>
    </w:p>
    <w:p w14:paraId="48B6F09A" w14:textId="77777777" w:rsidR="0083083F" w:rsidRPr="00105314" w:rsidRDefault="0083083F" w:rsidP="00051F2C">
      <w:pPr>
        <w:pStyle w:val="af4"/>
        <w:rPr>
          <w:lang w:val="el-GR"/>
        </w:rPr>
      </w:pPr>
      <w:r>
        <w:rPr>
          <w:lang w:val="el-GR"/>
        </w:rPr>
        <w:tab/>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14:paraId="2D391505" w14:textId="77777777" w:rsidR="0083083F" w:rsidRPr="00105314" w:rsidRDefault="0083083F" w:rsidP="00051F2C">
      <w:pPr>
        <w:pStyle w:val="af4"/>
        <w:rPr>
          <w:lang w:val="el-GR"/>
        </w:rPr>
      </w:pPr>
      <w:r>
        <w:rPr>
          <w:lang w:val="el-GR"/>
        </w:rPr>
        <w:tab/>
        <w:t>2. Απλά αντίγραφα αλλοδαπών δημοσίων εγγράφων:</w:t>
      </w:r>
    </w:p>
    <w:p w14:paraId="01E828D4" w14:textId="77777777" w:rsidR="0083083F" w:rsidRPr="00105314" w:rsidRDefault="0083083F" w:rsidP="00051F2C">
      <w:pPr>
        <w:pStyle w:val="af4"/>
        <w:rPr>
          <w:lang w:val="el-GR"/>
        </w:rPr>
      </w:pPr>
      <w:r>
        <w:rPr>
          <w:lang w:val="el-GR"/>
        </w:rPr>
        <w:tab/>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 και εξακολουθούν να ισχύουν, οι απαιτήσεις υποβολής δημοσίων εγγράφων με συγκεκριμένη επισημείωση (</w:t>
      </w:r>
      <w:r>
        <w:t>APOSTILLE</w:t>
      </w:r>
      <w:r>
        <w:rPr>
          <w:lang w:val="el-GR"/>
        </w:rPr>
        <w:t xml:space="preserve">), οι οποίες απορρέουν από διεθνείς συμβάσεις της χώρας (Σύμβαση της Χάγης) ή άλλες διακρατικές συμφωνίες (βλ. και σημείο 6.2.) </w:t>
      </w:r>
    </w:p>
    <w:p w14:paraId="4272EF7C" w14:textId="77777777" w:rsidR="0083083F" w:rsidRPr="00105314" w:rsidRDefault="0083083F" w:rsidP="00051F2C">
      <w:pPr>
        <w:pStyle w:val="af4"/>
        <w:rPr>
          <w:lang w:val="el-GR"/>
        </w:rPr>
      </w:pPr>
      <w:r>
        <w:rPr>
          <w:lang w:val="el-GR"/>
        </w:rPr>
        <w:tab/>
        <w:t xml:space="preserve">3. Απλά αντίγραφα ιδιωτικών εγγράφων: </w:t>
      </w:r>
    </w:p>
    <w:p w14:paraId="4E5A30CE" w14:textId="77777777" w:rsidR="0083083F" w:rsidRPr="00105314" w:rsidRDefault="0083083F" w:rsidP="00051F2C">
      <w:pPr>
        <w:pStyle w:val="af4"/>
        <w:rPr>
          <w:lang w:val="el-GR"/>
        </w:rPr>
      </w:pPr>
      <w:r>
        <w:rPr>
          <w:lang w:val="el-GR"/>
        </w:rPr>
        <w:tab/>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 </w:t>
      </w:r>
    </w:p>
    <w:p w14:paraId="750F27A0" w14:textId="77777777" w:rsidR="0083083F" w:rsidRPr="00105314" w:rsidRDefault="0083083F" w:rsidP="00051F2C">
      <w:pPr>
        <w:pStyle w:val="af4"/>
        <w:rPr>
          <w:lang w:val="el-GR"/>
        </w:rPr>
      </w:pPr>
      <w:r>
        <w:rPr>
          <w:lang w:val="el-GR"/>
        </w:rPr>
        <w:tab/>
        <w:t xml:space="preserve">4. Πρωτότυπα έγγραφα και επικυρωμένα αντίγραφα </w:t>
      </w:r>
    </w:p>
    <w:p w14:paraId="61700854" w14:textId="77777777" w:rsidR="0083083F" w:rsidRPr="00105314" w:rsidRDefault="0083083F" w:rsidP="00051F2C">
      <w:pPr>
        <w:pStyle w:val="af4"/>
        <w:rPr>
          <w:lang w:val="el-GR"/>
        </w:rPr>
      </w:pPr>
      <w:r>
        <w:rPr>
          <w:lang w:val="el-GR"/>
        </w:rPr>
        <w:tab/>
        <w:t xml:space="preserve">Γίνονται υποχρεωτικά αποδεκτά και πρωτότυπα ή νομίμως επικυρωμένα αντίγραφα των δικαιολογητικών εγγράφων, εφόσον υποβληθούν από τους διαγωνιζόμενους.  </w:t>
      </w:r>
    </w:p>
  </w:footnote>
  <w:footnote w:id="47">
    <w:p w14:paraId="21FC6B3D" w14:textId="77777777" w:rsidR="0083083F" w:rsidRPr="006B2C94" w:rsidRDefault="0083083F" w:rsidP="00FF20D8">
      <w:pPr>
        <w:pStyle w:val="af4"/>
        <w:rPr>
          <w:lang w:val="el-GR"/>
        </w:rPr>
      </w:pPr>
      <w:r>
        <w:rPr>
          <w:rStyle w:val="a4"/>
        </w:rPr>
        <w:footnoteRef/>
      </w:r>
      <w:r w:rsidRPr="006B2C94">
        <w:rPr>
          <w:lang w:val="el-GR"/>
        </w:rPr>
        <w:tab/>
      </w:r>
      <w:r>
        <w:rPr>
          <w:lang w:val="el-GR"/>
        </w:rPr>
        <w:t>Ά</w:t>
      </w:r>
      <w:r w:rsidRPr="006B2C94">
        <w:rPr>
          <w:lang w:val="el-GR"/>
        </w:rPr>
        <w:t xml:space="preserve">ρθρο 8 ν. 3310/2005 και π.δ. 82/1996.  </w:t>
      </w:r>
    </w:p>
  </w:footnote>
  <w:footnote w:id="48">
    <w:p w14:paraId="6BAACC23" w14:textId="77777777" w:rsidR="0083083F" w:rsidRPr="002338D8" w:rsidRDefault="0083083F" w:rsidP="00FF20D8">
      <w:pPr>
        <w:pStyle w:val="af4"/>
        <w:rPr>
          <w:lang w:val="el-GR"/>
        </w:rPr>
      </w:pPr>
      <w:r>
        <w:rPr>
          <w:rStyle w:val="ab"/>
        </w:rPr>
        <w:footnoteRef/>
      </w:r>
      <w:r w:rsidRPr="002338D8">
        <w:rPr>
          <w:lang w:val="el-GR"/>
        </w:rPr>
        <w:t xml:space="preserve"> </w:t>
      </w:r>
      <w:r>
        <w:rPr>
          <w:lang w:val="el-GR"/>
        </w:rPr>
        <w:tab/>
      </w:r>
      <w:r w:rsidRPr="002338D8">
        <w:rPr>
          <w:lang w:val="el-GR"/>
        </w:rPr>
        <w:t>Για τις αλλοδαπές ανώνυμες  εταιρείες ιδρυθείσες σε κράτος μέλος της ΕΕ σχετικό είναι το Παράρτημα Ι της οδηγίας 2012/30/ΕΕ (</w:t>
      </w:r>
      <w:r w:rsidRPr="002338D8">
        <w:t>L</w:t>
      </w:r>
      <w:r w:rsidRPr="002338D8">
        <w:rPr>
          <w:lang w:val="el-GR"/>
        </w:rPr>
        <w:t>315/91) με την οποία αναδιατυπώθηκε η Οδηγία 77/91/ΕΟΚ (Επίσημη Εφημερίδα των Ευρωπαϊκών Κοινοτήτων αρ Ν26/1)</w:t>
      </w:r>
    </w:p>
  </w:footnote>
  <w:footnote w:id="49">
    <w:p w14:paraId="126657C6" w14:textId="77777777" w:rsidR="0083083F" w:rsidRPr="00B948F4" w:rsidRDefault="0083083F" w:rsidP="00FF20D8">
      <w:pPr>
        <w:pStyle w:val="af4"/>
        <w:rPr>
          <w:lang w:val="el-GR"/>
        </w:rPr>
      </w:pPr>
      <w:r>
        <w:rPr>
          <w:rStyle w:val="ab"/>
        </w:rPr>
        <w:footnoteRef/>
      </w:r>
      <w:r w:rsidRPr="00B948F4">
        <w:rPr>
          <w:lang w:val="el-GR"/>
        </w:rPr>
        <w:t xml:space="preserve"> </w:t>
      </w:r>
      <w:r w:rsidRPr="002338D8">
        <w:rPr>
          <w:lang w:val="el-GR"/>
        </w:rPr>
        <w:t xml:space="preserve"> </w:t>
      </w:r>
      <w:r>
        <w:rPr>
          <w:lang w:val="el-GR"/>
        </w:rPr>
        <w:tab/>
        <w:t xml:space="preserve">Πρβλ </w:t>
      </w:r>
      <w:r w:rsidRPr="00B948F4">
        <w:rPr>
          <w:lang w:val="el-GR"/>
        </w:rPr>
        <w:t>ΣτΕ 303/2020 (</w:t>
      </w:r>
      <w:r>
        <w:rPr>
          <w:lang w:val="el-GR"/>
        </w:rPr>
        <w:t>Επταμελής</w:t>
      </w:r>
      <w:r w:rsidRPr="00B948F4">
        <w:rPr>
          <w:lang w:val="el-GR"/>
        </w:rPr>
        <w:t>)</w:t>
      </w:r>
    </w:p>
  </w:footnote>
  <w:footnote w:id="50">
    <w:p w14:paraId="7B42008C" w14:textId="77777777" w:rsidR="0083083F" w:rsidRPr="00693D14" w:rsidRDefault="0083083F">
      <w:pPr>
        <w:pStyle w:val="af4"/>
        <w:rPr>
          <w:lang w:val="el-GR"/>
        </w:rPr>
      </w:pPr>
      <w:r>
        <w:rPr>
          <w:rStyle w:val="a4"/>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51">
    <w:p w14:paraId="2E1BEEDA" w14:textId="77777777" w:rsidR="0083083F" w:rsidRPr="00693D14" w:rsidRDefault="0083083F">
      <w:pPr>
        <w:pStyle w:val="foothanging"/>
        <w:rPr>
          <w:lang w:val="el-GR"/>
        </w:rPr>
      </w:pPr>
      <w:r>
        <w:rPr>
          <w:rStyle w:val="a4"/>
        </w:rPr>
        <w:footnoteRef/>
      </w:r>
      <w:r>
        <w:rPr>
          <w:lang w:val="el-GR"/>
        </w:rPr>
        <w:tab/>
        <w:t xml:space="preserve">Πρβλ άρθρο 83 ν. 4412/2016. </w:t>
      </w:r>
    </w:p>
  </w:footnote>
  <w:footnote w:id="52">
    <w:p w14:paraId="00A6DB92" w14:textId="77777777" w:rsidR="0083083F" w:rsidRPr="00693D14" w:rsidRDefault="0083083F">
      <w:pPr>
        <w:pStyle w:val="af4"/>
        <w:rPr>
          <w:lang w:val="el-GR"/>
        </w:rPr>
      </w:pPr>
      <w:r>
        <w:rPr>
          <w:rStyle w:val="a4"/>
        </w:rPr>
        <w:footnoteRef/>
      </w:r>
      <w:r>
        <w:rPr>
          <w:lang w:val="el-GR"/>
        </w:rPr>
        <w:tab/>
        <w:t>Πρόκειται, στην ουσία, για το κριτήριο ανάθεσης της χαμηλότερης τιμής, όπως είχε επικρατήσει στο προϊσχύσαν δίκαιο (Οδηγία 2004/18/ΕΚ, π.δ. 60/2007). Εάν η τιμή είναι το μοναδικό κριτήριο ανάθεσης η αξιολόγηση γίνεται μόνο βάσει αυτής</w:t>
      </w:r>
    </w:p>
  </w:footnote>
  <w:footnote w:id="53">
    <w:p w14:paraId="2D7691DD" w14:textId="77777777" w:rsidR="0083083F" w:rsidRPr="009C1E20" w:rsidRDefault="0083083F" w:rsidP="003110C8">
      <w:pPr>
        <w:pStyle w:val="af4"/>
        <w:rPr>
          <w:lang w:val="el-GR"/>
        </w:rPr>
      </w:pPr>
      <w:r>
        <w:rPr>
          <w:rStyle w:val="ab"/>
        </w:rPr>
        <w:footnoteRef/>
      </w:r>
      <w:r>
        <w:rPr>
          <w:rStyle w:val="a4"/>
          <w:vertAlign w:val="baseline"/>
          <w:lang w:val="el-GR"/>
        </w:rPr>
        <w:tab/>
      </w:r>
      <w:r>
        <w:rPr>
          <w:lang w:val="el-GR"/>
        </w:rPr>
        <w:t>Άρθρο 15 ΚΥΑ ΕΣΗΔΗΣ Προμήθειες και Υπηρεσίες</w:t>
      </w:r>
    </w:p>
  </w:footnote>
  <w:footnote w:id="54">
    <w:p w14:paraId="38C6A11E" w14:textId="77777777" w:rsidR="0083083F" w:rsidRPr="00BD65F6" w:rsidRDefault="0083083F" w:rsidP="0064622B">
      <w:pPr>
        <w:pStyle w:val="af4"/>
        <w:rPr>
          <w:lang w:val="el-GR"/>
        </w:rPr>
      </w:pPr>
      <w:r>
        <w:rPr>
          <w:rStyle w:val="a8"/>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55">
    <w:p w14:paraId="371FC537" w14:textId="77777777" w:rsidR="0083083F" w:rsidRPr="00FD3A4C" w:rsidRDefault="0083083F" w:rsidP="0064622B">
      <w:pPr>
        <w:pStyle w:val="af4"/>
        <w:rPr>
          <w:lang w:val="el-GR"/>
        </w:rPr>
      </w:pPr>
      <w:r>
        <w:rPr>
          <w:rStyle w:val="ab"/>
        </w:rPr>
        <w:footnoteRef/>
      </w:r>
      <w:r>
        <w:rPr>
          <w:rStyle w:val="a4"/>
          <w:vertAlign w:val="baseline"/>
          <w:lang w:val="el-GR"/>
        </w:rPr>
        <w:tab/>
      </w:r>
      <w:r w:rsidRPr="00FD3A4C">
        <w:rPr>
          <w:lang w:val="el-GR"/>
        </w:rPr>
        <w:t>Άρθρο 13 παρ. 1.4 και 1.5 της Κ.Υ.Α. ΕΣΗΔΗΣ Προμήθειες και Υπηρεσίες</w:t>
      </w:r>
    </w:p>
  </w:footnote>
  <w:footnote w:id="56">
    <w:p w14:paraId="58DDB1E2" w14:textId="77777777" w:rsidR="0083083F" w:rsidRPr="00FD3A4C" w:rsidRDefault="0083083F" w:rsidP="0064622B">
      <w:pPr>
        <w:pStyle w:val="af4"/>
        <w:rPr>
          <w:lang w:val="el-GR"/>
        </w:rPr>
      </w:pPr>
      <w:r w:rsidRPr="00FD3A4C">
        <w:rPr>
          <w:rStyle w:val="ab"/>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57">
    <w:p w14:paraId="4BFE2250" w14:textId="77777777" w:rsidR="0083083F" w:rsidRPr="00FD3A4C" w:rsidRDefault="0083083F" w:rsidP="0064622B">
      <w:pPr>
        <w:pStyle w:val="af4"/>
        <w:rPr>
          <w:lang w:val="el-GR"/>
        </w:rPr>
      </w:pPr>
      <w:r w:rsidRPr="00FD3A4C">
        <w:rPr>
          <w:rStyle w:val="ab"/>
        </w:rPr>
        <w:footnoteRef/>
      </w:r>
      <w:r>
        <w:rPr>
          <w:rStyle w:val="a4"/>
          <w:vertAlign w:val="baseline"/>
          <w:lang w:val="el-GR"/>
        </w:rPr>
        <w:tab/>
      </w:r>
      <w:r w:rsidRPr="00FD3A4C">
        <w:rPr>
          <w:lang w:val="el-GR"/>
        </w:rPr>
        <w:t>Ομοίως προβλέπεται και στην περίπτωση υποβολής αποδεικτικών στοιχείων σύμφωνα με το άρθρο 80 παρ. 13 του ν.4412/2016 . Πρβλ και άρθρο 13 παρ. 1.3.1 της Κ.Υ.Α. ΕΣΗΔΗΣ Προμήθειες και Υπηρεσίες</w:t>
      </w:r>
    </w:p>
  </w:footnote>
  <w:footnote w:id="58">
    <w:p w14:paraId="6F773086" w14:textId="77777777" w:rsidR="0083083F" w:rsidRPr="00FD3A4C" w:rsidRDefault="0083083F" w:rsidP="0064622B">
      <w:pPr>
        <w:pStyle w:val="af4"/>
        <w:rPr>
          <w:lang w:val="el-GR"/>
        </w:rPr>
      </w:pPr>
      <w:r w:rsidRPr="00FD3A4C">
        <w:rPr>
          <w:rStyle w:val="ab"/>
        </w:rPr>
        <w:footnoteRef/>
      </w:r>
      <w:r>
        <w:rPr>
          <w:rStyle w:val="a4"/>
          <w:vertAlign w:val="baseline"/>
          <w:lang w:val="el-GR"/>
        </w:rPr>
        <w:tab/>
      </w:r>
      <w:r w:rsidRPr="00FD3A4C">
        <w:rPr>
          <w:lang w:val="el-GR"/>
        </w:rPr>
        <w:t>Σύμφωνα με την περ.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59">
    <w:p w14:paraId="4A8D803C" w14:textId="77777777" w:rsidR="0083083F" w:rsidRPr="0035532D" w:rsidRDefault="0083083F" w:rsidP="0064622B">
      <w:pPr>
        <w:pStyle w:val="af4"/>
        <w:rPr>
          <w:lang w:val="el-GR"/>
        </w:rPr>
      </w:pPr>
      <w:r w:rsidRPr="0035532D">
        <w:rPr>
          <w:rStyle w:val="ab"/>
        </w:rPr>
        <w:footnoteRef/>
      </w:r>
      <w:r w:rsidRPr="0035532D">
        <w:rPr>
          <w:lang w:val="el-GR"/>
        </w:rPr>
        <w:tab/>
        <w:t>Ενδεικτικά συμβολαιογραφικές ένορκες βεβαιώσεις ή λοιπά συμβολαιογραφικά έγγραφα</w:t>
      </w:r>
    </w:p>
  </w:footnote>
  <w:footnote w:id="60">
    <w:p w14:paraId="317D6BDE" w14:textId="77777777" w:rsidR="0083083F" w:rsidRPr="00F93782" w:rsidRDefault="0083083F" w:rsidP="0064622B">
      <w:pPr>
        <w:pStyle w:val="af4"/>
        <w:rPr>
          <w:lang w:val="el-GR"/>
        </w:rPr>
      </w:pPr>
      <w:r>
        <w:rPr>
          <w:rStyle w:val="ab"/>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61">
    <w:p w14:paraId="47F6F0E5" w14:textId="77777777" w:rsidR="0010359C" w:rsidRPr="00BD65F6" w:rsidRDefault="0010359C" w:rsidP="0010359C">
      <w:pPr>
        <w:pStyle w:val="af4"/>
        <w:rPr>
          <w:lang w:val="el-GR"/>
        </w:rPr>
      </w:pPr>
      <w:r>
        <w:rPr>
          <w:rStyle w:val="a8"/>
        </w:rPr>
        <w:footnoteRef/>
      </w:r>
      <w:r>
        <w:rPr>
          <w:lang w:val="el-GR"/>
        </w:rPr>
        <w:tab/>
        <w:t>Βλ. άρθρο 93  του ν. 4412/2016</w:t>
      </w:r>
    </w:p>
  </w:footnote>
  <w:footnote w:id="62">
    <w:p w14:paraId="1AD26156" w14:textId="77777777" w:rsidR="0083083F" w:rsidRPr="00693D14" w:rsidRDefault="0083083F">
      <w:pPr>
        <w:pStyle w:val="af4"/>
        <w:rPr>
          <w:lang w:val="el-GR"/>
        </w:rPr>
      </w:pPr>
      <w:r>
        <w:rPr>
          <w:rStyle w:val="a4"/>
        </w:rPr>
        <w:footnoteRef/>
      </w:r>
      <w:r>
        <w:rPr>
          <w:lang w:val="el-GR"/>
        </w:rPr>
        <w:tab/>
        <w:t>Βλ. άρθρο 58 του ν. 4412/2016</w:t>
      </w:r>
    </w:p>
  </w:footnote>
  <w:footnote w:id="63">
    <w:p w14:paraId="13ECE089" w14:textId="77777777" w:rsidR="0083083F" w:rsidRPr="00693D14" w:rsidRDefault="0083083F">
      <w:pPr>
        <w:pStyle w:val="af4"/>
        <w:rPr>
          <w:lang w:val="el-GR"/>
        </w:rPr>
      </w:pPr>
      <w:r>
        <w:rPr>
          <w:rStyle w:val="a4"/>
        </w:rPr>
        <w:footnoteRef/>
      </w:r>
      <w:r>
        <w:rPr>
          <w:lang w:val="el-GR"/>
        </w:rPr>
        <w:tab/>
        <w:t>Βλ παρ. 5 περ. α΄ του άρθρου 95 του ν. 4412/2016</w:t>
      </w:r>
    </w:p>
  </w:footnote>
  <w:footnote w:id="64">
    <w:p w14:paraId="016E9568" w14:textId="77777777" w:rsidR="0083083F" w:rsidRPr="00693D14" w:rsidRDefault="0083083F">
      <w:pPr>
        <w:pStyle w:val="af4"/>
        <w:rPr>
          <w:lang w:val="el-GR"/>
        </w:rPr>
      </w:pPr>
      <w:r>
        <w:rPr>
          <w:rStyle w:val="a4"/>
        </w:rPr>
        <w:footnoteRef/>
      </w:r>
      <w:r>
        <w:rPr>
          <w:lang w:val="el-GR"/>
        </w:rPr>
        <w:tab/>
        <w:t>Βλ παρ. 4 του άρθρου 26 του ν. 4412/2016</w:t>
      </w:r>
    </w:p>
  </w:footnote>
  <w:footnote w:id="65">
    <w:p w14:paraId="0A665BA6" w14:textId="77777777" w:rsidR="0083083F" w:rsidRPr="00693D14" w:rsidRDefault="0083083F">
      <w:pPr>
        <w:pStyle w:val="af4"/>
        <w:rPr>
          <w:lang w:val="el-GR"/>
        </w:rPr>
      </w:pPr>
      <w:r>
        <w:rPr>
          <w:rStyle w:val="a4"/>
          <w:rFonts w:ascii="Arial" w:hAnsi="Arial"/>
        </w:rPr>
        <w:footnoteRef/>
      </w:r>
      <w:r>
        <w:rPr>
          <w:lang w:val="el-GR"/>
        </w:rPr>
        <w:tab/>
        <w:t>Πρβλ άρθρο 97 ν. 4412/2016</w:t>
      </w:r>
    </w:p>
  </w:footnote>
  <w:footnote w:id="66">
    <w:p w14:paraId="2E4C1785" w14:textId="77777777" w:rsidR="0083083F" w:rsidRPr="00693D14" w:rsidRDefault="0083083F">
      <w:pPr>
        <w:pStyle w:val="af4"/>
        <w:rPr>
          <w:lang w:val="el-GR"/>
        </w:rPr>
      </w:pPr>
      <w:r>
        <w:rPr>
          <w:rStyle w:val="a4"/>
          <w:rFonts w:ascii="Arial" w:hAnsi="Arial"/>
        </w:rPr>
        <w:footnoteRef/>
      </w:r>
      <w:r>
        <w:rPr>
          <w:lang w:val="el-GR"/>
        </w:rPr>
        <w:tab/>
        <w:t>Άρθρο 91 του ν. 4412/2016</w:t>
      </w:r>
    </w:p>
  </w:footnote>
  <w:footnote w:id="67">
    <w:p w14:paraId="382F0380" w14:textId="77777777" w:rsidR="0083083F" w:rsidRPr="00693D14" w:rsidRDefault="0083083F">
      <w:pPr>
        <w:pStyle w:val="af4"/>
        <w:ind w:left="426" w:hanging="426"/>
        <w:rPr>
          <w:lang w:val="el-GR"/>
        </w:rPr>
      </w:pPr>
      <w:r>
        <w:rPr>
          <w:rStyle w:val="a4"/>
        </w:rPr>
        <w:footnoteRef/>
      </w:r>
      <w:r>
        <w:rPr>
          <w:lang w:val="el-GR"/>
        </w:rPr>
        <w:tab/>
        <w:t>Πρβλ άρθρα 92 έως 97, το άρθρο 100 καθώς και τα άρθρα 102 έως 104 του ν. 4412/16</w:t>
      </w:r>
    </w:p>
  </w:footnote>
  <w:footnote w:id="68">
    <w:p w14:paraId="7EA60DD7" w14:textId="77777777" w:rsidR="0083083F" w:rsidRPr="00693D14" w:rsidRDefault="0083083F">
      <w:pPr>
        <w:pStyle w:val="foothanging"/>
        <w:rPr>
          <w:lang w:val="el-GR"/>
        </w:rPr>
      </w:pPr>
      <w:r>
        <w:rPr>
          <w:rStyle w:val="a4"/>
          <w:rFonts w:ascii="Arial" w:hAnsi="Arial"/>
        </w:rPr>
        <w:footnoteRef/>
      </w:r>
      <w:r>
        <w:rPr>
          <w:lang w:val="el-GR"/>
        </w:rPr>
        <w:tab/>
        <w:t xml:space="preserve">Βλ. ιδίως παρ. 6 του άρθρου 100 και Αριθμ. Π1/2390/16.10.2013 Τεχνικές λεπτομέρειες και διαδικασίες λειτουργίας του Εθνικού Συστήματος Ηλεκτρονικών Δημοσίων Συμβάσεων (Ε.Σ.Η.ΔΗ.Σ.) (Β΄2677). </w:t>
      </w:r>
    </w:p>
  </w:footnote>
  <w:footnote w:id="69">
    <w:p w14:paraId="436DEC70" w14:textId="77777777" w:rsidR="0083083F" w:rsidRPr="009F4790" w:rsidRDefault="0083083F" w:rsidP="00BE04D5">
      <w:pPr>
        <w:pStyle w:val="af4"/>
        <w:rPr>
          <w:lang w:val="el-GR"/>
        </w:rPr>
      </w:pPr>
      <w:r>
        <w:rPr>
          <w:rStyle w:val="a8"/>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70">
    <w:p w14:paraId="6B145DED" w14:textId="77777777" w:rsidR="0083083F" w:rsidRPr="00BF6D04" w:rsidRDefault="0083083F" w:rsidP="00AC6026">
      <w:pPr>
        <w:pStyle w:val="af4"/>
        <w:rPr>
          <w:lang w:val="el-GR"/>
        </w:rPr>
      </w:pPr>
      <w:r>
        <w:rPr>
          <w:rStyle w:val="ab"/>
        </w:rPr>
        <w:footnoteRef/>
      </w:r>
      <w:r>
        <w:rPr>
          <w:rStyle w:val="a4"/>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71">
    <w:p w14:paraId="076433C1" w14:textId="77777777" w:rsidR="0083083F" w:rsidRPr="00BD65F6" w:rsidRDefault="0083083F" w:rsidP="00AC6026">
      <w:pPr>
        <w:pStyle w:val="af4"/>
        <w:rPr>
          <w:lang w:val="el-GR"/>
        </w:rPr>
      </w:pPr>
      <w:r>
        <w:rPr>
          <w:rStyle w:val="ab"/>
        </w:rPr>
        <w:footnoteRef/>
      </w:r>
      <w:r>
        <w:rPr>
          <w:rStyle w:val="a4"/>
          <w:vertAlign w:val="baseline"/>
          <w:lang w:val="el-GR"/>
        </w:rPr>
        <w:tab/>
      </w:r>
      <w:r>
        <w:rPr>
          <w:lang w:val="el-GR"/>
        </w:rPr>
        <w:t>Ά</w:t>
      </w:r>
      <w:r w:rsidRPr="00872D7E">
        <w:rPr>
          <w:rFonts w:cs="Times New Roman"/>
          <w:lang w:val="el-GR"/>
        </w:rPr>
        <w:t>ρθρο 102</w:t>
      </w:r>
      <w:r w:rsidRPr="00FC2FD7">
        <w:rPr>
          <w:rFonts w:cs="Times New Roman"/>
          <w:lang w:val="el-GR"/>
        </w:rPr>
        <w:t xml:space="preserve"> </w:t>
      </w:r>
      <w:r>
        <w:rPr>
          <w:rFonts w:cs="Times New Roman"/>
          <w:lang w:val="el-GR"/>
        </w:rPr>
        <w:t>του ν. 4412/2016. Πρβλ και</w:t>
      </w:r>
      <w:r w:rsidRPr="00A01F40">
        <w:rPr>
          <w:rFonts w:cs="Times New Roman"/>
          <w:lang w:val="el-GR"/>
        </w:rPr>
        <w:t xml:space="preserve">  έκθεση συνεπειών ρυθμίσεων </w:t>
      </w:r>
      <w:r>
        <w:rPr>
          <w:rFonts w:cs="Times New Roman"/>
          <w:lang w:val="el-GR"/>
        </w:rPr>
        <w:t xml:space="preserve">επί </w:t>
      </w:r>
      <w:r w:rsidRPr="00A01F40">
        <w:rPr>
          <w:rFonts w:cs="Times New Roman"/>
          <w:lang w:val="el-GR"/>
        </w:rPr>
        <w:t>του άρθρου 42 ν. 4781/2021</w:t>
      </w:r>
      <w:r>
        <w:rPr>
          <w:rFonts w:cs="Times New Roman"/>
          <w:lang w:val="el-GR"/>
        </w:rPr>
        <w:t xml:space="preserve"> </w:t>
      </w:r>
    </w:p>
  </w:footnote>
  <w:footnote w:id="72">
    <w:p w14:paraId="4A39CC58" w14:textId="77777777" w:rsidR="002B053E" w:rsidRPr="007D6C77" w:rsidRDefault="002B053E" w:rsidP="002B053E">
      <w:pPr>
        <w:pStyle w:val="af4"/>
        <w:rPr>
          <w:lang w:val="el-GR"/>
        </w:rPr>
      </w:pPr>
      <w:r>
        <w:rPr>
          <w:rStyle w:val="ab"/>
        </w:rPr>
        <w:footnoteRef/>
      </w:r>
      <w:r>
        <w:rPr>
          <w:rStyle w:val="a4"/>
          <w:vertAlign w:val="baseline"/>
          <w:lang w:val="el-GR"/>
        </w:rPr>
        <w:tab/>
      </w:r>
      <w:r>
        <w:rPr>
          <w:lang w:val="el-GR"/>
        </w:rPr>
        <w:t>Άρθρο 72 παρ. 13 ν. 4412/2016</w:t>
      </w:r>
    </w:p>
  </w:footnote>
  <w:footnote w:id="73">
    <w:p w14:paraId="26611CF8" w14:textId="77777777" w:rsidR="002B053E" w:rsidRPr="006D50E7" w:rsidRDefault="002B053E" w:rsidP="002B053E">
      <w:pPr>
        <w:pStyle w:val="af4"/>
        <w:rPr>
          <w:lang w:val="el-GR"/>
        </w:rPr>
      </w:pPr>
      <w:r>
        <w:rPr>
          <w:rStyle w:val="ab"/>
        </w:rPr>
        <w:footnoteRef/>
      </w:r>
      <w:r>
        <w:rPr>
          <w:rStyle w:val="a4"/>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74">
    <w:p w14:paraId="21E3E4BF" w14:textId="77777777" w:rsidR="0083083F" w:rsidRPr="00C7452D" w:rsidRDefault="0083083F" w:rsidP="00AC6026">
      <w:pPr>
        <w:pStyle w:val="af4"/>
        <w:rPr>
          <w:rFonts w:cs="Times New Roman"/>
          <w:lang w:val="el-GR"/>
        </w:rPr>
      </w:pPr>
      <w:r>
        <w:rPr>
          <w:rStyle w:val="a8"/>
        </w:rPr>
        <w:footnoteRef/>
      </w:r>
      <w:r>
        <w:rPr>
          <w:lang w:val="el-GR"/>
        </w:rPr>
        <w:tab/>
      </w:r>
      <w:r w:rsidRPr="00C7452D">
        <w:rPr>
          <w:rFonts w:cs="Times New Roman"/>
          <w:lang w:val="el-GR"/>
        </w:rPr>
        <w:t>Άρθρο 90 παρ. 1 του ν. 4412/2016.</w:t>
      </w:r>
    </w:p>
  </w:footnote>
  <w:footnote w:id="75">
    <w:p w14:paraId="3ECB2537" w14:textId="77777777" w:rsidR="0083083F" w:rsidRPr="00BD65F6" w:rsidRDefault="0083083F" w:rsidP="00AC6026">
      <w:pPr>
        <w:pStyle w:val="af4"/>
        <w:rPr>
          <w:lang w:val="el-GR"/>
        </w:rPr>
      </w:pPr>
      <w:r>
        <w:rPr>
          <w:rStyle w:val="a8"/>
        </w:rPr>
        <w:footnoteRef/>
      </w:r>
      <w:r>
        <w:rPr>
          <w:szCs w:val="18"/>
          <w:lang w:val="el-GR"/>
        </w:rPr>
        <w:tab/>
        <w:t xml:space="preserve">Άρθρο 100, παρ. 2 ν. 4412/2016 </w:t>
      </w:r>
    </w:p>
  </w:footnote>
  <w:footnote w:id="76">
    <w:p w14:paraId="5AA4D1C6" w14:textId="77777777" w:rsidR="00EF52BF" w:rsidRPr="007D4F03" w:rsidRDefault="00EF52BF" w:rsidP="00EF52BF">
      <w:pPr>
        <w:pStyle w:val="af4"/>
        <w:rPr>
          <w:lang w:val="el-GR"/>
        </w:rPr>
      </w:pPr>
      <w:r>
        <w:rPr>
          <w:rStyle w:val="ab"/>
        </w:rPr>
        <w:footnoteRef/>
      </w:r>
      <w:r>
        <w:rPr>
          <w:rStyle w:val="a4"/>
          <w:vertAlign w:val="baseline"/>
          <w:lang w:val="el-GR"/>
        </w:rPr>
        <w:tab/>
      </w:r>
      <w:r w:rsidRPr="00FF640E">
        <w:rPr>
          <w:lang w:val="el-GR"/>
        </w:rPr>
        <w:t>Άρθρο 100, παρ. 6 του ν. 4412/2016</w:t>
      </w:r>
      <w:r>
        <w:rPr>
          <w:lang w:val="el-GR"/>
        </w:rPr>
        <w:t xml:space="preserve"> </w:t>
      </w:r>
    </w:p>
  </w:footnote>
  <w:footnote w:id="77">
    <w:p w14:paraId="125F80CE" w14:textId="77777777" w:rsidR="0083083F" w:rsidRPr="00BD65F6" w:rsidRDefault="0083083F" w:rsidP="00173DA8">
      <w:pPr>
        <w:pStyle w:val="af4"/>
        <w:rPr>
          <w:lang w:val="el-GR"/>
        </w:rPr>
      </w:pPr>
      <w:r w:rsidRPr="00AE4565">
        <w:rPr>
          <w:rStyle w:val="ab"/>
        </w:rPr>
        <w:footnoteRef/>
      </w:r>
      <w:r>
        <w:rPr>
          <w:lang w:val="el-GR"/>
        </w:rPr>
        <w:tab/>
        <w:t xml:space="preserve">Άρθρο 103 του ν. 4412/2016 </w:t>
      </w:r>
    </w:p>
  </w:footnote>
  <w:footnote w:id="78">
    <w:p w14:paraId="74DD1FCC" w14:textId="77777777" w:rsidR="0083083F" w:rsidRPr="00BF6D04" w:rsidRDefault="0083083F" w:rsidP="00173DA8">
      <w:pPr>
        <w:pStyle w:val="af4"/>
        <w:rPr>
          <w:lang w:val="el-GR"/>
        </w:rPr>
      </w:pPr>
      <w:r>
        <w:rPr>
          <w:rStyle w:val="ab"/>
        </w:rPr>
        <w:footnoteRef/>
      </w:r>
      <w:r>
        <w:rPr>
          <w:lang w:val="el-GR"/>
        </w:rPr>
        <w:tab/>
      </w:r>
      <w:r w:rsidRPr="00570C40">
        <w:rPr>
          <w:lang w:val="el-GR"/>
        </w:rPr>
        <w:t>Πρβλ άρθρο 17 ΚΥΑ ΕΣΗΔΗΣ Προμήθειες και Υπηρεσίες</w:t>
      </w:r>
    </w:p>
  </w:footnote>
  <w:footnote w:id="79">
    <w:p w14:paraId="6219C174" w14:textId="77777777" w:rsidR="0083083F" w:rsidRPr="001036EA" w:rsidRDefault="0083083F" w:rsidP="00173DA8">
      <w:pPr>
        <w:pStyle w:val="af4"/>
        <w:rPr>
          <w:lang w:val="el-GR"/>
        </w:rPr>
      </w:pPr>
      <w:r>
        <w:rPr>
          <w:rStyle w:val="a8"/>
        </w:rPr>
        <w:footnoteRef/>
      </w:r>
      <w:r>
        <w:rPr>
          <w:lang w:val="el-GR"/>
        </w:rPr>
        <w:tab/>
        <w:t>Άρθρο 104 παρ. 2 και 3 του ν. 4412/2016</w:t>
      </w:r>
    </w:p>
  </w:footnote>
  <w:footnote w:id="80">
    <w:p w14:paraId="111F7229" w14:textId="77777777" w:rsidR="0083083F" w:rsidRPr="001101C6" w:rsidRDefault="0083083F" w:rsidP="003106ED">
      <w:pPr>
        <w:pStyle w:val="af4"/>
        <w:rPr>
          <w:lang w:val="el-GR"/>
        </w:rPr>
      </w:pPr>
      <w:r>
        <w:rPr>
          <w:rStyle w:val="ab"/>
        </w:rPr>
        <w:footnoteRef/>
      </w:r>
      <w:r>
        <w:rPr>
          <w:lang w:val="el-GR"/>
        </w:rPr>
        <w:t xml:space="preserve"> </w:t>
      </w:r>
      <w:r>
        <w:rPr>
          <w:rStyle w:val="a4"/>
          <w:vertAlign w:val="baseline"/>
          <w:lang w:val="el-GR"/>
        </w:rPr>
        <w:tab/>
      </w:r>
      <w:r>
        <w:rPr>
          <w:lang w:val="el-GR"/>
        </w:rPr>
        <w:t>Πρβλ άρθρο 16 παρ. 3 ΚΥΑ ΕΣΗΔΗΣ Προμήθειες και Υπηρεσίες</w:t>
      </w:r>
    </w:p>
  </w:footnote>
  <w:footnote w:id="81">
    <w:p w14:paraId="7E6B3B66" w14:textId="77777777" w:rsidR="0083083F" w:rsidRPr="00BD65F6" w:rsidRDefault="0083083F" w:rsidP="003106ED">
      <w:pPr>
        <w:pStyle w:val="af4"/>
        <w:rPr>
          <w:lang w:val="el-GR"/>
        </w:rPr>
      </w:pPr>
      <w:r>
        <w:rPr>
          <w:rStyle w:val="a8"/>
          <w:rFonts w:eastAsia="OpenSymbol"/>
        </w:rPr>
        <w:footnoteRef/>
      </w:r>
      <w:r>
        <w:rPr>
          <w:lang w:val="el-GR"/>
        </w:rPr>
        <w:tab/>
        <w:t>Άρθρο 100 παρ. 2 του ν. 4412/2016</w:t>
      </w:r>
    </w:p>
  </w:footnote>
  <w:footnote w:id="82">
    <w:p w14:paraId="72D2B435" w14:textId="77777777" w:rsidR="0083083F" w:rsidRPr="002913F6" w:rsidRDefault="0083083F" w:rsidP="00DA78F3">
      <w:pPr>
        <w:pStyle w:val="af4"/>
        <w:rPr>
          <w:lang w:val="el-GR"/>
        </w:rPr>
      </w:pPr>
      <w:r>
        <w:rPr>
          <w:rStyle w:val="ab"/>
        </w:rPr>
        <w:footnoteRef/>
      </w:r>
      <w:r>
        <w:rPr>
          <w:rStyle w:val="a4"/>
          <w:vertAlign w:val="baseline"/>
          <w:lang w:val="el-GR"/>
        </w:rPr>
        <w:tab/>
      </w:r>
      <w:r>
        <w:rPr>
          <w:lang w:val="el-GR"/>
        </w:rPr>
        <w:t>Ά</w:t>
      </w:r>
      <w:r w:rsidRPr="002913F6">
        <w:rPr>
          <w:lang w:val="el-GR"/>
        </w:rPr>
        <w:t xml:space="preserve">ρθρο 360 παρ. 1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83">
    <w:p w14:paraId="185854B6" w14:textId="77777777" w:rsidR="0083083F" w:rsidRPr="00D52587" w:rsidRDefault="0083083F" w:rsidP="00DA78F3">
      <w:pPr>
        <w:pStyle w:val="af4"/>
        <w:rPr>
          <w:lang w:val="el-GR"/>
        </w:rPr>
      </w:pPr>
      <w:r>
        <w:rPr>
          <w:rStyle w:val="ab"/>
        </w:rPr>
        <w:footnoteRef/>
      </w:r>
      <w:r>
        <w:rPr>
          <w:rStyle w:val="a4"/>
          <w:vertAlign w:val="baseline"/>
          <w:lang w:val="el-GR"/>
        </w:rPr>
        <w:tab/>
      </w:r>
      <w:r>
        <w:rPr>
          <w:lang w:val="el-GR"/>
        </w:rPr>
        <w:t>Ά</w:t>
      </w:r>
      <w:r w:rsidRPr="00D52587">
        <w:rPr>
          <w:lang w:val="el-GR"/>
        </w:rPr>
        <w:t xml:space="preserve">ρθρο 361 του ν. 4412/2016 και 4 </w:t>
      </w:r>
      <w:r>
        <w:rPr>
          <w:lang w:val="el-GR"/>
        </w:rPr>
        <w:t>π</w:t>
      </w:r>
      <w:r w:rsidRPr="00D52587">
        <w:rPr>
          <w:lang w:val="el-GR"/>
        </w:rPr>
        <w:t>.</w:t>
      </w:r>
      <w:r>
        <w:rPr>
          <w:lang w:val="el-GR"/>
        </w:rPr>
        <w:t>δ</w:t>
      </w:r>
      <w:r w:rsidRPr="00D52587">
        <w:rPr>
          <w:lang w:val="el-GR"/>
        </w:rPr>
        <w:t>. 39/2017</w:t>
      </w:r>
    </w:p>
  </w:footnote>
  <w:footnote w:id="84">
    <w:p w14:paraId="0FB67C8C" w14:textId="77777777" w:rsidR="0083083F" w:rsidRPr="00827575" w:rsidRDefault="0083083F" w:rsidP="00DA78F3">
      <w:pPr>
        <w:pStyle w:val="af4"/>
        <w:rPr>
          <w:lang w:val="el-GR"/>
        </w:rPr>
      </w:pPr>
      <w:r>
        <w:rPr>
          <w:rStyle w:val="ab"/>
        </w:rPr>
        <w:footnoteRef/>
      </w:r>
      <w:r>
        <w:rPr>
          <w:rStyle w:val="a4"/>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85">
    <w:p w14:paraId="2CF80CBB" w14:textId="77777777" w:rsidR="0083083F" w:rsidRPr="00693D14" w:rsidRDefault="0083083F">
      <w:pPr>
        <w:pStyle w:val="af4"/>
        <w:rPr>
          <w:lang w:val="el-GR"/>
        </w:rPr>
      </w:pPr>
      <w:r>
        <w:rPr>
          <w:rStyle w:val="a4"/>
        </w:rPr>
        <w:footnoteRef/>
      </w:r>
      <w:r>
        <w:rPr>
          <w:lang w:val="el-GR"/>
        </w:rPr>
        <w:tab/>
        <w:t>Πρβλ παρ. 2 του άρθρου 78 του ν. 4412/2016</w:t>
      </w:r>
    </w:p>
  </w:footnote>
  <w:footnote w:id="86">
    <w:p w14:paraId="430D38A0" w14:textId="77777777" w:rsidR="0083083F" w:rsidRPr="00BD65F6" w:rsidRDefault="0083083F" w:rsidP="00164C6E">
      <w:pPr>
        <w:pStyle w:val="af4"/>
        <w:rPr>
          <w:lang w:val="el-GR"/>
        </w:rPr>
      </w:pPr>
      <w:r>
        <w:rPr>
          <w:rStyle w:val="a8"/>
        </w:rPr>
        <w:footnoteRef/>
      </w:r>
      <w:r>
        <w:rPr>
          <w:lang w:val="el-GR"/>
        </w:rPr>
        <w:tab/>
        <w:t>Πρβλ. άρθρο 201 ν. 4412/2016, σε συνδυασμό με την περίπτωση στ της παρ. 11 του</w:t>
      </w:r>
      <w:r>
        <w:rPr>
          <w:lang w:val="en-GB"/>
        </w:rPr>
        <w:t> </w:t>
      </w:r>
      <w:hyperlink r:id="rId1"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87">
    <w:p w14:paraId="6D423208" w14:textId="77777777" w:rsidR="0083083F" w:rsidRPr="00BD65F6" w:rsidRDefault="0083083F" w:rsidP="00164C6E">
      <w:pPr>
        <w:pStyle w:val="af4"/>
        <w:rPr>
          <w:lang w:val="el-GR"/>
        </w:rPr>
      </w:pPr>
      <w:r>
        <w:rPr>
          <w:rStyle w:val="a8"/>
        </w:rPr>
        <w:footnoteRef/>
      </w:r>
      <w:r>
        <w:rPr>
          <w:lang w:val="el-GR"/>
        </w:rPr>
        <w:tab/>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 θα πρέπει να μεταβάλουν τη συνολική φύση της σύμβασης (Πρβλ. άρθρο 132 παρ. 1 α του ν. 4412/2016).</w:t>
      </w:r>
    </w:p>
  </w:footnote>
  <w:footnote w:id="88">
    <w:p w14:paraId="1F8649EE" w14:textId="77777777" w:rsidR="0083083F" w:rsidRPr="00C65ED2" w:rsidRDefault="0083083F" w:rsidP="00081755">
      <w:pPr>
        <w:pStyle w:val="af4"/>
        <w:rPr>
          <w:lang w:val="el-GR"/>
        </w:rPr>
      </w:pPr>
      <w:r>
        <w:rPr>
          <w:rStyle w:val="ab"/>
        </w:rPr>
        <w:footnoteRef/>
      </w:r>
      <w:r w:rsidRPr="00C65ED2">
        <w:rPr>
          <w:lang w:val="el-GR"/>
        </w:rPr>
        <w:t xml:space="preserve"> </w:t>
      </w:r>
      <w:r>
        <w:rPr>
          <w:lang w:val="el-GR"/>
        </w:rPr>
        <w:t xml:space="preserve">     Βλ. ιδίως την περ. γ της παρ.4  του άρθρου 203 του ν. 4412/2016</w:t>
      </w:r>
    </w:p>
  </w:footnote>
  <w:footnote w:id="89">
    <w:p w14:paraId="7DCEEE06" w14:textId="77777777" w:rsidR="0083083F" w:rsidRPr="004759D3" w:rsidRDefault="0083083F" w:rsidP="00081755">
      <w:pPr>
        <w:pStyle w:val="af4"/>
        <w:rPr>
          <w:lang w:val="el-GR"/>
        </w:rPr>
      </w:pPr>
      <w:r>
        <w:rPr>
          <w:rStyle w:val="ab"/>
        </w:rPr>
        <w:footnoteRef/>
      </w:r>
      <w:r w:rsidRPr="004759D3">
        <w:rPr>
          <w:lang w:val="el-GR"/>
        </w:rPr>
        <w:t xml:space="preserve"> </w:t>
      </w:r>
      <w:r>
        <w:rPr>
          <w:lang w:val="el-GR"/>
        </w:rPr>
        <w:t xml:space="preserve">     Άρθρο</w:t>
      </w:r>
      <w:r w:rsidRPr="004759D3">
        <w:rPr>
          <w:lang w:val="el-GR"/>
        </w:rPr>
        <w:t xml:space="preserve"> 132, παρ. 1δ), περ. αα του ν. 4412/2016. </w:t>
      </w:r>
    </w:p>
    <w:p w14:paraId="068E4FB9" w14:textId="77777777" w:rsidR="0083083F" w:rsidRPr="004759D3" w:rsidRDefault="0083083F" w:rsidP="00081755">
      <w:pPr>
        <w:pStyle w:val="af4"/>
        <w:rPr>
          <w:lang w:val="el-GR"/>
        </w:rPr>
      </w:pPr>
      <w:r w:rsidRPr="004759D3">
        <w:rPr>
          <w:lang w:val="el-GR"/>
        </w:rPr>
        <w:tab/>
        <w:t xml:space="preserve"> Πρβλ., επίσης, Κατευθυντήρια Οδηγία 22 της Αρχής με τίτλο «Τροποποίηση συμβάσεων κατά τη διάρκειά τους», Κεφάλαιο ΙΙΙ.Δ. σημείο Ι, σελ. 17 (ΑΔΑ: 7ΜΥΤΟΞΤΒ-ΖΓΖ).  </w:t>
      </w:r>
    </w:p>
  </w:footnote>
  <w:footnote w:id="90">
    <w:p w14:paraId="1C952348" w14:textId="77777777" w:rsidR="0083083F" w:rsidRPr="00693D14" w:rsidRDefault="0083083F">
      <w:pPr>
        <w:pStyle w:val="af4"/>
        <w:rPr>
          <w:lang w:val="el-GR"/>
        </w:rPr>
      </w:pPr>
      <w:r>
        <w:rPr>
          <w:rStyle w:val="a4"/>
          <w:rFonts w:ascii="Arial" w:hAnsi="Arial"/>
        </w:rPr>
        <w:footnoteRef/>
      </w:r>
      <w:r>
        <w:rPr>
          <w:lang w:val="el-GR"/>
        </w:rPr>
        <w:tab/>
        <w:t>βλ.  Άρθρο 133 του ν. 4412/2016 Δικαίωμα μονομερούς λύσης της σύμβασης</w:t>
      </w:r>
    </w:p>
  </w:footnote>
  <w:footnote w:id="91">
    <w:p w14:paraId="2077480A" w14:textId="77777777" w:rsidR="0083083F" w:rsidRPr="00693D14" w:rsidRDefault="0083083F">
      <w:pPr>
        <w:pStyle w:val="af4"/>
        <w:rPr>
          <w:lang w:val="el-GR"/>
        </w:rPr>
      </w:pPr>
      <w:r>
        <w:rPr>
          <w:rStyle w:val="a4"/>
        </w:rPr>
        <w:footnoteRef/>
      </w:r>
      <w:r>
        <w:rPr>
          <w:lang w:val="el-GR"/>
        </w:rPr>
        <w:tab/>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 έκδοση της κοινής απόφασης του Υπουργού Οικονομίας, Ανάπτυξης και Τουρισμού και Οικονομικών της παρ. 6 του άρθρου 36 του ν. 4412/2016</w:t>
      </w:r>
    </w:p>
  </w:footnote>
  <w:footnote w:id="92">
    <w:p w14:paraId="1B137B08" w14:textId="77777777" w:rsidR="0083083F" w:rsidRPr="00BD65F6" w:rsidRDefault="0083083F" w:rsidP="00702EB1">
      <w:pPr>
        <w:pStyle w:val="af4"/>
        <w:rPr>
          <w:lang w:val="el-GR"/>
        </w:rPr>
      </w:pPr>
      <w:r>
        <w:rPr>
          <w:rStyle w:val="a8"/>
        </w:rPr>
        <w:footnoteRef/>
      </w:r>
      <w:r>
        <w:rPr>
          <w:lang w:val="el-GR"/>
        </w:rPr>
        <w:tab/>
        <w:t xml:space="preserve">Άρθρο 203 του ν. 4412/2016 </w:t>
      </w:r>
    </w:p>
  </w:footnote>
  <w:footnote w:id="93">
    <w:p w14:paraId="55639BC0" w14:textId="77777777" w:rsidR="0083083F" w:rsidRPr="00BD65F6" w:rsidRDefault="0083083F" w:rsidP="00702EB1">
      <w:pPr>
        <w:pStyle w:val="af4"/>
        <w:rPr>
          <w:lang w:val="el-GR"/>
        </w:rPr>
      </w:pPr>
      <w:r>
        <w:rPr>
          <w:lang w:val="el-GR"/>
        </w:rPr>
        <w:tab/>
        <w:t xml:space="preserve"> </w:t>
      </w:r>
    </w:p>
  </w:footnote>
  <w:footnote w:id="94">
    <w:p w14:paraId="695AF747" w14:textId="77777777" w:rsidR="0083083F" w:rsidRPr="004A573D" w:rsidRDefault="0083083F" w:rsidP="00702EB1">
      <w:pPr>
        <w:pStyle w:val="27"/>
        <w:rPr>
          <w:bCs/>
          <w:sz w:val="18"/>
          <w:szCs w:val="18"/>
          <w:lang w:val="el-GR"/>
        </w:rPr>
      </w:pPr>
      <w:r w:rsidRPr="004A573D">
        <w:rPr>
          <w:sz w:val="18"/>
          <w:szCs w:val="18"/>
          <w:lang w:val="el-GR"/>
        </w:rPr>
        <w:footnoteRef/>
      </w:r>
      <w:r w:rsidRPr="004A573D">
        <w:rPr>
          <w:bCs/>
          <w:sz w:val="18"/>
          <w:szCs w:val="18"/>
          <w:lang w:val="el-GR"/>
        </w:rPr>
        <w:tab/>
        <w:t>Άρθρο 207 του ν. 4412/2016</w:t>
      </w:r>
    </w:p>
  </w:footnote>
  <w:footnote w:id="95">
    <w:p w14:paraId="61CD5986" w14:textId="77777777" w:rsidR="0083083F" w:rsidRPr="00693D14" w:rsidRDefault="0083083F">
      <w:pPr>
        <w:pStyle w:val="af4"/>
        <w:rPr>
          <w:lang w:val="el-GR"/>
        </w:rPr>
      </w:pPr>
      <w:r>
        <w:rPr>
          <w:rStyle w:val="a4"/>
          <w:rFonts w:ascii="Arial" w:hAnsi="Arial"/>
        </w:rPr>
        <w:footnoteRef/>
      </w:r>
      <w:r>
        <w:rPr>
          <w:lang w:val="el-GR"/>
        </w:rPr>
        <w:tab/>
        <w:t>Άρθρο 205 του ν. 4412/2016</w:t>
      </w:r>
    </w:p>
  </w:footnote>
  <w:footnote w:id="96">
    <w:p w14:paraId="1DF057C0" w14:textId="77777777" w:rsidR="0083083F" w:rsidRPr="00BD65F6" w:rsidRDefault="0083083F" w:rsidP="00DB2D3E">
      <w:pPr>
        <w:pStyle w:val="af4"/>
        <w:rPr>
          <w:lang w:val="el-GR"/>
        </w:rPr>
      </w:pPr>
      <w:r>
        <w:rPr>
          <w:rStyle w:val="a8"/>
        </w:rPr>
        <w:footnoteRef/>
      </w:r>
      <w:r>
        <w:rPr>
          <w:lang w:val="el-GR"/>
        </w:rPr>
        <w:tab/>
        <w:t xml:space="preserve">Άρθρο 205Α του ν. 4412/2016. </w:t>
      </w:r>
    </w:p>
  </w:footnote>
  <w:footnote w:id="97">
    <w:p w14:paraId="28633412" w14:textId="77777777" w:rsidR="0083083F" w:rsidRPr="00845A73" w:rsidRDefault="0083083F" w:rsidP="00DB2D3E">
      <w:pPr>
        <w:pStyle w:val="af4"/>
        <w:rPr>
          <w:lang w:val="el-GR"/>
        </w:rPr>
      </w:pPr>
      <w:r>
        <w:rPr>
          <w:rStyle w:val="ab"/>
        </w:rPr>
        <w:footnoteRef/>
      </w:r>
      <w:r w:rsidRPr="00845A73">
        <w:rPr>
          <w:lang w:val="el-GR"/>
        </w:rPr>
        <w:t xml:space="preserve"> </w:t>
      </w:r>
      <w:r>
        <w:rPr>
          <w:lang w:val="el-GR"/>
        </w:rPr>
        <w:t xml:space="preserve">     Παρ. 1 και 2 άρθρου 206</w:t>
      </w:r>
    </w:p>
  </w:footnote>
  <w:footnote w:id="98">
    <w:p w14:paraId="00D16FC8" w14:textId="77777777" w:rsidR="0083083F" w:rsidRPr="00693D14" w:rsidRDefault="0083083F">
      <w:pPr>
        <w:pStyle w:val="af4"/>
        <w:rPr>
          <w:lang w:val="el-GR"/>
        </w:rPr>
      </w:pPr>
      <w:r>
        <w:rPr>
          <w:rStyle w:val="a4"/>
        </w:rPr>
        <w:footnoteRef/>
      </w:r>
      <w:r>
        <w:rPr>
          <w:lang w:val="el-GR"/>
        </w:rPr>
        <w:tab/>
        <w:t>Στο άρθρο αυτό η Α.Α. μπορεί να χρησιμοποιήσει μεταβατικά τις οδηγίες που δίνονται στην ΥΑ Π1/2489/6.09.1995 (Β΄ 764), η οποία δεν έχει καταργηθεί.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3F284" w14:textId="49D590B6" w:rsidR="00D30A8C" w:rsidRPr="00D30A8C" w:rsidRDefault="00D30A8C" w:rsidP="00D30A8C">
    <w:pPr>
      <w:pStyle w:val="af3"/>
      <w:jc w:val="right"/>
      <w:rPr>
        <w:rFonts w:ascii="Arial Narrow" w:hAnsi="Arial Narrow"/>
        <w:b/>
        <w:bCs/>
        <w:sz w:val="24"/>
      </w:rPr>
    </w:pPr>
    <w:r w:rsidRPr="00D30A8C">
      <w:rPr>
        <w:rFonts w:ascii="Arial Narrow" w:hAnsi="Arial Narrow"/>
        <w:b/>
        <w:bCs/>
        <w:sz w:val="24"/>
        <w:lang w:val="el-GR"/>
      </w:rPr>
      <w:t>ΑΔΑ: 90Ι5ΩΕΤ-Λ9Μ</w:t>
    </w:r>
  </w:p>
  <w:p w14:paraId="12F4A28E" w14:textId="77777777" w:rsidR="00D30A8C" w:rsidRDefault="00D30A8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792D954"/>
    <w:name w:val="WW8Num4"/>
    <w:lvl w:ilvl="0">
      <w:start w:val="1"/>
      <w:numFmt w:val="decimal"/>
      <w:lvlText w:val="%1."/>
      <w:lvlJc w:val="left"/>
      <w:pPr>
        <w:tabs>
          <w:tab w:val="num" w:pos="-360"/>
        </w:tabs>
        <w:ind w:left="360" w:hanging="360"/>
      </w:pPr>
      <w:rPr>
        <w:rFonts w:asciiTheme="minorHAnsi" w:hAnsiTheme="minorHAnsi" w:cstheme="minorHAnsi" w:hint="default"/>
        <w:sz w:val="22"/>
        <w:szCs w:val="22"/>
        <w:lang w:val="el-GR"/>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14C86139"/>
    <w:multiLevelType w:val="hybridMultilevel"/>
    <w:tmpl w:val="36502B5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4A71FE0"/>
    <w:multiLevelType w:val="hybridMultilevel"/>
    <w:tmpl w:val="249E0C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8FE3548"/>
    <w:multiLevelType w:val="hybridMultilevel"/>
    <w:tmpl w:val="074C6B1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21757C"/>
    <w:multiLevelType w:val="hybridMultilevel"/>
    <w:tmpl w:val="DF1A63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9EB2F28"/>
    <w:multiLevelType w:val="hybridMultilevel"/>
    <w:tmpl w:val="831085C8"/>
    <w:lvl w:ilvl="0" w:tplc="1DF45DE4">
      <w:start w:val="1"/>
      <w:numFmt w:val="decimal"/>
      <w:lvlText w:val="%1."/>
      <w:lvlJc w:val="left"/>
      <w:pPr>
        <w:ind w:left="-180" w:hanging="360"/>
      </w:pPr>
      <w:rPr>
        <w:rFonts w:hint="default"/>
      </w:rPr>
    </w:lvl>
    <w:lvl w:ilvl="1" w:tplc="04080019" w:tentative="1">
      <w:start w:val="1"/>
      <w:numFmt w:val="lowerLetter"/>
      <w:lvlText w:val="%2."/>
      <w:lvlJc w:val="left"/>
      <w:pPr>
        <w:ind w:left="540" w:hanging="360"/>
      </w:pPr>
    </w:lvl>
    <w:lvl w:ilvl="2" w:tplc="0408001B" w:tentative="1">
      <w:start w:val="1"/>
      <w:numFmt w:val="lowerRoman"/>
      <w:lvlText w:val="%3."/>
      <w:lvlJc w:val="right"/>
      <w:pPr>
        <w:ind w:left="1260" w:hanging="180"/>
      </w:pPr>
    </w:lvl>
    <w:lvl w:ilvl="3" w:tplc="0408000F" w:tentative="1">
      <w:start w:val="1"/>
      <w:numFmt w:val="decimal"/>
      <w:lvlText w:val="%4."/>
      <w:lvlJc w:val="left"/>
      <w:pPr>
        <w:ind w:left="1980" w:hanging="360"/>
      </w:pPr>
    </w:lvl>
    <w:lvl w:ilvl="4" w:tplc="04080019" w:tentative="1">
      <w:start w:val="1"/>
      <w:numFmt w:val="lowerLetter"/>
      <w:lvlText w:val="%5."/>
      <w:lvlJc w:val="left"/>
      <w:pPr>
        <w:ind w:left="2700" w:hanging="360"/>
      </w:pPr>
    </w:lvl>
    <w:lvl w:ilvl="5" w:tplc="0408001B" w:tentative="1">
      <w:start w:val="1"/>
      <w:numFmt w:val="lowerRoman"/>
      <w:lvlText w:val="%6."/>
      <w:lvlJc w:val="right"/>
      <w:pPr>
        <w:ind w:left="3420" w:hanging="180"/>
      </w:pPr>
    </w:lvl>
    <w:lvl w:ilvl="6" w:tplc="0408000F" w:tentative="1">
      <w:start w:val="1"/>
      <w:numFmt w:val="decimal"/>
      <w:lvlText w:val="%7."/>
      <w:lvlJc w:val="left"/>
      <w:pPr>
        <w:ind w:left="4140" w:hanging="360"/>
      </w:pPr>
    </w:lvl>
    <w:lvl w:ilvl="7" w:tplc="04080019" w:tentative="1">
      <w:start w:val="1"/>
      <w:numFmt w:val="lowerLetter"/>
      <w:lvlText w:val="%8."/>
      <w:lvlJc w:val="left"/>
      <w:pPr>
        <w:ind w:left="4860" w:hanging="360"/>
      </w:pPr>
    </w:lvl>
    <w:lvl w:ilvl="8" w:tplc="0408001B" w:tentative="1">
      <w:start w:val="1"/>
      <w:numFmt w:val="lowerRoman"/>
      <w:lvlText w:val="%9."/>
      <w:lvlJc w:val="right"/>
      <w:pPr>
        <w:ind w:left="5580" w:hanging="180"/>
      </w:pPr>
    </w:lvl>
  </w:abstractNum>
  <w:abstractNum w:abstractNumId="17" w15:restartNumberingAfterBreak="0">
    <w:nsid w:val="78BC1BD3"/>
    <w:multiLevelType w:val="hybridMultilevel"/>
    <w:tmpl w:val="A4B66FA0"/>
    <w:lvl w:ilvl="0" w:tplc="3AAA1A6A">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16cid:durableId="1477530103">
    <w:abstractNumId w:val="0"/>
  </w:num>
  <w:num w:numId="2" w16cid:durableId="1187603344">
    <w:abstractNumId w:val="1"/>
  </w:num>
  <w:num w:numId="3" w16cid:durableId="1202981833">
    <w:abstractNumId w:val="2"/>
  </w:num>
  <w:num w:numId="4" w16cid:durableId="2052267115">
    <w:abstractNumId w:val="3"/>
  </w:num>
  <w:num w:numId="5" w16cid:durableId="1413770677">
    <w:abstractNumId w:val="4"/>
  </w:num>
  <w:num w:numId="6" w16cid:durableId="130751266">
    <w:abstractNumId w:val="5"/>
  </w:num>
  <w:num w:numId="7" w16cid:durableId="1632512508">
    <w:abstractNumId w:val="6"/>
  </w:num>
  <w:num w:numId="8" w16cid:durableId="1049115407">
    <w:abstractNumId w:val="7"/>
  </w:num>
  <w:num w:numId="9" w16cid:durableId="1627615115">
    <w:abstractNumId w:val="8"/>
  </w:num>
  <w:num w:numId="10" w16cid:durableId="482701616">
    <w:abstractNumId w:val="9"/>
  </w:num>
  <w:num w:numId="11" w16cid:durableId="2036543575">
    <w:abstractNumId w:val="14"/>
  </w:num>
  <w:num w:numId="12" w16cid:durableId="857084750">
    <w:abstractNumId w:val="11"/>
  </w:num>
  <w:num w:numId="13" w16cid:durableId="559367819">
    <w:abstractNumId w:val="17"/>
  </w:num>
  <w:num w:numId="14" w16cid:durableId="1763989818">
    <w:abstractNumId w:val="15"/>
  </w:num>
  <w:num w:numId="15" w16cid:durableId="948856053">
    <w:abstractNumId w:val="16"/>
  </w:num>
  <w:num w:numId="16" w16cid:durableId="233439367">
    <w:abstractNumId w:val="12"/>
  </w:num>
  <w:num w:numId="17" w16cid:durableId="851452939">
    <w:abstractNumId w:val="10"/>
  </w:num>
  <w:num w:numId="18" w16cid:durableId="16162056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B93"/>
    <w:rsid w:val="000013C2"/>
    <w:rsid w:val="000016B4"/>
    <w:rsid w:val="000024E0"/>
    <w:rsid w:val="00003BA2"/>
    <w:rsid w:val="00007715"/>
    <w:rsid w:val="00014FDC"/>
    <w:rsid w:val="000259B7"/>
    <w:rsid w:val="00032BD6"/>
    <w:rsid w:val="00036120"/>
    <w:rsid w:val="000375D6"/>
    <w:rsid w:val="00044C3A"/>
    <w:rsid w:val="000504AD"/>
    <w:rsid w:val="00051F2C"/>
    <w:rsid w:val="00052307"/>
    <w:rsid w:val="00065127"/>
    <w:rsid w:val="00070542"/>
    <w:rsid w:val="00081755"/>
    <w:rsid w:val="00086AEE"/>
    <w:rsid w:val="00097152"/>
    <w:rsid w:val="00097720"/>
    <w:rsid w:val="000A03DE"/>
    <w:rsid w:val="000A168D"/>
    <w:rsid w:val="000A41A5"/>
    <w:rsid w:val="000B44FA"/>
    <w:rsid w:val="000C09CC"/>
    <w:rsid w:val="000D2A72"/>
    <w:rsid w:val="000D370A"/>
    <w:rsid w:val="000E30EF"/>
    <w:rsid w:val="000E5C6D"/>
    <w:rsid w:val="000E69B5"/>
    <w:rsid w:val="000E7BD6"/>
    <w:rsid w:val="000F0471"/>
    <w:rsid w:val="000F1934"/>
    <w:rsid w:val="000F33EA"/>
    <w:rsid w:val="000F3CDA"/>
    <w:rsid w:val="0010359C"/>
    <w:rsid w:val="00106A1E"/>
    <w:rsid w:val="00112C15"/>
    <w:rsid w:val="0011367B"/>
    <w:rsid w:val="00121E2C"/>
    <w:rsid w:val="00131553"/>
    <w:rsid w:val="00132C1E"/>
    <w:rsid w:val="00137A5F"/>
    <w:rsid w:val="00142F1D"/>
    <w:rsid w:val="00154F52"/>
    <w:rsid w:val="00164781"/>
    <w:rsid w:val="00164C6E"/>
    <w:rsid w:val="00167585"/>
    <w:rsid w:val="00171E1B"/>
    <w:rsid w:val="00173DA8"/>
    <w:rsid w:val="00175A2D"/>
    <w:rsid w:val="00177589"/>
    <w:rsid w:val="00186A42"/>
    <w:rsid w:val="001967AA"/>
    <w:rsid w:val="001A00EC"/>
    <w:rsid w:val="001A06F4"/>
    <w:rsid w:val="001B46B7"/>
    <w:rsid w:val="001C0DAA"/>
    <w:rsid w:val="001C4025"/>
    <w:rsid w:val="001C44E3"/>
    <w:rsid w:val="001D34A2"/>
    <w:rsid w:val="001E035A"/>
    <w:rsid w:val="001E3CFC"/>
    <w:rsid w:val="001F4BA6"/>
    <w:rsid w:val="00200359"/>
    <w:rsid w:val="0020499D"/>
    <w:rsid w:val="00210C10"/>
    <w:rsid w:val="00214435"/>
    <w:rsid w:val="002170C3"/>
    <w:rsid w:val="00230D3E"/>
    <w:rsid w:val="00233ED0"/>
    <w:rsid w:val="0024002D"/>
    <w:rsid w:val="00245E58"/>
    <w:rsid w:val="00253872"/>
    <w:rsid w:val="00253D3D"/>
    <w:rsid w:val="00261F2E"/>
    <w:rsid w:val="00271816"/>
    <w:rsid w:val="00274DAD"/>
    <w:rsid w:val="00283BAD"/>
    <w:rsid w:val="00284478"/>
    <w:rsid w:val="00285376"/>
    <w:rsid w:val="00286D87"/>
    <w:rsid w:val="0029085B"/>
    <w:rsid w:val="002919AE"/>
    <w:rsid w:val="00295C95"/>
    <w:rsid w:val="00296933"/>
    <w:rsid w:val="002A0709"/>
    <w:rsid w:val="002A0941"/>
    <w:rsid w:val="002A0FB0"/>
    <w:rsid w:val="002A5897"/>
    <w:rsid w:val="002A7479"/>
    <w:rsid w:val="002B053E"/>
    <w:rsid w:val="002B1438"/>
    <w:rsid w:val="002E03D9"/>
    <w:rsid w:val="002E4E19"/>
    <w:rsid w:val="002E5986"/>
    <w:rsid w:val="002F609D"/>
    <w:rsid w:val="003013D8"/>
    <w:rsid w:val="00301596"/>
    <w:rsid w:val="003079BA"/>
    <w:rsid w:val="00310590"/>
    <w:rsid w:val="003106ED"/>
    <w:rsid w:val="003110C8"/>
    <w:rsid w:val="00312086"/>
    <w:rsid w:val="00312E46"/>
    <w:rsid w:val="003143F1"/>
    <w:rsid w:val="00314E30"/>
    <w:rsid w:val="0035059C"/>
    <w:rsid w:val="00355466"/>
    <w:rsid w:val="00364197"/>
    <w:rsid w:val="003657E1"/>
    <w:rsid w:val="00370869"/>
    <w:rsid w:val="003818C1"/>
    <w:rsid w:val="003828DB"/>
    <w:rsid w:val="00383472"/>
    <w:rsid w:val="003A252D"/>
    <w:rsid w:val="003A689E"/>
    <w:rsid w:val="003B0BAC"/>
    <w:rsid w:val="003C7778"/>
    <w:rsid w:val="003E34FE"/>
    <w:rsid w:val="003E453A"/>
    <w:rsid w:val="003E4714"/>
    <w:rsid w:val="004060E0"/>
    <w:rsid w:val="004210F4"/>
    <w:rsid w:val="00424863"/>
    <w:rsid w:val="00427964"/>
    <w:rsid w:val="00432002"/>
    <w:rsid w:val="0043647B"/>
    <w:rsid w:val="0043764B"/>
    <w:rsid w:val="00440AF9"/>
    <w:rsid w:val="004439F0"/>
    <w:rsid w:val="004500A3"/>
    <w:rsid w:val="00456E8C"/>
    <w:rsid w:val="00461257"/>
    <w:rsid w:val="004620AD"/>
    <w:rsid w:val="00465E32"/>
    <w:rsid w:val="004675A5"/>
    <w:rsid w:val="004736D3"/>
    <w:rsid w:val="00477208"/>
    <w:rsid w:val="0048387D"/>
    <w:rsid w:val="00495BC2"/>
    <w:rsid w:val="004A1B52"/>
    <w:rsid w:val="004B1F90"/>
    <w:rsid w:val="004B7AAF"/>
    <w:rsid w:val="004D4094"/>
    <w:rsid w:val="004D4C07"/>
    <w:rsid w:val="004E0038"/>
    <w:rsid w:val="004F1A33"/>
    <w:rsid w:val="00502F2F"/>
    <w:rsid w:val="005053C5"/>
    <w:rsid w:val="00506300"/>
    <w:rsid w:val="00512699"/>
    <w:rsid w:val="005130BB"/>
    <w:rsid w:val="005151A9"/>
    <w:rsid w:val="00520262"/>
    <w:rsid w:val="00520AFC"/>
    <w:rsid w:val="005238EA"/>
    <w:rsid w:val="0052736F"/>
    <w:rsid w:val="00535C35"/>
    <w:rsid w:val="00536B69"/>
    <w:rsid w:val="00537B14"/>
    <w:rsid w:val="00537E70"/>
    <w:rsid w:val="005404EC"/>
    <w:rsid w:val="00542768"/>
    <w:rsid w:val="0055749F"/>
    <w:rsid w:val="00562F66"/>
    <w:rsid w:val="00564B0A"/>
    <w:rsid w:val="005772D6"/>
    <w:rsid w:val="0058611E"/>
    <w:rsid w:val="0058640B"/>
    <w:rsid w:val="00590645"/>
    <w:rsid w:val="00590DFB"/>
    <w:rsid w:val="005930B4"/>
    <w:rsid w:val="005A1A51"/>
    <w:rsid w:val="005B1819"/>
    <w:rsid w:val="005B4FA3"/>
    <w:rsid w:val="005B678C"/>
    <w:rsid w:val="005C78CC"/>
    <w:rsid w:val="005D01D1"/>
    <w:rsid w:val="005D3648"/>
    <w:rsid w:val="005D4AC3"/>
    <w:rsid w:val="005E1F20"/>
    <w:rsid w:val="005E2CAB"/>
    <w:rsid w:val="005E45F8"/>
    <w:rsid w:val="005F1CD6"/>
    <w:rsid w:val="005F2905"/>
    <w:rsid w:val="005F6A07"/>
    <w:rsid w:val="005F7C94"/>
    <w:rsid w:val="00601633"/>
    <w:rsid w:val="00613DD8"/>
    <w:rsid w:val="006228E2"/>
    <w:rsid w:val="00624FAF"/>
    <w:rsid w:val="00631054"/>
    <w:rsid w:val="00633B80"/>
    <w:rsid w:val="0063608B"/>
    <w:rsid w:val="006365FD"/>
    <w:rsid w:val="006375F4"/>
    <w:rsid w:val="00641527"/>
    <w:rsid w:val="0064622B"/>
    <w:rsid w:val="006532FD"/>
    <w:rsid w:val="00663D65"/>
    <w:rsid w:val="00665CF1"/>
    <w:rsid w:val="0067051D"/>
    <w:rsid w:val="006723ED"/>
    <w:rsid w:val="00675FAF"/>
    <w:rsid w:val="006828ED"/>
    <w:rsid w:val="00693D14"/>
    <w:rsid w:val="00696C63"/>
    <w:rsid w:val="0069758A"/>
    <w:rsid w:val="00697A09"/>
    <w:rsid w:val="006C350B"/>
    <w:rsid w:val="006C557D"/>
    <w:rsid w:val="006C6061"/>
    <w:rsid w:val="006D4B49"/>
    <w:rsid w:val="006E1C91"/>
    <w:rsid w:val="006E3258"/>
    <w:rsid w:val="006E3A95"/>
    <w:rsid w:val="006F0768"/>
    <w:rsid w:val="006F2F63"/>
    <w:rsid w:val="007003CE"/>
    <w:rsid w:val="00702EB1"/>
    <w:rsid w:val="00712E00"/>
    <w:rsid w:val="007159F5"/>
    <w:rsid w:val="00720805"/>
    <w:rsid w:val="00724CC9"/>
    <w:rsid w:val="00733D02"/>
    <w:rsid w:val="00735D4A"/>
    <w:rsid w:val="00742B93"/>
    <w:rsid w:val="00753342"/>
    <w:rsid w:val="00753EDA"/>
    <w:rsid w:val="0075569D"/>
    <w:rsid w:val="0075605B"/>
    <w:rsid w:val="00772B05"/>
    <w:rsid w:val="00780463"/>
    <w:rsid w:val="00782CE8"/>
    <w:rsid w:val="00796EFD"/>
    <w:rsid w:val="00796FFA"/>
    <w:rsid w:val="007B2A31"/>
    <w:rsid w:val="007B4A60"/>
    <w:rsid w:val="007B6776"/>
    <w:rsid w:val="007B7371"/>
    <w:rsid w:val="007C0624"/>
    <w:rsid w:val="007C0FD7"/>
    <w:rsid w:val="007C4F46"/>
    <w:rsid w:val="007D1CBB"/>
    <w:rsid w:val="007D2226"/>
    <w:rsid w:val="007D2F3B"/>
    <w:rsid w:val="007E6B6A"/>
    <w:rsid w:val="007F03A8"/>
    <w:rsid w:val="007F59AE"/>
    <w:rsid w:val="007F6F50"/>
    <w:rsid w:val="007F7CD7"/>
    <w:rsid w:val="00801CD6"/>
    <w:rsid w:val="008063BA"/>
    <w:rsid w:val="0081037C"/>
    <w:rsid w:val="00810894"/>
    <w:rsid w:val="0081227E"/>
    <w:rsid w:val="00820610"/>
    <w:rsid w:val="0083083F"/>
    <w:rsid w:val="00834667"/>
    <w:rsid w:val="0083566B"/>
    <w:rsid w:val="00836B93"/>
    <w:rsid w:val="008373B6"/>
    <w:rsid w:val="00846CFC"/>
    <w:rsid w:val="0085268E"/>
    <w:rsid w:val="00856CAD"/>
    <w:rsid w:val="0086054A"/>
    <w:rsid w:val="008643B6"/>
    <w:rsid w:val="00867913"/>
    <w:rsid w:val="00877F10"/>
    <w:rsid w:val="00882A70"/>
    <w:rsid w:val="00886D98"/>
    <w:rsid w:val="0089100B"/>
    <w:rsid w:val="008A0BA9"/>
    <w:rsid w:val="008A7515"/>
    <w:rsid w:val="008B1F36"/>
    <w:rsid w:val="008B2CDF"/>
    <w:rsid w:val="008C199A"/>
    <w:rsid w:val="008C282D"/>
    <w:rsid w:val="008C3A2E"/>
    <w:rsid w:val="008C4B12"/>
    <w:rsid w:val="008D2622"/>
    <w:rsid w:val="008D2785"/>
    <w:rsid w:val="008D51E0"/>
    <w:rsid w:val="009037B4"/>
    <w:rsid w:val="00903FFB"/>
    <w:rsid w:val="0091455D"/>
    <w:rsid w:val="009173E7"/>
    <w:rsid w:val="0093289C"/>
    <w:rsid w:val="00932B76"/>
    <w:rsid w:val="009344F9"/>
    <w:rsid w:val="009406BE"/>
    <w:rsid w:val="009464D5"/>
    <w:rsid w:val="00946C22"/>
    <w:rsid w:val="00975F20"/>
    <w:rsid w:val="0097752B"/>
    <w:rsid w:val="0098052D"/>
    <w:rsid w:val="009846AE"/>
    <w:rsid w:val="009858D6"/>
    <w:rsid w:val="00987808"/>
    <w:rsid w:val="00991B0D"/>
    <w:rsid w:val="009927F7"/>
    <w:rsid w:val="00993F93"/>
    <w:rsid w:val="009A28A2"/>
    <w:rsid w:val="009A6EC8"/>
    <w:rsid w:val="009B1294"/>
    <w:rsid w:val="009B2472"/>
    <w:rsid w:val="009C2036"/>
    <w:rsid w:val="009C2E3D"/>
    <w:rsid w:val="009C4ABE"/>
    <w:rsid w:val="009C4E0D"/>
    <w:rsid w:val="009C5CF6"/>
    <w:rsid w:val="009C5D0B"/>
    <w:rsid w:val="009F08D4"/>
    <w:rsid w:val="00A00BAA"/>
    <w:rsid w:val="00A04B04"/>
    <w:rsid w:val="00A0779E"/>
    <w:rsid w:val="00A11D49"/>
    <w:rsid w:val="00A14A45"/>
    <w:rsid w:val="00A30E91"/>
    <w:rsid w:val="00A4100F"/>
    <w:rsid w:val="00A437EA"/>
    <w:rsid w:val="00A52442"/>
    <w:rsid w:val="00A53773"/>
    <w:rsid w:val="00A57954"/>
    <w:rsid w:val="00A57A7F"/>
    <w:rsid w:val="00A6067D"/>
    <w:rsid w:val="00A61F83"/>
    <w:rsid w:val="00A66504"/>
    <w:rsid w:val="00A85458"/>
    <w:rsid w:val="00A87664"/>
    <w:rsid w:val="00A9011E"/>
    <w:rsid w:val="00A97C31"/>
    <w:rsid w:val="00AB2BC8"/>
    <w:rsid w:val="00AB5A5E"/>
    <w:rsid w:val="00AC37E0"/>
    <w:rsid w:val="00AC4972"/>
    <w:rsid w:val="00AC4B08"/>
    <w:rsid w:val="00AC6026"/>
    <w:rsid w:val="00AD7AF2"/>
    <w:rsid w:val="00AE131F"/>
    <w:rsid w:val="00AE36F7"/>
    <w:rsid w:val="00AE6987"/>
    <w:rsid w:val="00AE6CAC"/>
    <w:rsid w:val="00AE74C7"/>
    <w:rsid w:val="00B01890"/>
    <w:rsid w:val="00B05997"/>
    <w:rsid w:val="00B22F1E"/>
    <w:rsid w:val="00B23432"/>
    <w:rsid w:val="00B26363"/>
    <w:rsid w:val="00B360DA"/>
    <w:rsid w:val="00B4185C"/>
    <w:rsid w:val="00B419A8"/>
    <w:rsid w:val="00B43734"/>
    <w:rsid w:val="00B44D6F"/>
    <w:rsid w:val="00B55A44"/>
    <w:rsid w:val="00B5621B"/>
    <w:rsid w:val="00B60969"/>
    <w:rsid w:val="00B74DAC"/>
    <w:rsid w:val="00B75A82"/>
    <w:rsid w:val="00B804DA"/>
    <w:rsid w:val="00B82665"/>
    <w:rsid w:val="00B82D12"/>
    <w:rsid w:val="00B876BE"/>
    <w:rsid w:val="00B91382"/>
    <w:rsid w:val="00B975E2"/>
    <w:rsid w:val="00B97A3E"/>
    <w:rsid w:val="00BA2D6A"/>
    <w:rsid w:val="00BA4C32"/>
    <w:rsid w:val="00BA599A"/>
    <w:rsid w:val="00BA7702"/>
    <w:rsid w:val="00BB2492"/>
    <w:rsid w:val="00BB4403"/>
    <w:rsid w:val="00BB4CA0"/>
    <w:rsid w:val="00BC45A4"/>
    <w:rsid w:val="00BC528F"/>
    <w:rsid w:val="00BD3050"/>
    <w:rsid w:val="00BD47A0"/>
    <w:rsid w:val="00BD776F"/>
    <w:rsid w:val="00BE04D5"/>
    <w:rsid w:val="00BE145C"/>
    <w:rsid w:val="00BE4944"/>
    <w:rsid w:val="00BF06EE"/>
    <w:rsid w:val="00BF27B2"/>
    <w:rsid w:val="00C03F78"/>
    <w:rsid w:val="00C1379B"/>
    <w:rsid w:val="00C15779"/>
    <w:rsid w:val="00C220D3"/>
    <w:rsid w:val="00C429FF"/>
    <w:rsid w:val="00C560B8"/>
    <w:rsid w:val="00C56308"/>
    <w:rsid w:val="00C57871"/>
    <w:rsid w:val="00C6190C"/>
    <w:rsid w:val="00C648DF"/>
    <w:rsid w:val="00C67219"/>
    <w:rsid w:val="00C72364"/>
    <w:rsid w:val="00C74628"/>
    <w:rsid w:val="00C75F56"/>
    <w:rsid w:val="00C774AB"/>
    <w:rsid w:val="00C85662"/>
    <w:rsid w:val="00C93CB5"/>
    <w:rsid w:val="00C94247"/>
    <w:rsid w:val="00C9686D"/>
    <w:rsid w:val="00C9719F"/>
    <w:rsid w:val="00CA32A8"/>
    <w:rsid w:val="00CA42E2"/>
    <w:rsid w:val="00CA4AFD"/>
    <w:rsid w:val="00CA5AC2"/>
    <w:rsid w:val="00CA5FCA"/>
    <w:rsid w:val="00CB2185"/>
    <w:rsid w:val="00CC672B"/>
    <w:rsid w:val="00CD0223"/>
    <w:rsid w:val="00CE192E"/>
    <w:rsid w:val="00CE1D5E"/>
    <w:rsid w:val="00CF4207"/>
    <w:rsid w:val="00D017C8"/>
    <w:rsid w:val="00D02449"/>
    <w:rsid w:val="00D13D48"/>
    <w:rsid w:val="00D171F4"/>
    <w:rsid w:val="00D20F10"/>
    <w:rsid w:val="00D216B9"/>
    <w:rsid w:val="00D226FD"/>
    <w:rsid w:val="00D30A8C"/>
    <w:rsid w:val="00D33599"/>
    <w:rsid w:val="00D4233E"/>
    <w:rsid w:val="00D51122"/>
    <w:rsid w:val="00D519BF"/>
    <w:rsid w:val="00D672AE"/>
    <w:rsid w:val="00D87C78"/>
    <w:rsid w:val="00D91B4C"/>
    <w:rsid w:val="00DA1FAE"/>
    <w:rsid w:val="00DA2346"/>
    <w:rsid w:val="00DA3D7B"/>
    <w:rsid w:val="00DA78F3"/>
    <w:rsid w:val="00DB0A09"/>
    <w:rsid w:val="00DB2D3E"/>
    <w:rsid w:val="00DC2198"/>
    <w:rsid w:val="00DD43C5"/>
    <w:rsid w:val="00DD75C4"/>
    <w:rsid w:val="00DE7F45"/>
    <w:rsid w:val="00DF08CD"/>
    <w:rsid w:val="00DF2B84"/>
    <w:rsid w:val="00DF54D4"/>
    <w:rsid w:val="00DF5602"/>
    <w:rsid w:val="00E068E0"/>
    <w:rsid w:val="00E134E5"/>
    <w:rsid w:val="00E163A2"/>
    <w:rsid w:val="00E22D3B"/>
    <w:rsid w:val="00E26B9C"/>
    <w:rsid w:val="00E372E5"/>
    <w:rsid w:val="00E423FA"/>
    <w:rsid w:val="00E433CF"/>
    <w:rsid w:val="00E47532"/>
    <w:rsid w:val="00E56925"/>
    <w:rsid w:val="00E65188"/>
    <w:rsid w:val="00E65449"/>
    <w:rsid w:val="00E65A64"/>
    <w:rsid w:val="00E677C4"/>
    <w:rsid w:val="00E70082"/>
    <w:rsid w:val="00E70B40"/>
    <w:rsid w:val="00E77E9D"/>
    <w:rsid w:val="00E827B9"/>
    <w:rsid w:val="00E8548B"/>
    <w:rsid w:val="00E97233"/>
    <w:rsid w:val="00EA026A"/>
    <w:rsid w:val="00EA3A72"/>
    <w:rsid w:val="00EA438F"/>
    <w:rsid w:val="00EB3A88"/>
    <w:rsid w:val="00EB4EDF"/>
    <w:rsid w:val="00EC257D"/>
    <w:rsid w:val="00EC3197"/>
    <w:rsid w:val="00EC6336"/>
    <w:rsid w:val="00EC7EBD"/>
    <w:rsid w:val="00ED078B"/>
    <w:rsid w:val="00ED5F27"/>
    <w:rsid w:val="00EE2566"/>
    <w:rsid w:val="00EE4C8F"/>
    <w:rsid w:val="00EE57F7"/>
    <w:rsid w:val="00EF52BF"/>
    <w:rsid w:val="00EF63F5"/>
    <w:rsid w:val="00EF6499"/>
    <w:rsid w:val="00EF7BFD"/>
    <w:rsid w:val="00F063E2"/>
    <w:rsid w:val="00F07AB5"/>
    <w:rsid w:val="00F116F2"/>
    <w:rsid w:val="00F15DC7"/>
    <w:rsid w:val="00F23034"/>
    <w:rsid w:val="00F239FD"/>
    <w:rsid w:val="00F23EBC"/>
    <w:rsid w:val="00F33FD1"/>
    <w:rsid w:val="00F460FE"/>
    <w:rsid w:val="00F51DEE"/>
    <w:rsid w:val="00F5236D"/>
    <w:rsid w:val="00F527C6"/>
    <w:rsid w:val="00F55D6A"/>
    <w:rsid w:val="00F663CF"/>
    <w:rsid w:val="00F67FB2"/>
    <w:rsid w:val="00F70EA9"/>
    <w:rsid w:val="00F72E6A"/>
    <w:rsid w:val="00F7379F"/>
    <w:rsid w:val="00F77A16"/>
    <w:rsid w:val="00F9020A"/>
    <w:rsid w:val="00FA1072"/>
    <w:rsid w:val="00FA13D1"/>
    <w:rsid w:val="00FA202E"/>
    <w:rsid w:val="00FA30A7"/>
    <w:rsid w:val="00FA5D0E"/>
    <w:rsid w:val="00FB4D28"/>
    <w:rsid w:val="00FB6414"/>
    <w:rsid w:val="00FC432D"/>
    <w:rsid w:val="00FC6A42"/>
    <w:rsid w:val="00FD2AB5"/>
    <w:rsid w:val="00FD39B6"/>
    <w:rsid w:val="00FE0E29"/>
    <w:rsid w:val="00FE0FAC"/>
    <w:rsid w:val="00FE1B95"/>
    <w:rsid w:val="00FE6C82"/>
    <w:rsid w:val="00FF1F2D"/>
    <w:rsid w:val="00FF20D8"/>
    <w:rsid w:val="00FF5C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895FE9"/>
  <w15:docId w15:val="{3CE27A3B-2C56-47C8-AE2E-FDAC0797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6C63"/>
    <w:pPr>
      <w:suppressAutoHyphens/>
      <w:spacing w:after="120"/>
      <w:jc w:val="both"/>
    </w:pPr>
    <w:rPr>
      <w:rFonts w:ascii="Calibri" w:hAnsi="Calibri" w:cs="Calibri"/>
      <w:sz w:val="22"/>
      <w:szCs w:val="24"/>
      <w:lang w:val="en-GB" w:eastAsia="zh-CN"/>
    </w:rPr>
  </w:style>
  <w:style w:type="paragraph" w:styleId="1">
    <w:name w:val="heading 1"/>
    <w:basedOn w:val="a"/>
    <w:next w:val="a"/>
    <w:qFormat/>
    <w:rsid w:val="00F23EBC"/>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F23EBC"/>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F23EBC"/>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F23EBC"/>
    <w:pPr>
      <w:keepNext/>
      <w:spacing w:before="240" w:after="60"/>
      <w:outlineLvl w:val="3"/>
    </w:pPr>
    <w:rPr>
      <w:rFonts w:ascii="Arial" w:hAnsi="Arial" w:cs="Times New Roman"/>
      <w:b/>
      <w:bCs/>
      <w:szCs w:val="28"/>
    </w:rPr>
  </w:style>
  <w:style w:type="paragraph" w:styleId="5">
    <w:name w:val="heading 5"/>
    <w:basedOn w:val="a"/>
    <w:next w:val="a"/>
    <w:qFormat/>
    <w:rsid w:val="00F23EBC"/>
    <w:pPr>
      <w:numPr>
        <w:ilvl w:val="4"/>
        <w:numId w:val="2"/>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23EBC"/>
  </w:style>
  <w:style w:type="character" w:customStyle="1" w:styleId="WW8Num1z1">
    <w:name w:val="WW8Num1z1"/>
    <w:rsid w:val="00F23EBC"/>
  </w:style>
  <w:style w:type="character" w:customStyle="1" w:styleId="WW8Num1z2">
    <w:name w:val="WW8Num1z2"/>
    <w:rsid w:val="00F23EBC"/>
  </w:style>
  <w:style w:type="character" w:customStyle="1" w:styleId="WW8Num1z3">
    <w:name w:val="WW8Num1z3"/>
    <w:rsid w:val="00F23EBC"/>
  </w:style>
  <w:style w:type="character" w:customStyle="1" w:styleId="WW8Num1z4">
    <w:name w:val="WW8Num1z4"/>
    <w:rsid w:val="00F23EBC"/>
    <w:rPr>
      <w:rFonts w:ascii="Arial" w:hAnsi="Arial" w:cs="Times New Roman"/>
      <w:b w:val="0"/>
      <w:i w:val="0"/>
      <w:sz w:val="20"/>
      <w:szCs w:val="20"/>
    </w:rPr>
  </w:style>
  <w:style w:type="character" w:customStyle="1" w:styleId="WW8Num1z5">
    <w:name w:val="WW8Num1z5"/>
    <w:rsid w:val="00F23EBC"/>
  </w:style>
  <w:style w:type="character" w:customStyle="1" w:styleId="WW8Num1z6">
    <w:name w:val="WW8Num1z6"/>
    <w:rsid w:val="00F23EBC"/>
  </w:style>
  <w:style w:type="character" w:customStyle="1" w:styleId="WW8Num1z7">
    <w:name w:val="WW8Num1z7"/>
    <w:rsid w:val="00F23EBC"/>
  </w:style>
  <w:style w:type="character" w:customStyle="1" w:styleId="WW8Num1z8">
    <w:name w:val="WW8Num1z8"/>
    <w:rsid w:val="00F23EBC"/>
  </w:style>
  <w:style w:type="character" w:customStyle="1" w:styleId="WW8Num2z0">
    <w:name w:val="WW8Num2z0"/>
    <w:rsid w:val="00F23EBC"/>
  </w:style>
  <w:style w:type="character" w:customStyle="1" w:styleId="WW8Num2z1">
    <w:name w:val="WW8Num2z1"/>
    <w:rsid w:val="00F23EBC"/>
  </w:style>
  <w:style w:type="character" w:customStyle="1" w:styleId="WW8Num2z2">
    <w:name w:val="WW8Num2z2"/>
    <w:rsid w:val="00F23EBC"/>
  </w:style>
  <w:style w:type="character" w:customStyle="1" w:styleId="WW8Num2z3">
    <w:name w:val="WW8Num2z3"/>
    <w:rsid w:val="00F23EBC"/>
  </w:style>
  <w:style w:type="character" w:customStyle="1" w:styleId="WW8Num2z4">
    <w:name w:val="WW8Num2z4"/>
    <w:rsid w:val="00F23EBC"/>
    <w:rPr>
      <w:rFonts w:ascii="Arial" w:hAnsi="Arial" w:cs="Times New Roman"/>
      <w:b w:val="0"/>
      <w:i w:val="0"/>
      <w:sz w:val="20"/>
      <w:szCs w:val="20"/>
    </w:rPr>
  </w:style>
  <w:style w:type="character" w:customStyle="1" w:styleId="WW8Num2z5">
    <w:name w:val="WW8Num2z5"/>
    <w:rsid w:val="00F23EBC"/>
  </w:style>
  <w:style w:type="character" w:customStyle="1" w:styleId="WW8Num2z6">
    <w:name w:val="WW8Num2z6"/>
    <w:rsid w:val="00F23EBC"/>
  </w:style>
  <w:style w:type="character" w:customStyle="1" w:styleId="WW8Num2z7">
    <w:name w:val="WW8Num2z7"/>
    <w:rsid w:val="00F23EBC"/>
  </w:style>
  <w:style w:type="character" w:customStyle="1" w:styleId="WW8Num2z8">
    <w:name w:val="WW8Num2z8"/>
    <w:rsid w:val="00F23EBC"/>
  </w:style>
  <w:style w:type="character" w:customStyle="1" w:styleId="WW8Num3z0">
    <w:name w:val="WW8Num3z0"/>
    <w:rsid w:val="00F23EBC"/>
    <w:rPr>
      <w:rFonts w:ascii="Symbol" w:hAnsi="Symbol" w:cs="Symbol"/>
      <w:lang w:val="el-GR"/>
    </w:rPr>
  </w:style>
  <w:style w:type="character" w:customStyle="1" w:styleId="WW8Num4z0">
    <w:name w:val="WW8Num4z0"/>
    <w:rsid w:val="00F23EBC"/>
    <w:rPr>
      <w:lang w:val="el-GR"/>
    </w:rPr>
  </w:style>
  <w:style w:type="character" w:customStyle="1" w:styleId="WW8Num5z0">
    <w:name w:val="WW8Num5z0"/>
    <w:rsid w:val="00F23EBC"/>
    <w:rPr>
      <w:rFonts w:ascii="Webdings" w:hAnsi="Webdings" w:cs="Webdings"/>
      <w:color w:val="333399"/>
      <w:sz w:val="16"/>
    </w:rPr>
  </w:style>
  <w:style w:type="character" w:customStyle="1" w:styleId="WW8Num6z0">
    <w:name w:val="WW8Num6z0"/>
    <w:rsid w:val="00F23EBC"/>
    <w:rPr>
      <w:rFonts w:ascii="Symbol" w:hAnsi="Symbol" w:cs="Symbol"/>
      <w:strike/>
      <w:color w:val="0070C0"/>
      <w:kern w:val="1"/>
      <w:position w:val="0"/>
      <w:sz w:val="24"/>
      <w:vertAlign w:val="baseline"/>
      <w:lang w:val="el-GR"/>
    </w:rPr>
  </w:style>
  <w:style w:type="character" w:customStyle="1" w:styleId="WW8Num7z0">
    <w:name w:val="WW8Num7z0"/>
    <w:rsid w:val="00F23EBC"/>
    <w:rPr>
      <w:rFonts w:ascii="Symbol" w:hAnsi="Symbol" w:cs="Symbol"/>
      <w:shd w:val="clear" w:color="auto" w:fill="C0C0C0"/>
      <w:lang w:val="el-GR"/>
    </w:rPr>
  </w:style>
  <w:style w:type="character" w:customStyle="1" w:styleId="WW8Num8z0">
    <w:name w:val="WW8Num8z0"/>
    <w:rsid w:val="00F23EBC"/>
    <w:rPr>
      <w:b/>
      <w:bCs/>
      <w:szCs w:val="22"/>
      <w:lang w:val="el-GR"/>
    </w:rPr>
  </w:style>
  <w:style w:type="character" w:customStyle="1" w:styleId="WW8Num8z1">
    <w:name w:val="WW8Num8z1"/>
    <w:rsid w:val="00F23EBC"/>
  </w:style>
  <w:style w:type="character" w:customStyle="1" w:styleId="WW8Num8z2">
    <w:name w:val="WW8Num8z2"/>
    <w:rsid w:val="00F23EBC"/>
  </w:style>
  <w:style w:type="character" w:customStyle="1" w:styleId="WW8Num8z3">
    <w:name w:val="WW8Num8z3"/>
    <w:rsid w:val="00F23EBC"/>
  </w:style>
  <w:style w:type="character" w:customStyle="1" w:styleId="WW8Num8z4">
    <w:name w:val="WW8Num8z4"/>
    <w:rsid w:val="00F23EBC"/>
  </w:style>
  <w:style w:type="character" w:customStyle="1" w:styleId="WW8Num8z5">
    <w:name w:val="WW8Num8z5"/>
    <w:rsid w:val="00F23EBC"/>
  </w:style>
  <w:style w:type="character" w:customStyle="1" w:styleId="WW8Num8z6">
    <w:name w:val="WW8Num8z6"/>
    <w:rsid w:val="00F23EBC"/>
  </w:style>
  <w:style w:type="character" w:customStyle="1" w:styleId="WW8Num8z7">
    <w:name w:val="WW8Num8z7"/>
    <w:rsid w:val="00F23EBC"/>
  </w:style>
  <w:style w:type="character" w:customStyle="1" w:styleId="WW8Num8z8">
    <w:name w:val="WW8Num8z8"/>
    <w:rsid w:val="00F23EBC"/>
  </w:style>
  <w:style w:type="character" w:customStyle="1" w:styleId="WW8Num9z0">
    <w:name w:val="WW8Num9z0"/>
    <w:rsid w:val="00F23EBC"/>
    <w:rPr>
      <w:b/>
      <w:bCs/>
      <w:szCs w:val="22"/>
      <w:lang w:val="el-GR"/>
    </w:rPr>
  </w:style>
  <w:style w:type="character" w:customStyle="1" w:styleId="WW8Num9z1">
    <w:name w:val="WW8Num9z1"/>
    <w:rsid w:val="00F23EBC"/>
    <w:rPr>
      <w:rFonts w:eastAsia="Calibri"/>
      <w:lang w:val="el-GR"/>
    </w:rPr>
  </w:style>
  <w:style w:type="character" w:customStyle="1" w:styleId="WW8Num9z2">
    <w:name w:val="WW8Num9z2"/>
    <w:rsid w:val="00F23EBC"/>
  </w:style>
  <w:style w:type="character" w:customStyle="1" w:styleId="WW8Num9z3">
    <w:name w:val="WW8Num9z3"/>
    <w:rsid w:val="00F23EBC"/>
  </w:style>
  <w:style w:type="character" w:customStyle="1" w:styleId="WW8Num9z4">
    <w:name w:val="WW8Num9z4"/>
    <w:rsid w:val="00F23EBC"/>
  </w:style>
  <w:style w:type="character" w:customStyle="1" w:styleId="WW8Num9z5">
    <w:name w:val="WW8Num9z5"/>
    <w:rsid w:val="00F23EBC"/>
  </w:style>
  <w:style w:type="character" w:customStyle="1" w:styleId="WW8Num9z6">
    <w:name w:val="WW8Num9z6"/>
    <w:rsid w:val="00F23EBC"/>
  </w:style>
  <w:style w:type="character" w:customStyle="1" w:styleId="WW8Num9z7">
    <w:name w:val="WW8Num9z7"/>
    <w:rsid w:val="00F23EBC"/>
  </w:style>
  <w:style w:type="character" w:customStyle="1" w:styleId="WW8Num9z8">
    <w:name w:val="WW8Num9z8"/>
    <w:rsid w:val="00F23EBC"/>
  </w:style>
  <w:style w:type="character" w:customStyle="1" w:styleId="WW8Num10z0">
    <w:name w:val="WW8Num10z0"/>
    <w:rsid w:val="00F23EBC"/>
    <w:rPr>
      <w:rFonts w:ascii="Symbol" w:hAnsi="Symbol" w:cs="OpenSymbol"/>
      <w:color w:val="5B9BD5"/>
    </w:rPr>
  </w:style>
  <w:style w:type="character" w:customStyle="1" w:styleId="WW8Num7z1">
    <w:name w:val="WW8Num7z1"/>
    <w:rsid w:val="00F23EBC"/>
  </w:style>
  <w:style w:type="character" w:customStyle="1" w:styleId="WW8Num7z2">
    <w:name w:val="WW8Num7z2"/>
    <w:rsid w:val="00F23EBC"/>
  </w:style>
  <w:style w:type="character" w:customStyle="1" w:styleId="WW8Num7z3">
    <w:name w:val="WW8Num7z3"/>
    <w:rsid w:val="00F23EBC"/>
  </w:style>
  <w:style w:type="character" w:customStyle="1" w:styleId="WW8Num7z4">
    <w:name w:val="WW8Num7z4"/>
    <w:rsid w:val="00F23EBC"/>
  </w:style>
  <w:style w:type="character" w:customStyle="1" w:styleId="WW8Num7z5">
    <w:name w:val="WW8Num7z5"/>
    <w:rsid w:val="00F23EBC"/>
  </w:style>
  <w:style w:type="character" w:customStyle="1" w:styleId="WW8Num7z6">
    <w:name w:val="WW8Num7z6"/>
    <w:rsid w:val="00F23EBC"/>
  </w:style>
  <w:style w:type="character" w:customStyle="1" w:styleId="WW8Num7z7">
    <w:name w:val="WW8Num7z7"/>
    <w:rsid w:val="00F23EBC"/>
  </w:style>
  <w:style w:type="character" w:customStyle="1" w:styleId="WW8Num7z8">
    <w:name w:val="WW8Num7z8"/>
    <w:rsid w:val="00F23EBC"/>
  </w:style>
  <w:style w:type="character" w:customStyle="1" w:styleId="10">
    <w:name w:val="Προεπιλεγμένη γραμματοσειρά1"/>
    <w:rsid w:val="00F23EBC"/>
  </w:style>
  <w:style w:type="character" w:customStyle="1" w:styleId="WW-DefaultParagraphFont">
    <w:name w:val="WW-Default Paragraph Font"/>
    <w:rsid w:val="00F23EBC"/>
  </w:style>
  <w:style w:type="character" w:customStyle="1" w:styleId="30">
    <w:name w:val="Προεπιλεγμένη γραμματοσειρά3"/>
    <w:rsid w:val="00F23EBC"/>
  </w:style>
  <w:style w:type="character" w:customStyle="1" w:styleId="WW-DefaultParagraphFont1">
    <w:name w:val="WW-Default Paragraph Font1"/>
    <w:rsid w:val="00F23EBC"/>
  </w:style>
  <w:style w:type="character" w:customStyle="1" w:styleId="WW8Num10z1">
    <w:name w:val="WW8Num10z1"/>
    <w:rsid w:val="00F23EBC"/>
    <w:rPr>
      <w:rFonts w:eastAsia="Calibri"/>
      <w:lang w:val="el-GR"/>
    </w:rPr>
  </w:style>
  <w:style w:type="character" w:customStyle="1" w:styleId="WW8Num10z2">
    <w:name w:val="WW8Num10z2"/>
    <w:rsid w:val="00F23EBC"/>
  </w:style>
  <w:style w:type="character" w:customStyle="1" w:styleId="WW8Num10z3">
    <w:name w:val="WW8Num10z3"/>
    <w:rsid w:val="00F23EBC"/>
  </w:style>
  <w:style w:type="character" w:customStyle="1" w:styleId="WW8Num10z4">
    <w:name w:val="WW8Num10z4"/>
    <w:rsid w:val="00F23EBC"/>
  </w:style>
  <w:style w:type="character" w:customStyle="1" w:styleId="WW8Num10z5">
    <w:name w:val="WW8Num10z5"/>
    <w:rsid w:val="00F23EBC"/>
  </w:style>
  <w:style w:type="character" w:customStyle="1" w:styleId="WW8Num10z6">
    <w:name w:val="WW8Num10z6"/>
    <w:rsid w:val="00F23EBC"/>
  </w:style>
  <w:style w:type="character" w:customStyle="1" w:styleId="WW8Num10z7">
    <w:name w:val="WW8Num10z7"/>
    <w:rsid w:val="00F23EBC"/>
  </w:style>
  <w:style w:type="character" w:customStyle="1" w:styleId="WW8Num10z8">
    <w:name w:val="WW8Num10z8"/>
    <w:rsid w:val="00F23EBC"/>
  </w:style>
  <w:style w:type="character" w:customStyle="1" w:styleId="WW8Num11z0">
    <w:name w:val="WW8Num11z0"/>
    <w:rsid w:val="00F23EBC"/>
    <w:rPr>
      <w:rFonts w:ascii="Symbol" w:hAnsi="Symbol" w:cs="OpenSymbol"/>
    </w:rPr>
  </w:style>
  <w:style w:type="character" w:customStyle="1" w:styleId="DefaultParagraphFont2">
    <w:name w:val="Default Paragraph Font2"/>
    <w:rsid w:val="00F23EBC"/>
  </w:style>
  <w:style w:type="character" w:customStyle="1" w:styleId="WW8Num11z1">
    <w:name w:val="WW8Num11z1"/>
    <w:rsid w:val="00F23EBC"/>
  </w:style>
  <w:style w:type="character" w:customStyle="1" w:styleId="WW8Num11z2">
    <w:name w:val="WW8Num11z2"/>
    <w:rsid w:val="00F23EBC"/>
  </w:style>
  <w:style w:type="character" w:customStyle="1" w:styleId="WW8Num11z3">
    <w:name w:val="WW8Num11z3"/>
    <w:rsid w:val="00F23EBC"/>
  </w:style>
  <w:style w:type="character" w:customStyle="1" w:styleId="WW8Num11z4">
    <w:name w:val="WW8Num11z4"/>
    <w:rsid w:val="00F23EBC"/>
  </w:style>
  <w:style w:type="character" w:customStyle="1" w:styleId="WW8Num11z5">
    <w:name w:val="WW8Num11z5"/>
    <w:rsid w:val="00F23EBC"/>
  </w:style>
  <w:style w:type="character" w:customStyle="1" w:styleId="WW8Num11z6">
    <w:name w:val="WW8Num11z6"/>
    <w:rsid w:val="00F23EBC"/>
  </w:style>
  <w:style w:type="character" w:customStyle="1" w:styleId="WW8Num11z7">
    <w:name w:val="WW8Num11z7"/>
    <w:rsid w:val="00F23EBC"/>
  </w:style>
  <w:style w:type="character" w:customStyle="1" w:styleId="WW8Num11z8">
    <w:name w:val="WW8Num11z8"/>
    <w:rsid w:val="00F23EBC"/>
  </w:style>
  <w:style w:type="character" w:customStyle="1" w:styleId="WW8Num12z0">
    <w:name w:val="WW8Num12z0"/>
    <w:rsid w:val="00F23EBC"/>
    <w:rPr>
      <w:b/>
      <w:bCs/>
      <w:szCs w:val="22"/>
      <w:lang w:val="el-GR"/>
    </w:rPr>
  </w:style>
  <w:style w:type="character" w:customStyle="1" w:styleId="WW8Num12z1">
    <w:name w:val="WW8Num12z1"/>
    <w:rsid w:val="00F23EBC"/>
    <w:rPr>
      <w:rFonts w:eastAsia="Calibri"/>
      <w:lang w:val="el-GR"/>
    </w:rPr>
  </w:style>
  <w:style w:type="character" w:customStyle="1" w:styleId="WW8Num12z2">
    <w:name w:val="WW8Num12z2"/>
    <w:rsid w:val="00F23EBC"/>
  </w:style>
  <w:style w:type="character" w:customStyle="1" w:styleId="WW8Num12z3">
    <w:name w:val="WW8Num12z3"/>
    <w:rsid w:val="00F23EBC"/>
  </w:style>
  <w:style w:type="character" w:customStyle="1" w:styleId="WW8Num12z4">
    <w:name w:val="WW8Num12z4"/>
    <w:rsid w:val="00F23EBC"/>
  </w:style>
  <w:style w:type="character" w:customStyle="1" w:styleId="WW8Num12z5">
    <w:name w:val="WW8Num12z5"/>
    <w:rsid w:val="00F23EBC"/>
  </w:style>
  <w:style w:type="character" w:customStyle="1" w:styleId="WW8Num12z6">
    <w:name w:val="WW8Num12z6"/>
    <w:rsid w:val="00F23EBC"/>
  </w:style>
  <w:style w:type="character" w:customStyle="1" w:styleId="WW8Num12z7">
    <w:name w:val="WW8Num12z7"/>
    <w:rsid w:val="00F23EBC"/>
  </w:style>
  <w:style w:type="character" w:customStyle="1" w:styleId="WW8Num12z8">
    <w:name w:val="WW8Num12z8"/>
    <w:rsid w:val="00F23EBC"/>
  </w:style>
  <w:style w:type="character" w:customStyle="1" w:styleId="WW8Num13z0">
    <w:name w:val="WW8Num13z0"/>
    <w:rsid w:val="00F23EBC"/>
    <w:rPr>
      <w:rFonts w:ascii="Symbol" w:hAnsi="Symbol" w:cs="OpenSymbol"/>
    </w:rPr>
  </w:style>
  <w:style w:type="character" w:customStyle="1" w:styleId="WW-DefaultParagraphFont11">
    <w:name w:val="WW-Default Paragraph Font11"/>
    <w:rsid w:val="00F23EBC"/>
  </w:style>
  <w:style w:type="character" w:customStyle="1" w:styleId="WW8Num13z1">
    <w:name w:val="WW8Num13z1"/>
    <w:rsid w:val="00F23EBC"/>
    <w:rPr>
      <w:rFonts w:eastAsia="Calibri"/>
      <w:lang w:val="el-GR"/>
    </w:rPr>
  </w:style>
  <w:style w:type="character" w:customStyle="1" w:styleId="WW8Num13z2">
    <w:name w:val="WW8Num13z2"/>
    <w:rsid w:val="00F23EBC"/>
  </w:style>
  <w:style w:type="character" w:customStyle="1" w:styleId="WW8Num13z3">
    <w:name w:val="WW8Num13z3"/>
    <w:rsid w:val="00F23EBC"/>
  </w:style>
  <w:style w:type="character" w:customStyle="1" w:styleId="WW8Num13z4">
    <w:name w:val="WW8Num13z4"/>
    <w:rsid w:val="00F23EBC"/>
  </w:style>
  <w:style w:type="character" w:customStyle="1" w:styleId="WW8Num13z5">
    <w:name w:val="WW8Num13z5"/>
    <w:rsid w:val="00F23EBC"/>
  </w:style>
  <w:style w:type="character" w:customStyle="1" w:styleId="WW8Num13z6">
    <w:name w:val="WW8Num13z6"/>
    <w:rsid w:val="00F23EBC"/>
  </w:style>
  <w:style w:type="character" w:customStyle="1" w:styleId="WW8Num13z7">
    <w:name w:val="WW8Num13z7"/>
    <w:rsid w:val="00F23EBC"/>
  </w:style>
  <w:style w:type="character" w:customStyle="1" w:styleId="WW8Num13z8">
    <w:name w:val="WW8Num13z8"/>
    <w:rsid w:val="00F23EBC"/>
  </w:style>
  <w:style w:type="character" w:customStyle="1" w:styleId="WW8Num14z0">
    <w:name w:val="WW8Num14z0"/>
    <w:rsid w:val="00F23EBC"/>
    <w:rPr>
      <w:rFonts w:ascii="Symbol" w:hAnsi="Symbol" w:cs="OpenSymbol"/>
    </w:rPr>
  </w:style>
  <w:style w:type="character" w:customStyle="1" w:styleId="WW8Num14z1">
    <w:name w:val="WW8Num14z1"/>
    <w:rsid w:val="00F23EBC"/>
  </w:style>
  <w:style w:type="character" w:customStyle="1" w:styleId="WW8Num14z2">
    <w:name w:val="WW8Num14z2"/>
    <w:rsid w:val="00F23EBC"/>
  </w:style>
  <w:style w:type="character" w:customStyle="1" w:styleId="WW8Num14z3">
    <w:name w:val="WW8Num14z3"/>
    <w:rsid w:val="00F23EBC"/>
  </w:style>
  <w:style w:type="character" w:customStyle="1" w:styleId="WW8Num14z4">
    <w:name w:val="WW8Num14z4"/>
    <w:rsid w:val="00F23EBC"/>
  </w:style>
  <w:style w:type="character" w:customStyle="1" w:styleId="WW8Num14z5">
    <w:name w:val="WW8Num14z5"/>
    <w:rsid w:val="00F23EBC"/>
  </w:style>
  <w:style w:type="character" w:customStyle="1" w:styleId="WW8Num14z6">
    <w:name w:val="WW8Num14z6"/>
    <w:rsid w:val="00F23EBC"/>
  </w:style>
  <w:style w:type="character" w:customStyle="1" w:styleId="WW8Num14z7">
    <w:name w:val="WW8Num14z7"/>
    <w:rsid w:val="00F23EBC"/>
  </w:style>
  <w:style w:type="character" w:customStyle="1" w:styleId="WW8Num14z8">
    <w:name w:val="WW8Num14z8"/>
    <w:rsid w:val="00F23EBC"/>
  </w:style>
  <w:style w:type="character" w:customStyle="1" w:styleId="WW8Num15z0">
    <w:name w:val="WW8Num15z0"/>
    <w:rsid w:val="00F23EBC"/>
  </w:style>
  <w:style w:type="character" w:customStyle="1" w:styleId="WW8Num15z1">
    <w:name w:val="WW8Num15z1"/>
    <w:rsid w:val="00F23EBC"/>
  </w:style>
  <w:style w:type="character" w:customStyle="1" w:styleId="WW8Num15z2">
    <w:name w:val="WW8Num15z2"/>
    <w:rsid w:val="00F23EBC"/>
  </w:style>
  <w:style w:type="character" w:customStyle="1" w:styleId="WW8Num15z3">
    <w:name w:val="WW8Num15z3"/>
    <w:rsid w:val="00F23EBC"/>
  </w:style>
  <w:style w:type="character" w:customStyle="1" w:styleId="WW8Num15z4">
    <w:name w:val="WW8Num15z4"/>
    <w:rsid w:val="00F23EBC"/>
  </w:style>
  <w:style w:type="character" w:customStyle="1" w:styleId="WW8Num15z5">
    <w:name w:val="WW8Num15z5"/>
    <w:rsid w:val="00F23EBC"/>
  </w:style>
  <w:style w:type="character" w:customStyle="1" w:styleId="WW8Num15z6">
    <w:name w:val="WW8Num15z6"/>
    <w:rsid w:val="00F23EBC"/>
  </w:style>
  <w:style w:type="character" w:customStyle="1" w:styleId="WW8Num15z7">
    <w:name w:val="WW8Num15z7"/>
    <w:rsid w:val="00F23EBC"/>
  </w:style>
  <w:style w:type="character" w:customStyle="1" w:styleId="WW8Num15z8">
    <w:name w:val="WW8Num15z8"/>
    <w:rsid w:val="00F23EBC"/>
  </w:style>
  <w:style w:type="character" w:customStyle="1" w:styleId="WW8Num16z0">
    <w:name w:val="WW8Num16z0"/>
    <w:rsid w:val="00F23EBC"/>
  </w:style>
  <w:style w:type="character" w:customStyle="1" w:styleId="WW8Num16z1">
    <w:name w:val="WW8Num16z1"/>
    <w:rsid w:val="00F23EBC"/>
  </w:style>
  <w:style w:type="character" w:customStyle="1" w:styleId="WW8Num16z2">
    <w:name w:val="WW8Num16z2"/>
    <w:rsid w:val="00F23EBC"/>
  </w:style>
  <w:style w:type="character" w:customStyle="1" w:styleId="WW8Num16z3">
    <w:name w:val="WW8Num16z3"/>
    <w:rsid w:val="00F23EBC"/>
  </w:style>
  <w:style w:type="character" w:customStyle="1" w:styleId="WW8Num16z4">
    <w:name w:val="WW8Num16z4"/>
    <w:rsid w:val="00F23EBC"/>
  </w:style>
  <w:style w:type="character" w:customStyle="1" w:styleId="WW8Num16z5">
    <w:name w:val="WW8Num16z5"/>
    <w:rsid w:val="00F23EBC"/>
  </w:style>
  <w:style w:type="character" w:customStyle="1" w:styleId="WW8Num16z6">
    <w:name w:val="WW8Num16z6"/>
    <w:rsid w:val="00F23EBC"/>
  </w:style>
  <w:style w:type="character" w:customStyle="1" w:styleId="WW8Num16z7">
    <w:name w:val="WW8Num16z7"/>
    <w:rsid w:val="00F23EBC"/>
  </w:style>
  <w:style w:type="character" w:customStyle="1" w:styleId="WW8Num16z8">
    <w:name w:val="WW8Num16z8"/>
    <w:rsid w:val="00F23EBC"/>
  </w:style>
  <w:style w:type="character" w:customStyle="1" w:styleId="WW-DefaultParagraphFont111">
    <w:name w:val="WW-Default Paragraph Font111"/>
    <w:rsid w:val="00F23EBC"/>
  </w:style>
  <w:style w:type="character" w:customStyle="1" w:styleId="WW-DefaultParagraphFont1111">
    <w:name w:val="WW-Default Paragraph Font1111"/>
    <w:rsid w:val="00F23EBC"/>
  </w:style>
  <w:style w:type="character" w:customStyle="1" w:styleId="WW-DefaultParagraphFont11111">
    <w:name w:val="WW-Default Paragraph Font11111"/>
    <w:rsid w:val="00F23EBC"/>
  </w:style>
  <w:style w:type="character" w:customStyle="1" w:styleId="WW-DefaultParagraphFont111111">
    <w:name w:val="WW-Default Paragraph Font111111"/>
    <w:rsid w:val="00F23EBC"/>
  </w:style>
  <w:style w:type="character" w:customStyle="1" w:styleId="WW-DefaultParagraphFont1111111">
    <w:name w:val="WW-Default Paragraph Font1111111"/>
    <w:rsid w:val="00F23EBC"/>
  </w:style>
  <w:style w:type="character" w:customStyle="1" w:styleId="WW8Num17z0">
    <w:name w:val="WW8Num17z0"/>
    <w:rsid w:val="00F23EBC"/>
  </w:style>
  <w:style w:type="character" w:customStyle="1" w:styleId="WW8Num17z1">
    <w:name w:val="WW8Num17z1"/>
    <w:rsid w:val="00F23EBC"/>
  </w:style>
  <w:style w:type="character" w:customStyle="1" w:styleId="WW8Num17z2">
    <w:name w:val="WW8Num17z2"/>
    <w:rsid w:val="00F23EBC"/>
  </w:style>
  <w:style w:type="character" w:customStyle="1" w:styleId="WW8Num17z3">
    <w:name w:val="WW8Num17z3"/>
    <w:rsid w:val="00F23EBC"/>
  </w:style>
  <w:style w:type="character" w:customStyle="1" w:styleId="WW8Num17z4">
    <w:name w:val="WW8Num17z4"/>
    <w:rsid w:val="00F23EBC"/>
  </w:style>
  <w:style w:type="character" w:customStyle="1" w:styleId="WW8Num17z5">
    <w:name w:val="WW8Num17z5"/>
    <w:rsid w:val="00F23EBC"/>
  </w:style>
  <w:style w:type="character" w:customStyle="1" w:styleId="WW8Num17z6">
    <w:name w:val="WW8Num17z6"/>
    <w:rsid w:val="00F23EBC"/>
  </w:style>
  <w:style w:type="character" w:customStyle="1" w:styleId="WW8Num17z7">
    <w:name w:val="WW8Num17z7"/>
    <w:rsid w:val="00F23EBC"/>
  </w:style>
  <w:style w:type="character" w:customStyle="1" w:styleId="WW8Num17z8">
    <w:name w:val="WW8Num17z8"/>
    <w:rsid w:val="00F23EBC"/>
  </w:style>
  <w:style w:type="character" w:customStyle="1" w:styleId="WW8Num18z0">
    <w:name w:val="WW8Num18z0"/>
    <w:rsid w:val="00F23EBC"/>
  </w:style>
  <w:style w:type="character" w:customStyle="1" w:styleId="WW8Num18z1">
    <w:name w:val="WW8Num18z1"/>
    <w:rsid w:val="00F23EBC"/>
  </w:style>
  <w:style w:type="character" w:customStyle="1" w:styleId="WW8Num18z2">
    <w:name w:val="WW8Num18z2"/>
    <w:rsid w:val="00F23EBC"/>
  </w:style>
  <w:style w:type="character" w:customStyle="1" w:styleId="WW8Num18z3">
    <w:name w:val="WW8Num18z3"/>
    <w:rsid w:val="00F23EBC"/>
  </w:style>
  <w:style w:type="character" w:customStyle="1" w:styleId="WW8Num18z4">
    <w:name w:val="WW8Num18z4"/>
    <w:rsid w:val="00F23EBC"/>
  </w:style>
  <w:style w:type="character" w:customStyle="1" w:styleId="WW8Num18z5">
    <w:name w:val="WW8Num18z5"/>
    <w:rsid w:val="00F23EBC"/>
  </w:style>
  <w:style w:type="character" w:customStyle="1" w:styleId="WW8Num18z6">
    <w:name w:val="WW8Num18z6"/>
    <w:rsid w:val="00F23EBC"/>
  </w:style>
  <w:style w:type="character" w:customStyle="1" w:styleId="WW8Num18z7">
    <w:name w:val="WW8Num18z7"/>
    <w:rsid w:val="00F23EBC"/>
  </w:style>
  <w:style w:type="character" w:customStyle="1" w:styleId="WW8Num18z8">
    <w:name w:val="WW8Num18z8"/>
    <w:rsid w:val="00F23EBC"/>
  </w:style>
  <w:style w:type="character" w:customStyle="1" w:styleId="WW8Num3z1">
    <w:name w:val="WW8Num3z1"/>
    <w:rsid w:val="00F23EBC"/>
  </w:style>
  <w:style w:type="character" w:customStyle="1" w:styleId="WW8Num3z2">
    <w:name w:val="WW8Num3z2"/>
    <w:rsid w:val="00F23EBC"/>
  </w:style>
  <w:style w:type="character" w:customStyle="1" w:styleId="WW8Num3z3">
    <w:name w:val="WW8Num3z3"/>
    <w:rsid w:val="00F23EBC"/>
  </w:style>
  <w:style w:type="character" w:customStyle="1" w:styleId="WW8Num3z4">
    <w:name w:val="WW8Num3z4"/>
    <w:rsid w:val="00F23EBC"/>
    <w:rPr>
      <w:rFonts w:ascii="Arial" w:hAnsi="Arial" w:cs="Times New Roman"/>
      <w:b w:val="0"/>
      <w:i w:val="0"/>
      <w:sz w:val="20"/>
      <w:szCs w:val="20"/>
    </w:rPr>
  </w:style>
  <w:style w:type="character" w:customStyle="1" w:styleId="WW8Num3z5">
    <w:name w:val="WW8Num3z5"/>
    <w:rsid w:val="00F23EBC"/>
  </w:style>
  <w:style w:type="character" w:customStyle="1" w:styleId="WW8Num3z6">
    <w:name w:val="WW8Num3z6"/>
    <w:rsid w:val="00F23EBC"/>
  </w:style>
  <w:style w:type="character" w:customStyle="1" w:styleId="WW8Num3z7">
    <w:name w:val="WW8Num3z7"/>
    <w:rsid w:val="00F23EBC"/>
  </w:style>
  <w:style w:type="character" w:customStyle="1" w:styleId="WW8Num3z8">
    <w:name w:val="WW8Num3z8"/>
    <w:rsid w:val="00F23EBC"/>
  </w:style>
  <w:style w:type="character" w:customStyle="1" w:styleId="WW-DefaultParagraphFont11111111">
    <w:name w:val="WW-Default Paragraph Font11111111"/>
    <w:rsid w:val="00F23EBC"/>
  </w:style>
  <w:style w:type="character" w:customStyle="1" w:styleId="WW-DefaultParagraphFont111111111">
    <w:name w:val="WW-Default Paragraph Font111111111"/>
    <w:rsid w:val="00F23EBC"/>
  </w:style>
  <w:style w:type="character" w:customStyle="1" w:styleId="WW-DefaultParagraphFont1111111111">
    <w:name w:val="WW-Default Paragraph Font1111111111"/>
    <w:rsid w:val="00F23EBC"/>
  </w:style>
  <w:style w:type="character" w:customStyle="1" w:styleId="WW-DefaultParagraphFont11111111111">
    <w:name w:val="WW-Default Paragraph Font11111111111"/>
    <w:rsid w:val="00F23EBC"/>
  </w:style>
  <w:style w:type="character" w:customStyle="1" w:styleId="20">
    <w:name w:val="Προεπιλεγμένη γραμματοσειρά2"/>
    <w:rsid w:val="00F23EBC"/>
  </w:style>
  <w:style w:type="character" w:customStyle="1" w:styleId="WW8Num19z0">
    <w:name w:val="WW8Num19z0"/>
    <w:rsid w:val="00F23EBC"/>
    <w:rPr>
      <w:rFonts w:ascii="Calibri" w:hAnsi="Calibri" w:cs="Calibri"/>
    </w:rPr>
  </w:style>
  <w:style w:type="character" w:customStyle="1" w:styleId="WW8Num19z1">
    <w:name w:val="WW8Num19z1"/>
    <w:rsid w:val="00F23EBC"/>
  </w:style>
  <w:style w:type="character" w:customStyle="1" w:styleId="WW8Num20z0">
    <w:name w:val="WW8Num20z0"/>
    <w:rsid w:val="00F23EBC"/>
    <w:rPr>
      <w:rFonts w:ascii="Calibri" w:eastAsia="Calibri" w:hAnsi="Calibri" w:cs="Times New Roman"/>
    </w:rPr>
  </w:style>
  <w:style w:type="character" w:customStyle="1" w:styleId="WW8Num20z1">
    <w:name w:val="WW8Num20z1"/>
    <w:rsid w:val="00F23EBC"/>
    <w:rPr>
      <w:rFonts w:ascii="Courier New" w:hAnsi="Courier New" w:cs="Courier New"/>
    </w:rPr>
  </w:style>
  <w:style w:type="character" w:customStyle="1" w:styleId="WW8Num20z2">
    <w:name w:val="WW8Num20z2"/>
    <w:rsid w:val="00F23EBC"/>
    <w:rPr>
      <w:rFonts w:ascii="Wingdings" w:hAnsi="Wingdings" w:cs="Wingdings"/>
    </w:rPr>
  </w:style>
  <w:style w:type="character" w:customStyle="1" w:styleId="WW8Num20z3">
    <w:name w:val="WW8Num20z3"/>
    <w:rsid w:val="00F23EBC"/>
    <w:rPr>
      <w:rFonts w:ascii="Symbol" w:hAnsi="Symbol" w:cs="Symbol"/>
    </w:rPr>
  </w:style>
  <w:style w:type="character" w:customStyle="1" w:styleId="WW-DefaultParagraphFont111111111111">
    <w:name w:val="WW-Default Paragraph Font111111111111"/>
    <w:rsid w:val="00F23EBC"/>
  </w:style>
  <w:style w:type="character" w:customStyle="1" w:styleId="WW8Num19z2">
    <w:name w:val="WW8Num19z2"/>
    <w:rsid w:val="00F23EBC"/>
  </w:style>
  <w:style w:type="character" w:customStyle="1" w:styleId="WW8Num19z3">
    <w:name w:val="WW8Num19z3"/>
    <w:rsid w:val="00F23EBC"/>
  </w:style>
  <w:style w:type="character" w:customStyle="1" w:styleId="WW8Num19z4">
    <w:name w:val="WW8Num19z4"/>
    <w:rsid w:val="00F23EBC"/>
  </w:style>
  <w:style w:type="character" w:customStyle="1" w:styleId="WW8Num19z5">
    <w:name w:val="WW8Num19z5"/>
    <w:rsid w:val="00F23EBC"/>
  </w:style>
  <w:style w:type="character" w:customStyle="1" w:styleId="WW8Num19z6">
    <w:name w:val="WW8Num19z6"/>
    <w:rsid w:val="00F23EBC"/>
  </w:style>
  <w:style w:type="character" w:customStyle="1" w:styleId="WW8Num19z7">
    <w:name w:val="WW8Num19z7"/>
    <w:rsid w:val="00F23EBC"/>
  </w:style>
  <w:style w:type="character" w:customStyle="1" w:styleId="WW8Num19z8">
    <w:name w:val="WW8Num19z8"/>
    <w:rsid w:val="00F23EBC"/>
  </w:style>
  <w:style w:type="character" w:customStyle="1" w:styleId="WW8Num20z4">
    <w:name w:val="WW8Num20z4"/>
    <w:rsid w:val="00F23EBC"/>
  </w:style>
  <w:style w:type="character" w:customStyle="1" w:styleId="WW8Num20z5">
    <w:name w:val="WW8Num20z5"/>
    <w:rsid w:val="00F23EBC"/>
  </w:style>
  <w:style w:type="character" w:customStyle="1" w:styleId="WW8Num20z6">
    <w:name w:val="WW8Num20z6"/>
    <w:rsid w:val="00F23EBC"/>
  </w:style>
  <w:style w:type="character" w:customStyle="1" w:styleId="WW8Num20z7">
    <w:name w:val="WW8Num20z7"/>
    <w:rsid w:val="00F23EBC"/>
  </w:style>
  <w:style w:type="character" w:customStyle="1" w:styleId="WW8Num20z8">
    <w:name w:val="WW8Num20z8"/>
    <w:rsid w:val="00F23EBC"/>
  </w:style>
  <w:style w:type="character" w:customStyle="1" w:styleId="WW-DefaultParagraphFont1111111111111">
    <w:name w:val="WW-Default Paragraph Font1111111111111"/>
    <w:rsid w:val="00F23EBC"/>
  </w:style>
  <w:style w:type="character" w:customStyle="1" w:styleId="WW-DefaultParagraphFont11111111111111">
    <w:name w:val="WW-Default Paragraph Font11111111111111"/>
    <w:rsid w:val="00F23EBC"/>
  </w:style>
  <w:style w:type="character" w:customStyle="1" w:styleId="WW8Num21z0">
    <w:name w:val="WW8Num21z0"/>
    <w:rsid w:val="00F23EBC"/>
    <w:rPr>
      <w:rFonts w:ascii="Calibri" w:eastAsia="Times New Roman" w:hAnsi="Calibri" w:cs="Calibri"/>
    </w:rPr>
  </w:style>
  <w:style w:type="character" w:customStyle="1" w:styleId="WW8Num21z1">
    <w:name w:val="WW8Num21z1"/>
    <w:rsid w:val="00F23EBC"/>
    <w:rPr>
      <w:rFonts w:ascii="Courier New" w:hAnsi="Courier New" w:cs="Courier New"/>
    </w:rPr>
  </w:style>
  <w:style w:type="character" w:customStyle="1" w:styleId="WW8Num21z2">
    <w:name w:val="WW8Num21z2"/>
    <w:rsid w:val="00F23EBC"/>
    <w:rPr>
      <w:rFonts w:ascii="Wingdings" w:hAnsi="Wingdings" w:cs="Wingdings"/>
    </w:rPr>
  </w:style>
  <w:style w:type="character" w:customStyle="1" w:styleId="WW8Num21z3">
    <w:name w:val="WW8Num21z3"/>
    <w:rsid w:val="00F23EBC"/>
    <w:rPr>
      <w:rFonts w:ascii="Symbol" w:hAnsi="Symbol" w:cs="Symbol"/>
    </w:rPr>
  </w:style>
  <w:style w:type="character" w:customStyle="1" w:styleId="WW8Num22z0">
    <w:name w:val="WW8Num22z0"/>
    <w:rsid w:val="00F23EBC"/>
    <w:rPr>
      <w:rFonts w:ascii="Symbol" w:hAnsi="Symbol" w:cs="Symbol"/>
    </w:rPr>
  </w:style>
  <w:style w:type="character" w:customStyle="1" w:styleId="WW8Num22z1">
    <w:name w:val="WW8Num22z1"/>
    <w:rsid w:val="00F23EBC"/>
    <w:rPr>
      <w:rFonts w:ascii="Courier New" w:hAnsi="Courier New" w:cs="Courier New"/>
    </w:rPr>
  </w:style>
  <w:style w:type="character" w:customStyle="1" w:styleId="WW8Num22z2">
    <w:name w:val="WW8Num22z2"/>
    <w:rsid w:val="00F23EBC"/>
    <w:rPr>
      <w:rFonts w:ascii="Wingdings" w:hAnsi="Wingdings" w:cs="Wingdings"/>
    </w:rPr>
  </w:style>
  <w:style w:type="character" w:customStyle="1" w:styleId="WW8Num23z0">
    <w:name w:val="WW8Num23z0"/>
    <w:rsid w:val="00F23EBC"/>
    <w:rPr>
      <w:rFonts w:ascii="Calibri" w:eastAsia="Times New Roman" w:hAnsi="Calibri" w:cs="Calibri"/>
    </w:rPr>
  </w:style>
  <w:style w:type="character" w:customStyle="1" w:styleId="WW8Num23z1">
    <w:name w:val="WW8Num23z1"/>
    <w:rsid w:val="00F23EBC"/>
    <w:rPr>
      <w:rFonts w:ascii="Courier New" w:hAnsi="Courier New" w:cs="Courier New"/>
    </w:rPr>
  </w:style>
  <w:style w:type="character" w:customStyle="1" w:styleId="WW8Num23z2">
    <w:name w:val="WW8Num23z2"/>
    <w:rsid w:val="00F23EBC"/>
    <w:rPr>
      <w:rFonts w:ascii="Wingdings" w:hAnsi="Wingdings" w:cs="Wingdings"/>
    </w:rPr>
  </w:style>
  <w:style w:type="character" w:customStyle="1" w:styleId="WW8Num23z3">
    <w:name w:val="WW8Num23z3"/>
    <w:rsid w:val="00F23EBC"/>
    <w:rPr>
      <w:rFonts w:ascii="Symbol" w:hAnsi="Symbol" w:cs="Symbol"/>
    </w:rPr>
  </w:style>
  <w:style w:type="character" w:customStyle="1" w:styleId="WW8Num24z0">
    <w:name w:val="WW8Num24z0"/>
    <w:rsid w:val="00F23EBC"/>
    <w:rPr>
      <w:rFonts w:ascii="Symbol" w:hAnsi="Symbol" w:cs="Symbol"/>
      <w:strike/>
      <w:color w:val="0070C0"/>
      <w:position w:val="0"/>
      <w:sz w:val="24"/>
      <w:vertAlign w:val="baseline"/>
      <w:lang w:val="el-GR"/>
    </w:rPr>
  </w:style>
  <w:style w:type="character" w:customStyle="1" w:styleId="WW8Num24z1">
    <w:name w:val="WW8Num24z1"/>
    <w:rsid w:val="00F23EBC"/>
    <w:rPr>
      <w:rFonts w:ascii="Courier New" w:hAnsi="Courier New" w:cs="Courier New"/>
    </w:rPr>
  </w:style>
  <w:style w:type="character" w:customStyle="1" w:styleId="WW8Num24z2">
    <w:name w:val="WW8Num24z2"/>
    <w:rsid w:val="00F23EBC"/>
    <w:rPr>
      <w:rFonts w:ascii="Wingdings" w:hAnsi="Wingdings" w:cs="Wingdings"/>
    </w:rPr>
  </w:style>
  <w:style w:type="character" w:customStyle="1" w:styleId="WW8Num25z0">
    <w:name w:val="WW8Num25z0"/>
    <w:rsid w:val="00F23EBC"/>
    <w:rPr>
      <w:rFonts w:ascii="Symbol" w:hAnsi="Symbol" w:cs="Symbol"/>
    </w:rPr>
  </w:style>
  <w:style w:type="character" w:customStyle="1" w:styleId="WW8Num25z1">
    <w:name w:val="WW8Num25z1"/>
    <w:rsid w:val="00F23EBC"/>
    <w:rPr>
      <w:rFonts w:ascii="Courier New" w:hAnsi="Courier New" w:cs="Courier New"/>
    </w:rPr>
  </w:style>
  <w:style w:type="character" w:customStyle="1" w:styleId="WW8Num25z2">
    <w:name w:val="WW8Num25z2"/>
    <w:rsid w:val="00F23EBC"/>
    <w:rPr>
      <w:rFonts w:ascii="Wingdings" w:hAnsi="Wingdings" w:cs="Wingdings"/>
    </w:rPr>
  </w:style>
  <w:style w:type="character" w:customStyle="1" w:styleId="WW8Num26z0">
    <w:name w:val="WW8Num26z0"/>
    <w:rsid w:val="00F23EBC"/>
    <w:rPr>
      <w:rFonts w:ascii="Symbol" w:hAnsi="Symbol" w:cs="Symbol"/>
    </w:rPr>
  </w:style>
  <w:style w:type="character" w:customStyle="1" w:styleId="WW8Num26z1">
    <w:name w:val="WW8Num26z1"/>
    <w:rsid w:val="00F23EBC"/>
    <w:rPr>
      <w:rFonts w:ascii="Courier New" w:hAnsi="Courier New" w:cs="Courier New"/>
    </w:rPr>
  </w:style>
  <w:style w:type="character" w:customStyle="1" w:styleId="WW8Num26z2">
    <w:name w:val="WW8Num26z2"/>
    <w:rsid w:val="00F23EBC"/>
    <w:rPr>
      <w:rFonts w:ascii="Wingdings" w:hAnsi="Wingdings" w:cs="Wingdings"/>
    </w:rPr>
  </w:style>
  <w:style w:type="character" w:customStyle="1" w:styleId="WW8Num27z0">
    <w:name w:val="WW8Num27z0"/>
    <w:rsid w:val="00F23EBC"/>
    <w:rPr>
      <w:rFonts w:ascii="Calibri" w:eastAsia="Times New Roman" w:hAnsi="Calibri" w:cs="Calibri"/>
    </w:rPr>
  </w:style>
  <w:style w:type="character" w:customStyle="1" w:styleId="WW8Num27z1">
    <w:name w:val="WW8Num27z1"/>
    <w:rsid w:val="00F23EBC"/>
    <w:rPr>
      <w:rFonts w:ascii="Courier New" w:hAnsi="Courier New" w:cs="Courier New"/>
    </w:rPr>
  </w:style>
  <w:style w:type="character" w:customStyle="1" w:styleId="WW8Num27z2">
    <w:name w:val="WW8Num27z2"/>
    <w:rsid w:val="00F23EBC"/>
    <w:rPr>
      <w:rFonts w:ascii="Wingdings" w:hAnsi="Wingdings" w:cs="Wingdings"/>
    </w:rPr>
  </w:style>
  <w:style w:type="character" w:customStyle="1" w:styleId="WW8Num27z3">
    <w:name w:val="WW8Num27z3"/>
    <w:rsid w:val="00F23EBC"/>
    <w:rPr>
      <w:rFonts w:ascii="Symbol" w:hAnsi="Symbol" w:cs="Symbol"/>
    </w:rPr>
  </w:style>
  <w:style w:type="character" w:customStyle="1" w:styleId="WW8Num28z0">
    <w:name w:val="WW8Num28z0"/>
    <w:rsid w:val="00F23EBC"/>
    <w:rPr>
      <w:rFonts w:ascii="Symbol" w:hAnsi="Symbol" w:cs="Symbol"/>
    </w:rPr>
  </w:style>
  <w:style w:type="character" w:customStyle="1" w:styleId="WW8Num28z1">
    <w:name w:val="WW8Num28z1"/>
    <w:rsid w:val="00F23EBC"/>
    <w:rPr>
      <w:rFonts w:ascii="Courier New" w:hAnsi="Courier New" w:cs="Courier New"/>
    </w:rPr>
  </w:style>
  <w:style w:type="character" w:customStyle="1" w:styleId="WW8Num28z2">
    <w:name w:val="WW8Num28z2"/>
    <w:rsid w:val="00F23EBC"/>
    <w:rPr>
      <w:rFonts w:ascii="Wingdings" w:hAnsi="Wingdings" w:cs="Wingdings"/>
    </w:rPr>
  </w:style>
  <w:style w:type="character" w:customStyle="1" w:styleId="WW8Num29z0">
    <w:name w:val="WW8Num29z0"/>
    <w:rsid w:val="00F23EBC"/>
    <w:rPr>
      <w:rFonts w:ascii="Calibri" w:eastAsia="Times New Roman" w:hAnsi="Calibri" w:cs="Calibri"/>
    </w:rPr>
  </w:style>
  <w:style w:type="character" w:customStyle="1" w:styleId="WW8Num29z1">
    <w:name w:val="WW8Num29z1"/>
    <w:rsid w:val="00F23EBC"/>
    <w:rPr>
      <w:rFonts w:ascii="Courier New" w:hAnsi="Courier New" w:cs="Courier New"/>
    </w:rPr>
  </w:style>
  <w:style w:type="character" w:customStyle="1" w:styleId="WW8Num29z2">
    <w:name w:val="WW8Num29z2"/>
    <w:rsid w:val="00F23EBC"/>
    <w:rPr>
      <w:rFonts w:ascii="Wingdings" w:hAnsi="Wingdings" w:cs="Wingdings"/>
    </w:rPr>
  </w:style>
  <w:style w:type="character" w:customStyle="1" w:styleId="WW8Num29z3">
    <w:name w:val="WW8Num29z3"/>
    <w:rsid w:val="00F23EBC"/>
    <w:rPr>
      <w:rFonts w:ascii="Symbol" w:hAnsi="Symbol" w:cs="Symbol"/>
    </w:rPr>
  </w:style>
  <w:style w:type="character" w:customStyle="1" w:styleId="WW8Num30z0">
    <w:name w:val="WW8Num30z0"/>
    <w:rsid w:val="00F23EBC"/>
    <w:rPr>
      <w:rFonts w:ascii="Symbol" w:hAnsi="Symbol" w:cs="Symbol"/>
      <w:shd w:val="clear" w:color="auto" w:fill="FFFF00"/>
    </w:rPr>
  </w:style>
  <w:style w:type="character" w:customStyle="1" w:styleId="WW8Num30z1">
    <w:name w:val="WW8Num30z1"/>
    <w:rsid w:val="00F23EBC"/>
    <w:rPr>
      <w:rFonts w:ascii="Courier New" w:hAnsi="Courier New" w:cs="Courier New"/>
    </w:rPr>
  </w:style>
  <w:style w:type="character" w:customStyle="1" w:styleId="WW8Num30z2">
    <w:name w:val="WW8Num30z2"/>
    <w:rsid w:val="00F23EBC"/>
    <w:rPr>
      <w:rFonts w:ascii="Wingdings" w:hAnsi="Wingdings" w:cs="Wingdings"/>
    </w:rPr>
  </w:style>
  <w:style w:type="character" w:customStyle="1" w:styleId="WW8Num31z0">
    <w:name w:val="WW8Num31z0"/>
    <w:rsid w:val="00F23EBC"/>
    <w:rPr>
      <w:rFonts w:cs="Times New Roman"/>
    </w:rPr>
  </w:style>
  <w:style w:type="character" w:customStyle="1" w:styleId="WW8Num32z0">
    <w:name w:val="WW8Num32z0"/>
    <w:rsid w:val="00F23EBC"/>
  </w:style>
  <w:style w:type="character" w:customStyle="1" w:styleId="WW8Num32z1">
    <w:name w:val="WW8Num32z1"/>
    <w:rsid w:val="00F23EBC"/>
  </w:style>
  <w:style w:type="character" w:customStyle="1" w:styleId="WW8Num32z2">
    <w:name w:val="WW8Num32z2"/>
    <w:rsid w:val="00F23EBC"/>
  </w:style>
  <w:style w:type="character" w:customStyle="1" w:styleId="WW8Num32z3">
    <w:name w:val="WW8Num32z3"/>
    <w:rsid w:val="00F23EBC"/>
  </w:style>
  <w:style w:type="character" w:customStyle="1" w:styleId="WW8Num32z4">
    <w:name w:val="WW8Num32z4"/>
    <w:rsid w:val="00F23EBC"/>
  </w:style>
  <w:style w:type="character" w:customStyle="1" w:styleId="WW8Num32z5">
    <w:name w:val="WW8Num32z5"/>
    <w:rsid w:val="00F23EBC"/>
  </w:style>
  <w:style w:type="character" w:customStyle="1" w:styleId="WW8Num32z6">
    <w:name w:val="WW8Num32z6"/>
    <w:rsid w:val="00F23EBC"/>
  </w:style>
  <w:style w:type="character" w:customStyle="1" w:styleId="WW8Num32z7">
    <w:name w:val="WW8Num32z7"/>
    <w:rsid w:val="00F23EBC"/>
  </w:style>
  <w:style w:type="character" w:customStyle="1" w:styleId="WW8Num32z8">
    <w:name w:val="WW8Num32z8"/>
    <w:rsid w:val="00F23EBC"/>
  </w:style>
  <w:style w:type="character" w:customStyle="1" w:styleId="WW8Num33z0">
    <w:name w:val="WW8Num33z0"/>
    <w:rsid w:val="00F23EBC"/>
    <w:rPr>
      <w:rFonts w:ascii="Symbol" w:eastAsia="Calibri" w:hAnsi="Symbol" w:cs="Symbol"/>
    </w:rPr>
  </w:style>
  <w:style w:type="character" w:customStyle="1" w:styleId="WW8Num33z1">
    <w:name w:val="WW8Num33z1"/>
    <w:rsid w:val="00F23EBC"/>
    <w:rPr>
      <w:rFonts w:ascii="Courier New" w:hAnsi="Courier New" w:cs="Courier New"/>
    </w:rPr>
  </w:style>
  <w:style w:type="character" w:customStyle="1" w:styleId="WW8Num33z2">
    <w:name w:val="WW8Num33z2"/>
    <w:rsid w:val="00F23EBC"/>
    <w:rPr>
      <w:rFonts w:ascii="Wingdings" w:hAnsi="Wingdings" w:cs="Wingdings"/>
    </w:rPr>
  </w:style>
  <w:style w:type="character" w:customStyle="1" w:styleId="WW8Num34z0">
    <w:name w:val="WW8Num34z0"/>
    <w:rsid w:val="00F23EBC"/>
    <w:rPr>
      <w:rFonts w:ascii="Symbol" w:hAnsi="Symbol" w:cs="Symbol"/>
    </w:rPr>
  </w:style>
  <w:style w:type="character" w:customStyle="1" w:styleId="WW8Num34z1">
    <w:name w:val="WW8Num34z1"/>
    <w:rsid w:val="00F23EBC"/>
    <w:rPr>
      <w:rFonts w:ascii="Courier New" w:hAnsi="Courier New" w:cs="Courier New"/>
    </w:rPr>
  </w:style>
  <w:style w:type="character" w:customStyle="1" w:styleId="WW8Num34z2">
    <w:name w:val="WW8Num34z2"/>
    <w:rsid w:val="00F23EBC"/>
    <w:rPr>
      <w:rFonts w:ascii="Wingdings" w:hAnsi="Wingdings" w:cs="Wingdings"/>
    </w:rPr>
  </w:style>
  <w:style w:type="character" w:customStyle="1" w:styleId="WW8Num35z0">
    <w:name w:val="WW8Num35z0"/>
    <w:rsid w:val="00F23EBC"/>
    <w:rPr>
      <w:rFonts w:ascii="Calibri" w:eastAsia="Times New Roman" w:hAnsi="Calibri" w:cs="Calibri"/>
    </w:rPr>
  </w:style>
  <w:style w:type="character" w:customStyle="1" w:styleId="WW8Num35z1">
    <w:name w:val="WW8Num35z1"/>
    <w:rsid w:val="00F23EBC"/>
    <w:rPr>
      <w:rFonts w:ascii="Courier New" w:hAnsi="Courier New" w:cs="Courier New"/>
    </w:rPr>
  </w:style>
  <w:style w:type="character" w:customStyle="1" w:styleId="WW8Num35z2">
    <w:name w:val="WW8Num35z2"/>
    <w:rsid w:val="00F23EBC"/>
    <w:rPr>
      <w:rFonts w:ascii="Wingdings" w:hAnsi="Wingdings" w:cs="Wingdings"/>
    </w:rPr>
  </w:style>
  <w:style w:type="character" w:customStyle="1" w:styleId="WW8Num35z3">
    <w:name w:val="WW8Num35z3"/>
    <w:rsid w:val="00F23EBC"/>
    <w:rPr>
      <w:rFonts w:ascii="Symbol" w:hAnsi="Symbol" w:cs="Symbol"/>
    </w:rPr>
  </w:style>
  <w:style w:type="character" w:customStyle="1" w:styleId="WW8Num36z0">
    <w:name w:val="WW8Num36z0"/>
    <w:rsid w:val="00F23EBC"/>
    <w:rPr>
      <w:lang w:val="el-GR"/>
    </w:rPr>
  </w:style>
  <w:style w:type="character" w:customStyle="1" w:styleId="WW8Num36z1">
    <w:name w:val="WW8Num36z1"/>
    <w:rsid w:val="00F23EBC"/>
  </w:style>
  <w:style w:type="character" w:customStyle="1" w:styleId="WW8Num36z2">
    <w:name w:val="WW8Num36z2"/>
    <w:rsid w:val="00F23EBC"/>
  </w:style>
  <w:style w:type="character" w:customStyle="1" w:styleId="WW8Num36z3">
    <w:name w:val="WW8Num36z3"/>
    <w:rsid w:val="00F23EBC"/>
  </w:style>
  <w:style w:type="character" w:customStyle="1" w:styleId="WW8Num36z4">
    <w:name w:val="WW8Num36z4"/>
    <w:rsid w:val="00F23EBC"/>
  </w:style>
  <w:style w:type="character" w:customStyle="1" w:styleId="WW8Num36z5">
    <w:name w:val="WW8Num36z5"/>
    <w:rsid w:val="00F23EBC"/>
  </w:style>
  <w:style w:type="character" w:customStyle="1" w:styleId="WW8Num36z6">
    <w:name w:val="WW8Num36z6"/>
    <w:rsid w:val="00F23EBC"/>
  </w:style>
  <w:style w:type="character" w:customStyle="1" w:styleId="WW8Num36z7">
    <w:name w:val="WW8Num36z7"/>
    <w:rsid w:val="00F23EBC"/>
  </w:style>
  <w:style w:type="character" w:customStyle="1" w:styleId="WW8Num36z8">
    <w:name w:val="WW8Num36z8"/>
    <w:rsid w:val="00F23EBC"/>
  </w:style>
  <w:style w:type="character" w:customStyle="1" w:styleId="WW8Num37z0">
    <w:name w:val="WW8Num37z0"/>
    <w:rsid w:val="00F23EBC"/>
    <w:rPr>
      <w:rFonts w:ascii="Calibri" w:eastAsia="Times New Roman" w:hAnsi="Calibri" w:cs="Calibri"/>
    </w:rPr>
  </w:style>
  <w:style w:type="character" w:customStyle="1" w:styleId="WW8Num37z1">
    <w:name w:val="WW8Num37z1"/>
    <w:rsid w:val="00F23EBC"/>
    <w:rPr>
      <w:rFonts w:ascii="Courier New" w:hAnsi="Courier New" w:cs="Courier New"/>
    </w:rPr>
  </w:style>
  <w:style w:type="character" w:customStyle="1" w:styleId="WW8Num37z2">
    <w:name w:val="WW8Num37z2"/>
    <w:rsid w:val="00F23EBC"/>
    <w:rPr>
      <w:rFonts w:ascii="Wingdings" w:hAnsi="Wingdings" w:cs="Wingdings"/>
    </w:rPr>
  </w:style>
  <w:style w:type="character" w:customStyle="1" w:styleId="WW8Num37z3">
    <w:name w:val="WW8Num37z3"/>
    <w:rsid w:val="00F23EBC"/>
    <w:rPr>
      <w:rFonts w:ascii="Symbol" w:hAnsi="Symbol" w:cs="Symbol"/>
    </w:rPr>
  </w:style>
  <w:style w:type="character" w:customStyle="1" w:styleId="WW8Num38z0">
    <w:name w:val="WW8Num38z0"/>
    <w:rsid w:val="00F23EBC"/>
  </w:style>
  <w:style w:type="character" w:customStyle="1" w:styleId="WW8Num38z1">
    <w:name w:val="WW8Num38z1"/>
    <w:rsid w:val="00F23EBC"/>
  </w:style>
  <w:style w:type="character" w:customStyle="1" w:styleId="WW8Num38z2">
    <w:name w:val="WW8Num38z2"/>
    <w:rsid w:val="00F23EBC"/>
  </w:style>
  <w:style w:type="character" w:customStyle="1" w:styleId="WW8Num38z3">
    <w:name w:val="WW8Num38z3"/>
    <w:rsid w:val="00F23EBC"/>
  </w:style>
  <w:style w:type="character" w:customStyle="1" w:styleId="WW8Num38z4">
    <w:name w:val="WW8Num38z4"/>
    <w:rsid w:val="00F23EBC"/>
  </w:style>
  <w:style w:type="character" w:customStyle="1" w:styleId="WW8Num38z5">
    <w:name w:val="WW8Num38z5"/>
    <w:rsid w:val="00F23EBC"/>
  </w:style>
  <w:style w:type="character" w:customStyle="1" w:styleId="WW8Num38z6">
    <w:name w:val="WW8Num38z6"/>
    <w:rsid w:val="00F23EBC"/>
  </w:style>
  <w:style w:type="character" w:customStyle="1" w:styleId="WW8Num38z7">
    <w:name w:val="WW8Num38z7"/>
    <w:rsid w:val="00F23EBC"/>
  </w:style>
  <w:style w:type="character" w:customStyle="1" w:styleId="WW8Num38z8">
    <w:name w:val="WW8Num38z8"/>
    <w:rsid w:val="00F23EBC"/>
  </w:style>
  <w:style w:type="character" w:customStyle="1" w:styleId="WW-DefaultParagraphFont111111111111111">
    <w:name w:val="WW-Default Paragraph Font111111111111111"/>
    <w:rsid w:val="00F23EBC"/>
  </w:style>
  <w:style w:type="character" w:customStyle="1" w:styleId="WW8Num4z1">
    <w:name w:val="WW8Num4z1"/>
    <w:rsid w:val="00F23EBC"/>
    <w:rPr>
      <w:rFonts w:cs="Times New Roman"/>
    </w:rPr>
  </w:style>
  <w:style w:type="character" w:customStyle="1" w:styleId="WW8Num5z1">
    <w:name w:val="WW8Num5z1"/>
    <w:rsid w:val="00F23EBC"/>
    <w:rPr>
      <w:rFonts w:cs="Times New Roman"/>
    </w:rPr>
  </w:style>
  <w:style w:type="character" w:customStyle="1" w:styleId="WW8Num6z1">
    <w:name w:val="WW8Num6z1"/>
    <w:rsid w:val="00F23EBC"/>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F23EBC"/>
  </w:style>
  <w:style w:type="character" w:customStyle="1" w:styleId="WW8Num29z5">
    <w:name w:val="WW8Num29z5"/>
    <w:rsid w:val="00F23EBC"/>
  </w:style>
  <w:style w:type="character" w:customStyle="1" w:styleId="WW8Num29z6">
    <w:name w:val="WW8Num29z6"/>
    <w:rsid w:val="00F23EBC"/>
  </w:style>
  <w:style w:type="character" w:customStyle="1" w:styleId="WW8Num29z7">
    <w:name w:val="WW8Num29z7"/>
    <w:rsid w:val="00F23EBC"/>
  </w:style>
  <w:style w:type="character" w:customStyle="1" w:styleId="WW8Num29z8">
    <w:name w:val="WW8Num29z8"/>
    <w:rsid w:val="00F23EBC"/>
  </w:style>
  <w:style w:type="character" w:customStyle="1" w:styleId="WW8Num30z3">
    <w:name w:val="WW8Num30z3"/>
    <w:rsid w:val="00F23EBC"/>
    <w:rPr>
      <w:rFonts w:ascii="Symbol" w:hAnsi="Symbol" w:cs="Symbol"/>
    </w:rPr>
  </w:style>
  <w:style w:type="character" w:customStyle="1" w:styleId="WW8Num31z1">
    <w:name w:val="WW8Num31z1"/>
    <w:rsid w:val="00F23EBC"/>
  </w:style>
  <w:style w:type="character" w:customStyle="1" w:styleId="WW8Num31z2">
    <w:name w:val="WW8Num31z2"/>
    <w:rsid w:val="00F23EBC"/>
  </w:style>
  <w:style w:type="character" w:customStyle="1" w:styleId="WW8Num31z3">
    <w:name w:val="WW8Num31z3"/>
    <w:rsid w:val="00F23EBC"/>
  </w:style>
  <w:style w:type="character" w:customStyle="1" w:styleId="WW8Num31z4">
    <w:name w:val="WW8Num31z4"/>
    <w:rsid w:val="00F23EBC"/>
  </w:style>
  <w:style w:type="character" w:customStyle="1" w:styleId="WW8Num31z5">
    <w:name w:val="WW8Num31z5"/>
    <w:rsid w:val="00F23EBC"/>
  </w:style>
  <w:style w:type="character" w:customStyle="1" w:styleId="WW8Num31z6">
    <w:name w:val="WW8Num31z6"/>
    <w:rsid w:val="00F23EBC"/>
  </w:style>
  <w:style w:type="character" w:customStyle="1" w:styleId="WW8Num31z7">
    <w:name w:val="WW8Num31z7"/>
    <w:rsid w:val="00F23EBC"/>
  </w:style>
  <w:style w:type="character" w:customStyle="1" w:styleId="WW8Num31z8">
    <w:name w:val="WW8Num31z8"/>
    <w:rsid w:val="00F23EBC"/>
  </w:style>
  <w:style w:type="character" w:customStyle="1" w:styleId="WW8Num39z0">
    <w:name w:val="WW8Num39z0"/>
    <w:rsid w:val="00F23EBC"/>
    <w:rPr>
      <w:rFonts w:ascii="Calibri" w:eastAsia="Times New Roman" w:hAnsi="Calibri" w:cs="Calibri"/>
    </w:rPr>
  </w:style>
  <w:style w:type="character" w:customStyle="1" w:styleId="WW8Num39z1">
    <w:name w:val="WW8Num39z1"/>
    <w:rsid w:val="00F23EBC"/>
    <w:rPr>
      <w:rFonts w:ascii="Courier New" w:hAnsi="Courier New" w:cs="Courier New"/>
    </w:rPr>
  </w:style>
  <w:style w:type="character" w:customStyle="1" w:styleId="WW8Num39z2">
    <w:name w:val="WW8Num39z2"/>
    <w:rsid w:val="00F23EBC"/>
    <w:rPr>
      <w:rFonts w:ascii="Wingdings" w:hAnsi="Wingdings" w:cs="Wingdings"/>
    </w:rPr>
  </w:style>
  <w:style w:type="character" w:customStyle="1" w:styleId="WW8Num39z3">
    <w:name w:val="WW8Num39z3"/>
    <w:rsid w:val="00F23EBC"/>
    <w:rPr>
      <w:rFonts w:ascii="Symbol" w:hAnsi="Symbol" w:cs="Symbol"/>
    </w:rPr>
  </w:style>
  <w:style w:type="character" w:customStyle="1" w:styleId="WW8Num40z0">
    <w:name w:val="WW8Num40z0"/>
    <w:rsid w:val="00F23EBC"/>
    <w:rPr>
      <w:rFonts w:ascii="Symbol" w:hAnsi="Symbol" w:cs="Symbol"/>
    </w:rPr>
  </w:style>
  <w:style w:type="character" w:customStyle="1" w:styleId="WW8Num40z1">
    <w:name w:val="WW8Num40z1"/>
    <w:rsid w:val="00F23EBC"/>
    <w:rPr>
      <w:rFonts w:ascii="Courier New" w:hAnsi="Courier New" w:cs="Courier New"/>
    </w:rPr>
  </w:style>
  <w:style w:type="character" w:customStyle="1" w:styleId="WW8Num40z2">
    <w:name w:val="WW8Num40z2"/>
    <w:rsid w:val="00F23EBC"/>
    <w:rPr>
      <w:rFonts w:ascii="Wingdings" w:hAnsi="Wingdings" w:cs="Wingdings"/>
    </w:rPr>
  </w:style>
  <w:style w:type="character" w:customStyle="1" w:styleId="WW8Num41z0">
    <w:name w:val="WW8Num41z0"/>
    <w:rsid w:val="00F23EBC"/>
    <w:rPr>
      <w:rFonts w:ascii="Arial" w:hAnsi="Arial" w:cs="Times New Roman"/>
      <w:b/>
      <w:i w:val="0"/>
      <w:sz w:val="20"/>
      <w:szCs w:val="20"/>
    </w:rPr>
  </w:style>
  <w:style w:type="character" w:customStyle="1" w:styleId="WW8Num41z1">
    <w:name w:val="WW8Num41z1"/>
    <w:rsid w:val="00F23EBC"/>
    <w:rPr>
      <w:rFonts w:cs="Times New Roman"/>
    </w:rPr>
  </w:style>
  <w:style w:type="character" w:customStyle="1" w:styleId="WW8Num41z2">
    <w:name w:val="WW8Num41z2"/>
    <w:rsid w:val="00F23EBC"/>
    <w:rPr>
      <w:rFonts w:ascii="Arial" w:hAnsi="Arial" w:cs="Times New Roman"/>
      <w:b w:val="0"/>
      <w:i w:val="0"/>
    </w:rPr>
  </w:style>
  <w:style w:type="character" w:customStyle="1" w:styleId="WW8Num41z3">
    <w:name w:val="WW8Num41z3"/>
    <w:rsid w:val="00F23EBC"/>
    <w:rPr>
      <w:rFonts w:ascii="Arial" w:hAnsi="Arial" w:cs="Times New Roman"/>
      <w:b w:val="0"/>
      <w:i w:val="0"/>
      <w:sz w:val="20"/>
      <w:szCs w:val="20"/>
    </w:rPr>
  </w:style>
  <w:style w:type="character" w:customStyle="1" w:styleId="DefaultParagraphFont1">
    <w:name w:val="Default Paragraph Font1"/>
    <w:rsid w:val="00F23EBC"/>
  </w:style>
  <w:style w:type="character" w:customStyle="1" w:styleId="Heading1Char">
    <w:name w:val="Heading 1 Char"/>
    <w:rsid w:val="00F23EBC"/>
    <w:rPr>
      <w:rFonts w:ascii="Arial" w:hAnsi="Arial" w:cs="Arial"/>
      <w:b/>
      <w:bCs/>
      <w:color w:val="333399"/>
      <w:sz w:val="28"/>
      <w:szCs w:val="32"/>
      <w:lang w:val="en-US"/>
    </w:rPr>
  </w:style>
  <w:style w:type="character" w:customStyle="1" w:styleId="Heading2Char">
    <w:name w:val="Heading 2 Char"/>
    <w:rsid w:val="00F23EBC"/>
    <w:rPr>
      <w:rFonts w:ascii="Arial" w:hAnsi="Arial" w:cs="Arial"/>
      <w:b/>
      <w:color w:val="002060"/>
      <w:sz w:val="24"/>
      <w:szCs w:val="22"/>
      <w:lang w:val="en-GB"/>
    </w:rPr>
  </w:style>
  <w:style w:type="character" w:customStyle="1" w:styleId="Heading5Char">
    <w:name w:val="Heading 5 Char"/>
    <w:rsid w:val="00F23EBC"/>
    <w:rPr>
      <w:rFonts w:ascii="Calibri" w:eastAsia="Times New Roman" w:hAnsi="Calibri" w:cs="Times New Roman"/>
      <w:b/>
      <w:bCs/>
      <w:i/>
      <w:iCs/>
      <w:sz w:val="26"/>
      <w:szCs w:val="26"/>
      <w:lang w:val="en-GB"/>
    </w:rPr>
  </w:style>
  <w:style w:type="character" w:customStyle="1" w:styleId="DateChar">
    <w:name w:val="Date Char"/>
    <w:rsid w:val="00F23EBC"/>
    <w:rPr>
      <w:sz w:val="24"/>
      <w:szCs w:val="24"/>
      <w:lang w:val="en-GB"/>
    </w:rPr>
  </w:style>
  <w:style w:type="character" w:customStyle="1" w:styleId="FooterChar">
    <w:name w:val="Footer Char"/>
    <w:rsid w:val="00F23EBC"/>
    <w:rPr>
      <w:rFonts w:eastAsia="MS Mincho" w:cs="Times New Roman"/>
      <w:sz w:val="24"/>
      <w:szCs w:val="24"/>
      <w:lang w:val="en-US" w:eastAsia="ja-JP"/>
    </w:rPr>
  </w:style>
  <w:style w:type="character" w:customStyle="1" w:styleId="CommentReference">
    <w:name w:val="Comment Reference"/>
    <w:rsid w:val="00F23EBC"/>
    <w:rPr>
      <w:sz w:val="16"/>
    </w:rPr>
  </w:style>
  <w:style w:type="character" w:styleId="-">
    <w:name w:val="Hyperlink"/>
    <w:uiPriority w:val="99"/>
    <w:rsid w:val="00F23EBC"/>
    <w:rPr>
      <w:color w:val="0000FF"/>
      <w:u w:val="single"/>
    </w:rPr>
  </w:style>
  <w:style w:type="character" w:customStyle="1" w:styleId="HeaderChar">
    <w:name w:val="Header Char"/>
    <w:rsid w:val="00F23EBC"/>
    <w:rPr>
      <w:rFonts w:cs="Times New Roman"/>
      <w:sz w:val="24"/>
      <w:szCs w:val="24"/>
      <w:lang w:val="en-GB"/>
    </w:rPr>
  </w:style>
  <w:style w:type="character" w:styleId="a3">
    <w:name w:val="page number"/>
    <w:rsid w:val="00F23EBC"/>
    <w:rPr>
      <w:rFonts w:cs="Times New Roman"/>
    </w:rPr>
  </w:style>
  <w:style w:type="character" w:customStyle="1" w:styleId="BalloonTextChar">
    <w:name w:val="Balloon Text Char"/>
    <w:rsid w:val="00F23EBC"/>
    <w:rPr>
      <w:rFonts w:ascii="Tahoma" w:hAnsi="Tahoma" w:cs="Tahoma"/>
      <w:sz w:val="16"/>
      <w:szCs w:val="16"/>
      <w:lang w:val="en-GB"/>
    </w:rPr>
  </w:style>
  <w:style w:type="character" w:customStyle="1" w:styleId="CommentTextChar">
    <w:name w:val="Comment Text Char"/>
    <w:rsid w:val="00F23EBC"/>
    <w:rPr>
      <w:rFonts w:cs="Times New Roman"/>
      <w:lang w:val="en-GB"/>
    </w:rPr>
  </w:style>
  <w:style w:type="character" w:customStyle="1" w:styleId="CommentSubjectChar">
    <w:name w:val="Comment Subject Char"/>
    <w:rsid w:val="00F23EBC"/>
    <w:rPr>
      <w:rFonts w:cs="Times New Roman"/>
      <w:b/>
      <w:bCs/>
      <w:lang w:val="en-GB"/>
    </w:rPr>
  </w:style>
  <w:style w:type="character" w:customStyle="1" w:styleId="BodyTextChar">
    <w:name w:val="Body Text Char"/>
    <w:rsid w:val="00F23EBC"/>
    <w:rPr>
      <w:rFonts w:cs="Times New Roman"/>
      <w:sz w:val="24"/>
      <w:szCs w:val="24"/>
      <w:lang w:val="en-GB"/>
    </w:rPr>
  </w:style>
  <w:style w:type="character" w:customStyle="1" w:styleId="11">
    <w:name w:val="Κείμενο κράτησης θέσης1"/>
    <w:rsid w:val="00F23EBC"/>
    <w:rPr>
      <w:rFonts w:cs="Times New Roman"/>
      <w:color w:val="808080"/>
    </w:rPr>
  </w:style>
  <w:style w:type="character" w:customStyle="1" w:styleId="a4">
    <w:name w:val="Χαρακτήρες υποσημείωσης"/>
    <w:rsid w:val="00F23EBC"/>
    <w:rPr>
      <w:rFonts w:cs="Times New Roman"/>
      <w:vertAlign w:val="superscript"/>
    </w:rPr>
  </w:style>
  <w:style w:type="character" w:customStyle="1" w:styleId="FootnoteTextChar">
    <w:name w:val="Footnote Text Char"/>
    <w:rsid w:val="00F23EBC"/>
    <w:rPr>
      <w:rFonts w:ascii="Calibri" w:hAnsi="Calibri" w:cs="Times New Roman"/>
    </w:rPr>
  </w:style>
  <w:style w:type="character" w:customStyle="1" w:styleId="Heading3Char">
    <w:name w:val="Heading 3 Char"/>
    <w:rsid w:val="00F23EBC"/>
    <w:rPr>
      <w:rFonts w:ascii="Arial" w:hAnsi="Arial" w:cs="Arial"/>
      <w:b/>
      <w:bCs/>
      <w:sz w:val="22"/>
      <w:szCs w:val="26"/>
      <w:lang w:val="en-GB"/>
    </w:rPr>
  </w:style>
  <w:style w:type="character" w:customStyle="1" w:styleId="Heading4Char">
    <w:name w:val="Heading 4 Char"/>
    <w:rsid w:val="00F23EBC"/>
    <w:rPr>
      <w:rFonts w:ascii="Arial" w:eastAsia="Times New Roman" w:hAnsi="Arial" w:cs="Times New Roman"/>
      <w:b/>
      <w:bCs/>
      <w:sz w:val="22"/>
      <w:szCs w:val="28"/>
      <w:lang w:val="en-GB"/>
    </w:rPr>
  </w:style>
  <w:style w:type="character" w:customStyle="1" w:styleId="DocTitleChar">
    <w:name w:val="Doc Title Char"/>
    <w:basedOn w:val="Heading1Char"/>
    <w:rsid w:val="00F23EBC"/>
    <w:rPr>
      <w:rFonts w:ascii="Arial" w:hAnsi="Arial" w:cs="Arial"/>
      <w:b/>
      <w:bCs/>
      <w:color w:val="333399"/>
      <w:sz w:val="28"/>
      <w:szCs w:val="32"/>
      <w:lang w:val="en-US"/>
    </w:rPr>
  </w:style>
  <w:style w:type="character" w:customStyle="1" w:styleId="Style1Char">
    <w:name w:val="Style1 Char"/>
    <w:rsid w:val="00F23EBC"/>
    <w:rPr>
      <w:rFonts w:ascii="Calibri" w:hAnsi="Calibri" w:cs="Calibri"/>
      <w:b/>
      <w:bCs/>
      <w:color w:val="333399"/>
      <w:sz w:val="40"/>
      <w:szCs w:val="40"/>
      <w:lang w:val="en-US"/>
    </w:rPr>
  </w:style>
  <w:style w:type="character" w:customStyle="1" w:styleId="ContentsChar">
    <w:name w:val="Contents Char"/>
    <w:rsid w:val="00F23EBC"/>
    <w:rPr>
      <w:rFonts w:ascii="Calibri" w:hAnsi="Calibri" w:cs="Calibri"/>
      <w:b/>
      <w:bCs/>
      <w:color w:val="333399"/>
      <w:sz w:val="28"/>
      <w:szCs w:val="32"/>
      <w:lang w:val="en-US"/>
    </w:rPr>
  </w:style>
  <w:style w:type="character" w:customStyle="1" w:styleId="EndnoteTextChar">
    <w:name w:val="Endnote Text Char"/>
    <w:rsid w:val="00F23EBC"/>
    <w:rPr>
      <w:rFonts w:ascii="Calibri" w:hAnsi="Calibri" w:cs="Calibri"/>
      <w:lang w:val="en-GB"/>
    </w:rPr>
  </w:style>
  <w:style w:type="character" w:customStyle="1" w:styleId="a5">
    <w:name w:val="Χαρακτήρες σημείωσης τέλους"/>
    <w:rsid w:val="00F23EBC"/>
    <w:rPr>
      <w:vertAlign w:val="superscript"/>
    </w:rPr>
  </w:style>
  <w:style w:type="character" w:customStyle="1" w:styleId="FootnoteReference2">
    <w:name w:val="Footnote Reference2"/>
    <w:rsid w:val="00F23EBC"/>
    <w:rPr>
      <w:vertAlign w:val="superscript"/>
    </w:rPr>
  </w:style>
  <w:style w:type="character" w:customStyle="1" w:styleId="EndnoteReference1">
    <w:name w:val="Endnote Reference1"/>
    <w:rsid w:val="00F23EBC"/>
    <w:rPr>
      <w:vertAlign w:val="superscript"/>
    </w:rPr>
  </w:style>
  <w:style w:type="character" w:customStyle="1" w:styleId="a6">
    <w:name w:val="Κουκκίδες"/>
    <w:rsid w:val="00F23EBC"/>
    <w:rPr>
      <w:rFonts w:ascii="OpenSymbol" w:eastAsia="OpenSymbol" w:hAnsi="OpenSymbol" w:cs="OpenSymbol"/>
    </w:rPr>
  </w:style>
  <w:style w:type="character" w:styleId="a7">
    <w:name w:val="Strong"/>
    <w:qFormat/>
    <w:rsid w:val="00F23EBC"/>
    <w:rPr>
      <w:b/>
      <w:bCs/>
    </w:rPr>
  </w:style>
  <w:style w:type="character" w:customStyle="1" w:styleId="12">
    <w:name w:val="Προεπιλεγμένη γραμματοσειρά1"/>
    <w:rsid w:val="00F23EBC"/>
  </w:style>
  <w:style w:type="character" w:customStyle="1" w:styleId="a8">
    <w:name w:val="Σύμβολο υποσημείωσης"/>
    <w:rsid w:val="00F23EBC"/>
    <w:rPr>
      <w:vertAlign w:val="superscript"/>
    </w:rPr>
  </w:style>
  <w:style w:type="character" w:styleId="a9">
    <w:name w:val="Emphasis"/>
    <w:qFormat/>
    <w:rsid w:val="00F23EBC"/>
    <w:rPr>
      <w:i/>
      <w:iCs/>
    </w:rPr>
  </w:style>
  <w:style w:type="character" w:customStyle="1" w:styleId="aa">
    <w:name w:val="Χαρακτήρες αρίθμησης"/>
    <w:rsid w:val="00F23EBC"/>
  </w:style>
  <w:style w:type="character" w:customStyle="1" w:styleId="normalwithoutspacingChar">
    <w:name w:val="normal_without_spacing Char"/>
    <w:rsid w:val="00F23EBC"/>
    <w:rPr>
      <w:rFonts w:ascii="Calibri" w:hAnsi="Calibri" w:cs="Calibri"/>
      <w:sz w:val="22"/>
      <w:szCs w:val="24"/>
    </w:rPr>
  </w:style>
  <w:style w:type="character" w:customStyle="1" w:styleId="FootnoteTextChar1">
    <w:name w:val="Footnote Text Char1"/>
    <w:rsid w:val="00F23EBC"/>
    <w:rPr>
      <w:rFonts w:ascii="Calibri" w:hAnsi="Calibri" w:cs="Calibri"/>
      <w:lang w:val="en-IE" w:eastAsia="zh-CN"/>
    </w:rPr>
  </w:style>
  <w:style w:type="character" w:customStyle="1" w:styleId="foothangingChar">
    <w:name w:val="foot_hanging Char"/>
    <w:rsid w:val="00F23EBC"/>
    <w:rPr>
      <w:rFonts w:ascii="Calibri" w:hAnsi="Calibri" w:cs="Calibri"/>
      <w:sz w:val="18"/>
      <w:szCs w:val="18"/>
      <w:lang w:val="en-IE" w:eastAsia="zh-CN"/>
    </w:rPr>
  </w:style>
  <w:style w:type="character" w:customStyle="1" w:styleId="HTMLPreformattedChar">
    <w:name w:val="HTML Preformatted Char"/>
    <w:rsid w:val="00F23EBC"/>
    <w:rPr>
      <w:rFonts w:ascii="Courier New" w:hAnsi="Courier New" w:cs="Courier New"/>
    </w:rPr>
  </w:style>
  <w:style w:type="character" w:customStyle="1" w:styleId="apple-converted-space">
    <w:name w:val="apple-converted-space"/>
    <w:basedOn w:val="WW-DefaultParagraphFont111111111111111"/>
    <w:rsid w:val="00F23EBC"/>
  </w:style>
  <w:style w:type="character" w:customStyle="1" w:styleId="BodyTextIndent3Char">
    <w:name w:val="Body Text Indent 3 Char"/>
    <w:rsid w:val="00F23EBC"/>
    <w:rPr>
      <w:rFonts w:ascii="Calibri" w:hAnsi="Calibri" w:cs="Calibri"/>
      <w:sz w:val="16"/>
      <w:szCs w:val="16"/>
      <w:lang w:val="en-GB"/>
    </w:rPr>
  </w:style>
  <w:style w:type="character" w:customStyle="1" w:styleId="WW-FootnoteReference">
    <w:name w:val="WW-Footnote Reference"/>
    <w:rsid w:val="00F23EBC"/>
    <w:rPr>
      <w:vertAlign w:val="superscript"/>
    </w:rPr>
  </w:style>
  <w:style w:type="character" w:customStyle="1" w:styleId="WW-EndnoteReference">
    <w:name w:val="WW-Endnote Reference"/>
    <w:rsid w:val="00F23EBC"/>
    <w:rPr>
      <w:vertAlign w:val="superscript"/>
    </w:rPr>
  </w:style>
  <w:style w:type="character" w:customStyle="1" w:styleId="FootnoteReference1">
    <w:name w:val="Footnote Reference1"/>
    <w:rsid w:val="00F23EBC"/>
    <w:rPr>
      <w:vertAlign w:val="superscript"/>
    </w:rPr>
  </w:style>
  <w:style w:type="character" w:customStyle="1" w:styleId="FootnoteTextChar2">
    <w:name w:val="Footnote Text Char2"/>
    <w:rsid w:val="00F23EBC"/>
    <w:rPr>
      <w:rFonts w:ascii="Calibri" w:hAnsi="Calibri" w:cs="Calibri"/>
      <w:sz w:val="18"/>
      <w:lang w:val="en-IE" w:eastAsia="zh-CN"/>
    </w:rPr>
  </w:style>
  <w:style w:type="character" w:customStyle="1" w:styleId="foothangingChar1">
    <w:name w:val="foot_hanging Char1"/>
    <w:rsid w:val="00F23EBC"/>
    <w:rPr>
      <w:rFonts w:ascii="Calibri" w:hAnsi="Calibri" w:cs="Calibri"/>
      <w:sz w:val="18"/>
      <w:szCs w:val="18"/>
      <w:lang w:val="en-IE" w:eastAsia="zh-CN"/>
    </w:rPr>
  </w:style>
  <w:style w:type="character" w:customStyle="1" w:styleId="footersChar">
    <w:name w:val="footers Char"/>
    <w:basedOn w:val="foothangingChar1"/>
    <w:rsid w:val="00F23EBC"/>
    <w:rPr>
      <w:rFonts w:ascii="Calibri" w:hAnsi="Calibri" w:cs="Calibri"/>
      <w:sz w:val="18"/>
      <w:szCs w:val="18"/>
      <w:lang w:val="en-IE" w:eastAsia="zh-CN"/>
    </w:rPr>
  </w:style>
  <w:style w:type="character" w:customStyle="1" w:styleId="CommentTextChar1">
    <w:name w:val="Comment Text Char1"/>
    <w:rsid w:val="00F23EBC"/>
    <w:rPr>
      <w:rFonts w:ascii="Calibri" w:hAnsi="Calibri" w:cs="Calibri"/>
      <w:lang w:val="en-GB" w:eastAsia="zh-CN"/>
    </w:rPr>
  </w:style>
  <w:style w:type="character" w:customStyle="1" w:styleId="HTMLPreformattedChar1">
    <w:name w:val="HTML Preformatted Char1"/>
    <w:rsid w:val="00F23EBC"/>
    <w:rPr>
      <w:rFonts w:ascii="Courier New" w:hAnsi="Courier New" w:cs="Courier New"/>
      <w:lang w:eastAsia="zh-CN"/>
    </w:rPr>
  </w:style>
  <w:style w:type="character" w:customStyle="1" w:styleId="BodyText3Char">
    <w:name w:val="Body Text 3 Char"/>
    <w:rsid w:val="00F23EBC"/>
    <w:rPr>
      <w:rFonts w:ascii="Calibri" w:hAnsi="Calibri" w:cs="Calibri"/>
      <w:sz w:val="16"/>
      <w:szCs w:val="16"/>
      <w:lang w:val="en-GB" w:eastAsia="zh-CN"/>
    </w:rPr>
  </w:style>
  <w:style w:type="character" w:customStyle="1" w:styleId="WW-FootnoteReference1">
    <w:name w:val="WW-Footnote Reference1"/>
    <w:rsid w:val="00F23EBC"/>
    <w:rPr>
      <w:vertAlign w:val="superscript"/>
    </w:rPr>
  </w:style>
  <w:style w:type="character" w:customStyle="1" w:styleId="WW-EndnoteReference1">
    <w:name w:val="WW-Endnote Reference1"/>
    <w:rsid w:val="00F23EBC"/>
    <w:rPr>
      <w:vertAlign w:val="superscript"/>
    </w:rPr>
  </w:style>
  <w:style w:type="character" w:customStyle="1" w:styleId="WW-FootnoteReference2">
    <w:name w:val="WW-Footnote Reference2"/>
    <w:rsid w:val="00F23EBC"/>
    <w:rPr>
      <w:vertAlign w:val="superscript"/>
    </w:rPr>
  </w:style>
  <w:style w:type="character" w:customStyle="1" w:styleId="WW-EndnoteReference2">
    <w:name w:val="WW-Endnote Reference2"/>
    <w:rsid w:val="00F23EBC"/>
    <w:rPr>
      <w:vertAlign w:val="superscript"/>
    </w:rPr>
  </w:style>
  <w:style w:type="character" w:customStyle="1" w:styleId="FootnoteTextChar3">
    <w:name w:val="Footnote Text Char3"/>
    <w:rsid w:val="00F23EBC"/>
    <w:rPr>
      <w:rFonts w:ascii="Calibri" w:hAnsi="Calibri" w:cs="Calibri"/>
      <w:sz w:val="18"/>
      <w:lang w:val="en-IE" w:eastAsia="zh-CN"/>
    </w:rPr>
  </w:style>
  <w:style w:type="character" w:customStyle="1" w:styleId="foothangingChar2">
    <w:name w:val="foot_hanging Char2"/>
    <w:rsid w:val="00F23EBC"/>
    <w:rPr>
      <w:rFonts w:ascii="Calibri" w:hAnsi="Calibri" w:cs="Calibri"/>
      <w:sz w:val="18"/>
      <w:szCs w:val="18"/>
      <w:lang w:val="en-IE" w:eastAsia="zh-CN"/>
    </w:rPr>
  </w:style>
  <w:style w:type="character" w:customStyle="1" w:styleId="footersChar1">
    <w:name w:val="footers Char1"/>
    <w:basedOn w:val="foothangingChar2"/>
    <w:rsid w:val="00F23EBC"/>
    <w:rPr>
      <w:rFonts w:ascii="Calibri" w:hAnsi="Calibri" w:cs="Calibri"/>
      <w:sz w:val="18"/>
      <w:szCs w:val="18"/>
      <w:lang w:val="en-IE" w:eastAsia="zh-CN"/>
    </w:rPr>
  </w:style>
  <w:style w:type="character" w:customStyle="1" w:styleId="foootChar">
    <w:name w:val="fooot Char"/>
    <w:basedOn w:val="footersChar1"/>
    <w:rsid w:val="00F23EBC"/>
    <w:rPr>
      <w:rFonts w:ascii="Calibri" w:hAnsi="Calibri" w:cs="Calibri"/>
      <w:sz w:val="18"/>
      <w:szCs w:val="18"/>
      <w:lang w:val="en-IE" w:eastAsia="zh-CN"/>
    </w:rPr>
  </w:style>
  <w:style w:type="character" w:customStyle="1" w:styleId="13">
    <w:name w:val="Παραπομπή υποσημείωσης1"/>
    <w:rsid w:val="00F23EBC"/>
    <w:rPr>
      <w:vertAlign w:val="superscript"/>
    </w:rPr>
  </w:style>
  <w:style w:type="character" w:customStyle="1" w:styleId="14">
    <w:name w:val="Παραπομπή σημείωσης τέλους1"/>
    <w:rsid w:val="00F23EBC"/>
    <w:rPr>
      <w:vertAlign w:val="superscript"/>
    </w:rPr>
  </w:style>
  <w:style w:type="character" w:customStyle="1" w:styleId="Char">
    <w:name w:val="Κείμενο πλαισίου Char"/>
    <w:rsid w:val="00F23EBC"/>
    <w:rPr>
      <w:rFonts w:ascii="Tahoma" w:hAnsi="Tahoma" w:cs="Tahoma"/>
      <w:sz w:val="16"/>
      <w:szCs w:val="16"/>
      <w:lang w:val="en-GB"/>
    </w:rPr>
  </w:style>
  <w:style w:type="character" w:customStyle="1" w:styleId="15">
    <w:name w:val="Παραπομπή σχολίου1"/>
    <w:rsid w:val="00F23EBC"/>
    <w:rPr>
      <w:sz w:val="16"/>
      <w:szCs w:val="16"/>
    </w:rPr>
  </w:style>
  <w:style w:type="character" w:customStyle="1" w:styleId="Char0">
    <w:name w:val="Κείμενο σχολίου Char"/>
    <w:rsid w:val="00F23EBC"/>
    <w:rPr>
      <w:rFonts w:ascii="Calibri" w:hAnsi="Calibri" w:cs="Calibri"/>
      <w:lang w:val="en-GB"/>
    </w:rPr>
  </w:style>
  <w:style w:type="character" w:customStyle="1" w:styleId="Char1">
    <w:name w:val="Θέμα σχολίου Char"/>
    <w:rsid w:val="00F23EBC"/>
    <w:rPr>
      <w:rFonts w:ascii="Calibri" w:hAnsi="Calibri" w:cs="Calibri"/>
      <w:b/>
      <w:bCs/>
      <w:lang w:val="en-GB"/>
    </w:rPr>
  </w:style>
  <w:style w:type="character" w:customStyle="1" w:styleId="-HTMLChar">
    <w:name w:val="Προ-διαμορφωμένο HTML Char"/>
    <w:rsid w:val="00F23EBC"/>
    <w:rPr>
      <w:rFonts w:ascii="Courier New" w:eastAsia="Times New Roman" w:hAnsi="Courier New" w:cs="Courier New"/>
    </w:rPr>
  </w:style>
  <w:style w:type="character" w:customStyle="1" w:styleId="WW-FootnoteReference3">
    <w:name w:val="WW-Footnote Reference3"/>
    <w:rsid w:val="00F23EBC"/>
    <w:rPr>
      <w:vertAlign w:val="superscript"/>
    </w:rPr>
  </w:style>
  <w:style w:type="character" w:customStyle="1" w:styleId="WW-EndnoteReference3">
    <w:name w:val="WW-Endnote Reference3"/>
    <w:rsid w:val="00F23EBC"/>
    <w:rPr>
      <w:vertAlign w:val="superscript"/>
    </w:rPr>
  </w:style>
  <w:style w:type="character" w:customStyle="1" w:styleId="WW-FootnoteReference4">
    <w:name w:val="WW-Footnote Reference4"/>
    <w:rsid w:val="00F23EBC"/>
    <w:rPr>
      <w:vertAlign w:val="superscript"/>
    </w:rPr>
  </w:style>
  <w:style w:type="character" w:customStyle="1" w:styleId="WW-EndnoteReference4">
    <w:name w:val="WW-Endnote Reference4"/>
    <w:rsid w:val="00F23EBC"/>
    <w:rPr>
      <w:vertAlign w:val="superscript"/>
    </w:rPr>
  </w:style>
  <w:style w:type="character" w:customStyle="1" w:styleId="WW-FootnoteReference5">
    <w:name w:val="WW-Footnote Reference5"/>
    <w:rsid w:val="00F23EBC"/>
    <w:rPr>
      <w:vertAlign w:val="superscript"/>
    </w:rPr>
  </w:style>
  <w:style w:type="character" w:customStyle="1" w:styleId="WW-EndnoteReference5">
    <w:name w:val="WW-Endnote Reference5"/>
    <w:rsid w:val="00F23EBC"/>
    <w:rPr>
      <w:vertAlign w:val="superscript"/>
    </w:rPr>
  </w:style>
  <w:style w:type="character" w:customStyle="1" w:styleId="WW-FootnoteReference6">
    <w:name w:val="WW-Footnote Reference6"/>
    <w:rsid w:val="00F23EBC"/>
    <w:rPr>
      <w:vertAlign w:val="superscript"/>
    </w:rPr>
  </w:style>
  <w:style w:type="character" w:styleId="-0">
    <w:name w:val="FollowedHyperlink"/>
    <w:rsid w:val="00F23EBC"/>
    <w:rPr>
      <w:color w:val="800000"/>
      <w:u w:val="single"/>
    </w:rPr>
  </w:style>
  <w:style w:type="character" w:customStyle="1" w:styleId="WW-EndnoteReference6">
    <w:name w:val="WW-Endnote Reference6"/>
    <w:rsid w:val="00F23EBC"/>
    <w:rPr>
      <w:vertAlign w:val="superscript"/>
    </w:rPr>
  </w:style>
  <w:style w:type="character" w:customStyle="1" w:styleId="WW-FootnoteReference7">
    <w:name w:val="WW-Footnote Reference7"/>
    <w:rsid w:val="00F23EBC"/>
    <w:rPr>
      <w:vertAlign w:val="superscript"/>
    </w:rPr>
  </w:style>
  <w:style w:type="character" w:customStyle="1" w:styleId="WW-EndnoteReference7">
    <w:name w:val="WW-Endnote Reference7"/>
    <w:rsid w:val="00F23EBC"/>
    <w:rPr>
      <w:vertAlign w:val="superscript"/>
    </w:rPr>
  </w:style>
  <w:style w:type="character" w:customStyle="1" w:styleId="WW-FootnoteReference8">
    <w:name w:val="WW-Footnote Reference8"/>
    <w:rsid w:val="00F23EBC"/>
    <w:rPr>
      <w:vertAlign w:val="superscript"/>
    </w:rPr>
  </w:style>
  <w:style w:type="character" w:customStyle="1" w:styleId="WW-EndnoteReference8">
    <w:name w:val="WW-Endnote Reference8"/>
    <w:rsid w:val="00F23EBC"/>
    <w:rPr>
      <w:vertAlign w:val="superscript"/>
    </w:rPr>
  </w:style>
  <w:style w:type="character" w:customStyle="1" w:styleId="WW-FootnoteReference9">
    <w:name w:val="WW-Footnote Reference9"/>
    <w:rsid w:val="00F23EBC"/>
    <w:rPr>
      <w:vertAlign w:val="superscript"/>
    </w:rPr>
  </w:style>
  <w:style w:type="character" w:customStyle="1" w:styleId="WW-EndnoteReference9">
    <w:name w:val="WW-Endnote Reference9"/>
    <w:rsid w:val="00F23EBC"/>
    <w:rPr>
      <w:vertAlign w:val="superscript"/>
    </w:rPr>
  </w:style>
  <w:style w:type="character" w:customStyle="1" w:styleId="WW-FootnoteReference10">
    <w:name w:val="WW-Footnote Reference10"/>
    <w:rsid w:val="00F23EBC"/>
    <w:rPr>
      <w:vertAlign w:val="superscript"/>
    </w:rPr>
  </w:style>
  <w:style w:type="character" w:customStyle="1" w:styleId="WW-EndnoteReference10">
    <w:name w:val="WW-Endnote Reference10"/>
    <w:rsid w:val="00F23EBC"/>
    <w:rPr>
      <w:vertAlign w:val="superscript"/>
    </w:rPr>
  </w:style>
  <w:style w:type="character" w:customStyle="1" w:styleId="WW-FootnoteReference11">
    <w:name w:val="WW-Footnote Reference11"/>
    <w:rsid w:val="00F23EBC"/>
    <w:rPr>
      <w:vertAlign w:val="superscript"/>
    </w:rPr>
  </w:style>
  <w:style w:type="character" w:customStyle="1" w:styleId="WW-EndnoteReference11">
    <w:name w:val="WW-Endnote Reference11"/>
    <w:rsid w:val="00F23EBC"/>
    <w:rPr>
      <w:vertAlign w:val="superscript"/>
    </w:rPr>
  </w:style>
  <w:style w:type="character" w:customStyle="1" w:styleId="WW-FootnoteReference12">
    <w:name w:val="WW-Footnote Reference12"/>
    <w:rsid w:val="00F23EBC"/>
    <w:rPr>
      <w:vertAlign w:val="superscript"/>
    </w:rPr>
  </w:style>
  <w:style w:type="character" w:customStyle="1" w:styleId="WW-EndnoteReference12">
    <w:name w:val="WW-Endnote Reference12"/>
    <w:rsid w:val="00F23EBC"/>
    <w:rPr>
      <w:vertAlign w:val="superscript"/>
    </w:rPr>
  </w:style>
  <w:style w:type="character" w:customStyle="1" w:styleId="WW-FootnoteReference13">
    <w:name w:val="WW-Footnote Reference13"/>
    <w:rsid w:val="00F23EBC"/>
    <w:rPr>
      <w:vertAlign w:val="superscript"/>
    </w:rPr>
  </w:style>
  <w:style w:type="character" w:customStyle="1" w:styleId="WW-EndnoteReference13">
    <w:name w:val="WW-Endnote Reference13"/>
    <w:rsid w:val="00F23EBC"/>
    <w:rPr>
      <w:vertAlign w:val="superscript"/>
    </w:rPr>
  </w:style>
  <w:style w:type="character" w:customStyle="1" w:styleId="22">
    <w:name w:val="Παραπομπή υποσημείωσης2"/>
    <w:rsid w:val="00F23EBC"/>
    <w:rPr>
      <w:vertAlign w:val="superscript"/>
    </w:rPr>
  </w:style>
  <w:style w:type="character" w:customStyle="1" w:styleId="23">
    <w:name w:val="Παραπομπή σημείωσης τέλους2"/>
    <w:rsid w:val="00F23EBC"/>
    <w:rPr>
      <w:vertAlign w:val="superscript"/>
    </w:rPr>
  </w:style>
  <w:style w:type="character" w:customStyle="1" w:styleId="24">
    <w:name w:val="Παραπομπή υποσημείωσης2"/>
    <w:rsid w:val="00F23EBC"/>
    <w:rPr>
      <w:vertAlign w:val="superscript"/>
    </w:rPr>
  </w:style>
  <w:style w:type="character" w:customStyle="1" w:styleId="25">
    <w:name w:val="Παραπομπή σημείωσης τέλους2"/>
    <w:rsid w:val="00F23EBC"/>
    <w:rPr>
      <w:vertAlign w:val="superscript"/>
    </w:rPr>
  </w:style>
  <w:style w:type="character" w:customStyle="1" w:styleId="WW-FootnoteReference14">
    <w:name w:val="WW-Footnote Reference14"/>
    <w:rsid w:val="00F23EBC"/>
    <w:rPr>
      <w:vertAlign w:val="superscript"/>
    </w:rPr>
  </w:style>
  <w:style w:type="character" w:customStyle="1" w:styleId="WW-EndnoteReference14">
    <w:name w:val="WW-Endnote Reference14"/>
    <w:rsid w:val="00F23EBC"/>
    <w:rPr>
      <w:vertAlign w:val="superscript"/>
    </w:rPr>
  </w:style>
  <w:style w:type="character" w:customStyle="1" w:styleId="WW-FootnoteReference15">
    <w:name w:val="WW-Footnote Reference15"/>
    <w:rsid w:val="00F23EBC"/>
    <w:rPr>
      <w:vertAlign w:val="superscript"/>
    </w:rPr>
  </w:style>
  <w:style w:type="character" w:customStyle="1" w:styleId="WW-EndnoteReference15">
    <w:name w:val="WW-Endnote Reference15"/>
    <w:rsid w:val="00F23EBC"/>
    <w:rPr>
      <w:vertAlign w:val="superscript"/>
    </w:rPr>
  </w:style>
  <w:style w:type="character" w:styleId="ab">
    <w:name w:val="footnote reference"/>
    <w:uiPriority w:val="99"/>
    <w:rsid w:val="00F23EBC"/>
    <w:rPr>
      <w:vertAlign w:val="superscript"/>
    </w:rPr>
  </w:style>
  <w:style w:type="character" w:styleId="ac">
    <w:name w:val="endnote reference"/>
    <w:rsid w:val="00F23EBC"/>
    <w:rPr>
      <w:vertAlign w:val="superscript"/>
    </w:rPr>
  </w:style>
  <w:style w:type="paragraph" w:customStyle="1" w:styleId="ad">
    <w:name w:val="Επικεφαλίδα"/>
    <w:basedOn w:val="a"/>
    <w:next w:val="ae"/>
    <w:rsid w:val="00F23EBC"/>
    <w:pPr>
      <w:keepNext/>
      <w:spacing w:before="240"/>
    </w:pPr>
    <w:rPr>
      <w:rFonts w:ascii="Liberation Sans" w:eastAsia="Microsoft YaHei" w:hAnsi="Liberation Sans" w:cs="Mangal"/>
      <w:sz w:val="28"/>
      <w:szCs w:val="28"/>
    </w:rPr>
  </w:style>
  <w:style w:type="paragraph" w:styleId="ae">
    <w:name w:val="Body Text"/>
    <w:basedOn w:val="a"/>
    <w:rsid w:val="00F23EBC"/>
    <w:pPr>
      <w:spacing w:after="240"/>
    </w:pPr>
  </w:style>
  <w:style w:type="paragraph" w:styleId="af">
    <w:name w:val="List"/>
    <w:basedOn w:val="ae"/>
    <w:rsid w:val="00F23EBC"/>
    <w:rPr>
      <w:rFonts w:cs="Mangal"/>
    </w:rPr>
  </w:style>
  <w:style w:type="paragraph" w:styleId="af0">
    <w:name w:val="caption"/>
    <w:basedOn w:val="a"/>
    <w:qFormat/>
    <w:rsid w:val="00F23EBC"/>
    <w:pPr>
      <w:suppressLineNumbers/>
      <w:spacing w:before="120"/>
    </w:pPr>
    <w:rPr>
      <w:rFonts w:cs="Mangal"/>
      <w:i/>
      <w:iCs/>
      <w:sz w:val="24"/>
    </w:rPr>
  </w:style>
  <w:style w:type="paragraph" w:customStyle="1" w:styleId="af1">
    <w:name w:val="Ευρετήριο"/>
    <w:basedOn w:val="a"/>
    <w:rsid w:val="00F23EBC"/>
    <w:pPr>
      <w:suppressLineNumbers/>
    </w:pPr>
    <w:rPr>
      <w:rFonts w:cs="Mangal"/>
    </w:rPr>
  </w:style>
  <w:style w:type="paragraph" w:customStyle="1" w:styleId="16">
    <w:name w:val="Λεζάντα1"/>
    <w:basedOn w:val="a"/>
    <w:rsid w:val="00F23EBC"/>
    <w:pPr>
      <w:suppressLineNumbers/>
      <w:spacing w:before="120"/>
    </w:pPr>
    <w:rPr>
      <w:rFonts w:cs="Mangal"/>
      <w:i/>
      <w:iCs/>
      <w:sz w:val="24"/>
    </w:rPr>
  </w:style>
  <w:style w:type="paragraph" w:customStyle="1" w:styleId="WW-Caption">
    <w:name w:val="WW-Caption"/>
    <w:basedOn w:val="a"/>
    <w:rsid w:val="00F23EBC"/>
    <w:pPr>
      <w:suppressLineNumbers/>
      <w:spacing w:before="120"/>
    </w:pPr>
    <w:rPr>
      <w:rFonts w:cs="Mangal"/>
      <w:i/>
      <w:iCs/>
      <w:sz w:val="24"/>
    </w:rPr>
  </w:style>
  <w:style w:type="paragraph" w:customStyle="1" w:styleId="26">
    <w:name w:val="Λεζάντα2"/>
    <w:basedOn w:val="a"/>
    <w:rsid w:val="00F23EBC"/>
    <w:pPr>
      <w:suppressLineNumbers/>
      <w:spacing w:before="120"/>
    </w:pPr>
    <w:rPr>
      <w:rFonts w:cs="Mangal"/>
      <w:i/>
      <w:iCs/>
      <w:sz w:val="24"/>
    </w:rPr>
  </w:style>
  <w:style w:type="paragraph" w:customStyle="1" w:styleId="Caption1">
    <w:name w:val="Caption1"/>
    <w:basedOn w:val="a"/>
    <w:rsid w:val="00F23EBC"/>
    <w:pPr>
      <w:suppressLineNumbers/>
      <w:spacing w:before="120"/>
    </w:pPr>
    <w:rPr>
      <w:rFonts w:cs="Mangal"/>
      <w:i/>
      <w:iCs/>
      <w:sz w:val="24"/>
    </w:rPr>
  </w:style>
  <w:style w:type="paragraph" w:customStyle="1" w:styleId="WW-Caption1">
    <w:name w:val="WW-Caption1"/>
    <w:basedOn w:val="a"/>
    <w:rsid w:val="00F23EBC"/>
    <w:pPr>
      <w:suppressLineNumbers/>
      <w:spacing w:before="120"/>
    </w:pPr>
    <w:rPr>
      <w:rFonts w:cs="Mangal"/>
      <w:i/>
      <w:iCs/>
      <w:sz w:val="24"/>
    </w:rPr>
  </w:style>
  <w:style w:type="paragraph" w:customStyle="1" w:styleId="WW-Caption11">
    <w:name w:val="WW-Caption11"/>
    <w:basedOn w:val="a"/>
    <w:rsid w:val="00F23EBC"/>
    <w:pPr>
      <w:suppressLineNumbers/>
      <w:spacing w:before="120"/>
    </w:pPr>
    <w:rPr>
      <w:rFonts w:cs="Mangal"/>
      <w:i/>
      <w:iCs/>
      <w:sz w:val="24"/>
    </w:rPr>
  </w:style>
  <w:style w:type="paragraph" w:customStyle="1" w:styleId="WW-Caption111">
    <w:name w:val="WW-Caption111"/>
    <w:basedOn w:val="a"/>
    <w:rsid w:val="00F23EBC"/>
    <w:pPr>
      <w:suppressLineNumbers/>
      <w:spacing w:before="120"/>
    </w:pPr>
    <w:rPr>
      <w:rFonts w:cs="Mangal"/>
      <w:i/>
      <w:iCs/>
      <w:sz w:val="24"/>
    </w:rPr>
  </w:style>
  <w:style w:type="paragraph" w:customStyle="1" w:styleId="WW-Caption1111">
    <w:name w:val="WW-Caption1111"/>
    <w:basedOn w:val="a"/>
    <w:rsid w:val="00F23EBC"/>
    <w:pPr>
      <w:suppressLineNumbers/>
      <w:spacing w:before="120"/>
    </w:pPr>
    <w:rPr>
      <w:rFonts w:cs="Mangal"/>
      <w:i/>
      <w:iCs/>
      <w:sz w:val="24"/>
    </w:rPr>
  </w:style>
  <w:style w:type="paragraph" w:customStyle="1" w:styleId="WW-Caption11111">
    <w:name w:val="WW-Caption11111"/>
    <w:basedOn w:val="a"/>
    <w:rsid w:val="00F23EBC"/>
    <w:pPr>
      <w:suppressLineNumbers/>
      <w:spacing w:before="120"/>
    </w:pPr>
    <w:rPr>
      <w:rFonts w:cs="Mangal"/>
      <w:i/>
      <w:iCs/>
      <w:sz w:val="24"/>
    </w:rPr>
  </w:style>
  <w:style w:type="paragraph" w:customStyle="1" w:styleId="WW-Caption111111">
    <w:name w:val="WW-Caption111111"/>
    <w:basedOn w:val="a"/>
    <w:rsid w:val="00F23EBC"/>
    <w:pPr>
      <w:suppressLineNumbers/>
      <w:spacing w:before="120"/>
    </w:pPr>
    <w:rPr>
      <w:rFonts w:cs="Mangal"/>
      <w:i/>
      <w:iCs/>
      <w:sz w:val="24"/>
    </w:rPr>
  </w:style>
  <w:style w:type="paragraph" w:customStyle="1" w:styleId="WW-Caption1111111">
    <w:name w:val="WW-Caption1111111"/>
    <w:basedOn w:val="a"/>
    <w:rsid w:val="00F23EBC"/>
    <w:pPr>
      <w:suppressLineNumbers/>
      <w:spacing w:before="120"/>
    </w:pPr>
    <w:rPr>
      <w:rFonts w:cs="Mangal"/>
      <w:i/>
      <w:iCs/>
      <w:sz w:val="24"/>
    </w:rPr>
  </w:style>
  <w:style w:type="paragraph" w:customStyle="1" w:styleId="WW-Caption11111111">
    <w:name w:val="WW-Caption11111111"/>
    <w:basedOn w:val="a"/>
    <w:rsid w:val="00F23EBC"/>
    <w:pPr>
      <w:suppressLineNumbers/>
      <w:spacing w:before="120"/>
    </w:pPr>
    <w:rPr>
      <w:rFonts w:cs="Mangal"/>
      <w:i/>
      <w:iCs/>
      <w:sz w:val="24"/>
    </w:rPr>
  </w:style>
  <w:style w:type="paragraph" w:customStyle="1" w:styleId="WW-Caption111111111">
    <w:name w:val="WW-Caption111111111"/>
    <w:basedOn w:val="a"/>
    <w:rsid w:val="00F23EBC"/>
    <w:pPr>
      <w:suppressLineNumbers/>
      <w:spacing w:before="120"/>
    </w:pPr>
    <w:rPr>
      <w:rFonts w:cs="Mangal"/>
      <w:i/>
      <w:iCs/>
      <w:sz w:val="24"/>
    </w:rPr>
  </w:style>
  <w:style w:type="paragraph" w:customStyle="1" w:styleId="WW-Caption1111111111">
    <w:name w:val="WW-Caption1111111111"/>
    <w:basedOn w:val="a"/>
    <w:rsid w:val="00F23EBC"/>
    <w:pPr>
      <w:suppressLineNumbers/>
      <w:spacing w:before="120"/>
    </w:pPr>
    <w:rPr>
      <w:rFonts w:cs="Mangal"/>
      <w:i/>
      <w:iCs/>
      <w:sz w:val="24"/>
    </w:rPr>
  </w:style>
  <w:style w:type="paragraph" w:customStyle="1" w:styleId="WW-Caption11111111111">
    <w:name w:val="WW-Caption11111111111"/>
    <w:basedOn w:val="a"/>
    <w:rsid w:val="00F23EBC"/>
    <w:pPr>
      <w:suppressLineNumbers/>
      <w:spacing w:before="120"/>
    </w:pPr>
    <w:rPr>
      <w:rFonts w:cs="Mangal"/>
      <w:i/>
      <w:iCs/>
      <w:sz w:val="24"/>
    </w:rPr>
  </w:style>
  <w:style w:type="paragraph" w:customStyle="1" w:styleId="17">
    <w:name w:val="Λεζάντα1"/>
    <w:basedOn w:val="a"/>
    <w:rsid w:val="00F23EBC"/>
    <w:pPr>
      <w:suppressLineNumbers/>
      <w:spacing w:before="120"/>
    </w:pPr>
    <w:rPr>
      <w:rFonts w:cs="Mangal"/>
      <w:i/>
      <w:iCs/>
      <w:sz w:val="24"/>
    </w:rPr>
  </w:style>
  <w:style w:type="paragraph" w:customStyle="1" w:styleId="WW-Caption111111111111">
    <w:name w:val="WW-Caption111111111111"/>
    <w:basedOn w:val="a"/>
    <w:rsid w:val="00F23EBC"/>
    <w:pPr>
      <w:suppressLineNumbers/>
      <w:spacing w:before="120"/>
    </w:pPr>
    <w:rPr>
      <w:rFonts w:cs="Mangal"/>
      <w:i/>
      <w:iCs/>
      <w:sz w:val="24"/>
    </w:rPr>
  </w:style>
  <w:style w:type="paragraph" w:customStyle="1" w:styleId="WW-Caption1111111111111">
    <w:name w:val="WW-Caption1111111111111"/>
    <w:basedOn w:val="a"/>
    <w:rsid w:val="00F23EBC"/>
    <w:pPr>
      <w:suppressLineNumbers/>
      <w:spacing w:before="120"/>
    </w:pPr>
    <w:rPr>
      <w:rFonts w:cs="Mangal"/>
      <w:i/>
      <w:iCs/>
      <w:sz w:val="24"/>
    </w:rPr>
  </w:style>
  <w:style w:type="paragraph" w:customStyle="1" w:styleId="WW-Caption11111111111111">
    <w:name w:val="WW-Caption11111111111111"/>
    <w:basedOn w:val="a"/>
    <w:rsid w:val="00F23EBC"/>
    <w:pPr>
      <w:suppressLineNumbers/>
      <w:spacing w:before="120"/>
    </w:pPr>
    <w:rPr>
      <w:rFonts w:cs="Mangal"/>
      <w:i/>
      <w:iCs/>
      <w:sz w:val="24"/>
    </w:rPr>
  </w:style>
  <w:style w:type="paragraph" w:customStyle="1" w:styleId="WW-Caption111111111111111">
    <w:name w:val="WW-Caption111111111111111"/>
    <w:basedOn w:val="a"/>
    <w:rsid w:val="00F23EBC"/>
    <w:pPr>
      <w:suppressLineNumbers/>
      <w:spacing w:before="120"/>
    </w:pPr>
    <w:rPr>
      <w:rFonts w:cs="Mangal"/>
      <w:i/>
      <w:iCs/>
      <w:sz w:val="24"/>
    </w:rPr>
  </w:style>
  <w:style w:type="paragraph" w:customStyle="1" w:styleId="Bullet">
    <w:name w:val="Bullet"/>
    <w:basedOn w:val="a"/>
    <w:rsid w:val="00F23EBC"/>
    <w:pPr>
      <w:numPr>
        <w:numId w:val="5"/>
      </w:numPr>
      <w:spacing w:after="100"/>
    </w:pPr>
    <w:rPr>
      <w:rFonts w:eastAsia="MS Mincho"/>
      <w:lang w:val="en-US" w:eastAsia="ja-JP"/>
    </w:rPr>
  </w:style>
  <w:style w:type="paragraph" w:customStyle="1" w:styleId="18">
    <w:name w:val="Ημερομηνία1"/>
    <w:basedOn w:val="a"/>
    <w:next w:val="a"/>
    <w:rsid w:val="00F23EBC"/>
    <w:pPr>
      <w:spacing w:after="100"/>
    </w:pPr>
    <w:rPr>
      <w:rFonts w:eastAsia="MS Mincho"/>
      <w:lang w:val="en-US" w:eastAsia="ja-JP"/>
    </w:rPr>
  </w:style>
  <w:style w:type="paragraph" w:customStyle="1" w:styleId="DocTitle">
    <w:name w:val="Doc Title"/>
    <w:basedOn w:val="1"/>
    <w:rsid w:val="00F23EBC"/>
  </w:style>
  <w:style w:type="paragraph" w:customStyle="1" w:styleId="inserttext">
    <w:name w:val="insert text"/>
    <w:basedOn w:val="a"/>
    <w:rsid w:val="00F23EBC"/>
    <w:pPr>
      <w:spacing w:after="100"/>
      <w:ind w:left="794"/>
    </w:pPr>
    <w:rPr>
      <w:rFonts w:eastAsia="MS Mincho"/>
      <w:lang w:val="en-US" w:eastAsia="ja-JP"/>
    </w:rPr>
  </w:style>
  <w:style w:type="paragraph" w:styleId="af2">
    <w:name w:val="footer"/>
    <w:basedOn w:val="a"/>
    <w:rsid w:val="00F23EBC"/>
    <w:pPr>
      <w:spacing w:after="100"/>
    </w:pPr>
    <w:rPr>
      <w:rFonts w:eastAsia="MS Mincho"/>
      <w:lang w:val="en-US" w:eastAsia="ja-JP"/>
    </w:rPr>
  </w:style>
  <w:style w:type="paragraph" w:styleId="af3">
    <w:name w:val="header"/>
    <w:aliases w:val="hd"/>
    <w:basedOn w:val="a"/>
    <w:link w:val="Char2"/>
    <w:uiPriority w:val="99"/>
    <w:rsid w:val="00F23EBC"/>
  </w:style>
  <w:style w:type="paragraph" w:customStyle="1" w:styleId="19">
    <w:name w:val="Κείμενο πλαισίου1"/>
    <w:basedOn w:val="a"/>
    <w:rsid w:val="00F23EBC"/>
    <w:rPr>
      <w:rFonts w:ascii="Tahoma" w:hAnsi="Tahoma" w:cs="Tahoma"/>
      <w:sz w:val="16"/>
      <w:szCs w:val="16"/>
    </w:rPr>
  </w:style>
  <w:style w:type="paragraph" w:customStyle="1" w:styleId="CommentText">
    <w:name w:val="Comment Text"/>
    <w:basedOn w:val="a"/>
    <w:rsid w:val="00F23EBC"/>
    <w:rPr>
      <w:sz w:val="20"/>
      <w:szCs w:val="20"/>
    </w:rPr>
  </w:style>
  <w:style w:type="paragraph" w:customStyle="1" w:styleId="CommentSubject">
    <w:name w:val="Comment Subject"/>
    <w:basedOn w:val="CommentText"/>
    <w:next w:val="CommentText"/>
    <w:rsid w:val="00F23EBC"/>
    <w:rPr>
      <w:b/>
      <w:bCs/>
    </w:rPr>
  </w:style>
  <w:style w:type="paragraph" w:customStyle="1" w:styleId="1a">
    <w:name w:val="Αναθεώρηση1"/>
    <w:rsid w:val="00F23EBC"/>
    <w:pPr>
      <w:suppressAutoHyphens/>
    </w:pPr>
    <w:rPr>
      <w:sz w:val="24"/>
      <w:szCs w:val="24"/>
      <w:lang w:val="en-GB" w:eastAsia="zh-CN"/>
    </w:rPr>
  </w:style>
  <w:style w:type="paragraph" w:customStyle="1" w:styleId="western">
    <w:name w:val="western"/>
    <w:basedOn w:val="a"/>
    <w:rsid w:val="00F23EBC"/>
    <w:pPr>
      <w:spacing w:before="280" w:after="200"/>
    </w:pPr>
    <w:rPr>
      <w:rFonts w:ascii="Arial Unicode MS" w:eastAsia="Arial Unicode MS" w:hAnsi="Arial Unicode MS" w:cs="Arial Unicode MS"/>
    </w:rPr>
  </w:style>
  <w:style w:type="paragraph" w:customStyle="1" w:styleId="1b">
    <w:name w:val="Παράγραφος λίστας1"/>
    <w:basedOn w:val="a"/>
    <w:rsid w:val="00F23EBC"/>
    <w:pPr>
      <w:spacing w:after="200"/>
      <w:ind w:left="720"/>
      <w:contextualSpacing/>
    </w:pPr>
  </w:style>
  <w:style w:type="paragraph" w:styleId="af4">
    <w:name w:val="footnote text"/>
    <w:basedOn w:val="a"/>
    <w:link w:val="Char3"/>
    <w:rsid w:val="00F23EBC"/>
    <w:pPr>
      <w:spacing w:after="0"/>
      <w:ind w:left="425" w:hanging="425"/>
    </w:pPr>
    <w:rPr>
      <w:sz w:val="18"/>
      <w:szCs w:val="20"/>
      <w:lang w:val="en-IE"/>
    </w:rPr>
  </w:style>
  <w:style w:type="paragraph" w:styleId="1c">
    <w:name w:val="toc 1"/>
    <w:basedOn w:val="a"/>
    <w:next w:val="a"/>
    <w:rsid w:val="00F23EBC"/>
    <w:pPr>
      <w:spacing w:before="120"/>
      <w:jc w:val="left"/>
    </w:pPr>
    <w:rPr>
      <w:b/>
      <w:bCs/>
      <w:caps/>
      <w:sz w:val="20"/>
      <w:szCs w:val="20"/>
    </w:rPr>
  </w:style>
  <w:style w:type="paragraph" w:styleId="27">
    <w:name w:val="toc 2"/>
    <w:basedOn w:val="a"/>
    <w:next w:val="a"/>
    <w:uiPriority w:val="39"/>
    <w:rsid w:val="00F23EBC"/>
    <w:pPr>
      <w:spacing w:after="0"/>
      <w:ind w:left="220"/>
      <w:jc w:val="left"/>
    </w:pPr>
    <w:rPr>
      <w:smallCaps/>
      <w:sz w:val="20"/>
      <w:szCs w:val="20"/>
    </w:rPr>
  </w:style>
  <w:style w:type="paragraph" w:styleId="31">
    <w:name w:val="toc 3"/>
    <w:basedOn w:val="a"/>
    <w:next w:val="a"/>
    <w:uiPriority w:val="39"/>
    <w:rsid w:val="00F23EBC"/>
    <w:pPr>
      <w:spacing w:after="0"/>
      <w:ind w:left="440"/>
      <w:jc w:val="left"/>
    </w:pPr>
    <w:rPr>
      <w:i/>
      <w:iCs/>
      <w:sz w:val="20"/>
      <w:szCs w:val="20"/>
    </w:rPr>
  </w:style>
  <w:style w:type="paragraph" w:styleId="40">
    <w:name w:val="toc 4"/>
    <w:basedOn w:val="a"/>
    <w:next w:val="a"/>
    <w:uiPriority w:val="39"/>
    <w:rsid w:val="00F23EBC"/>
    <w:pPr>
      <w:spacing w:after="0"/>
      <w:ind w:left="660"/>
      <w:jc w:val="left"/>
    </w:pPr>
    <w:rPr>
      <w:sz w:val="18"/>
      <w:szCs w:val="18"/>
    </w:rPr>
  </w:style>
  <w:style w:type="paragraph" w:styleId="50">
    <w:name w:val="toc 5"/>
    <w:basedOn w:val="a"/>
    <w:next w:val="a"/>
    <w:rsid w:val="00F23EBC"/>
    <w:pPr>
      <w:spacing w:after="0"/>
      <w:ind w:left="880"/>
      <w:jc w:val="left"/>
    </w:pPr>
    <w:rPr>
      <w:sz w:val="18"/>
      <w:szCs w:val="18"/>
    </w:rPr>
  </w:style>
  <w:style w:type="paragraph" w:styleId="6">
    <w:name w:val="toc 6"/>
    <w:basedOn w:val="a"/>
    <w:next w:val="a"/>
    <w:rsid w:val="00F23EBC"/>
    <w:pPr>
      <w:spacing w:after="0"/>
      <w:ind w:left="1100"/>
      <w:jc w:val="left"/>
    </w:pPr>
    <w:rPr>
      <w:sz w:val="18"/>
      <w:szCs w:val="18"/>
    </w:rPr>
  </w:style>
  <w:style w:type="paragraph" w:styleId="7">
    <w:name w:val="toc 7"/>
    <w:basedOn w:val="a"/>
    <w:next w:val="a"/>
    <w:rsid w:val="00F23EBC"/>
    <w:pPr>
      <w:spacing w:after="0"/>
      <w:ind w:left="1320"/>
      <w:jc w:val="left"/>
    </w:pPr>
    <w:rPr>
      <w:sz w:val="18"/>
      <w:szCs w:val="18"/>
    </w:rPr>
  </w:style>
  <w:style w:type="paragraph" w:styleId="8">
    <w:name w:val="toc 8"/>
    <w:basedOn w:val="a"/>
    <w:next w:val="a"/>
    <w:rsid w:val="00F23EBC"/>
    <w:pPr>
      <w:spacing w:after="0"/>
      <w:ind w:left="1540"/>
      <w:jc w:val="left"/>
    </w:pPr>
    <w:rPr>
      <w:sz w:val="18"/>
      <w:szCs w:val="18"/>
    </w:rPr>
  </w:style>
  <w:style w:type="paragraph" w:styleId="9">
    <w:name w:val="toc 9"/>
    <w:basedOn w:val="a"/>
    <w:next w:val="a"/>
    <w:rsid w:val="00F23EBC"/>
    <w:pPr>
      <w:spacing w:after="0"/>
      <w:ind w:left="1760"/>
      <w:jc w:val="left"/>
    </w:pPr>
    <w:rPr>
      <w:sz w:val="18"/>
      <w:szCs w:val="18"/>
    </w:rPr>
  </w:style>
  <w:style w:type="paragraph" w:customStyle="1" w:styleId="Style1">
    <w:name w:val="Style1"/>
    <w:basedOn w:val="DocTitle"/>
    <w:rsid w:val="00F23EB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F23EBC"/>
    <w:rPr>
      <w:rFonts w:ascii="Calibri" w:hAnsi="Calibri" w:cs="Calibri"/>
      <w:lang w:val="el-GR"/>
    </w:rPr>
  </w:style>
  <w:style w:type="paragraph" w:styleId="af5">
    <w:name w:val="endnote text"/>
    <w:basedOn w:val="a"/>
    <w:link w:val="Char4"/>
    <w:uiPriority w:val="99"/>
    <w:rsid w:val="00F23EBC"/>
    <w:rPr>
      <w:sz w:val="20"/>
      <w:szCs w:val="20"/>
    </w:rPr>
  </w:style>
  <w:style w:type="paragraph" w:customStyle="1" w:styleId="Default">
    <w:name w:val="Default"/>
    <w:rsid w:val="00F23EBC"/>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rsid w:val="00F23EBC"/>
  </w:style>
  <w:style w:type="paragraph" w:styleId="af7">
    <w:name w:val="Body Text Indent"/>
    <w:basedOn w:val="a"/>
    <w:rsid w:val="00F23EBC"/>
    <w:pPr>
      <w:ind w:firstLine="1134"/>
    </w:pPr>
    <w:rPr>
      <w:rFonts w:ascii="Arial" w:hAnsi="Arial" w:cs="Arial"/>
    </w:rPr>
  </w:style>
  <w:style w:type="paragraph" w:customStyle="1" w:styleId="normalwithoutspacing">
    <w:name w:val="normal_without_spacing"/>
    <w:basedOn w:val="a"/>
    <w:rsid w:val="00F23EBC"/>
    <w:pPr>
      <w:spacing w:after="60"/>
    </w:pPr>
    <w:rPr>
      <w:lang w:val="el-GR"/>
    </w:rPr>
  </w:style>
  <w:style w:type="paragraph" w:customStyle="1" w:styleId="foothanging">
    <w:name w:val="foot_hanging"/>
    <w:basedOn w:val="af4"/>
    <w:rsid w:val="00F23EBC"/>
    <w:pPr>
      <w:ind w:left="426" w:hanging="426"/>
    </w:pPr>
    <w:rPr>
      <w:szCs w:val="18"/>
    </w:rPr>
  </w:style>
  <w:style w:type="paragraph" w:customStyle="1" w:styleId="-HTML1">
    <w:name w:val="Προ-διαμορφωμένο HTML1"/>
    <w:basedOn w:val="a"/>
    <w:rsid w:val="00F23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F23EBC"/>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F23EBC"/>
    <w:pPr>
      <w:suppressAutoHyphens w:val="0"/>
      <w:spacing w:line="312" w:lineRule="auto"/>
      <w:ind w:left="283"/>
    </w:pPr>
    <w:rPr>
      <w:rFonts w:cs="Times New Roman"/>
      <w:sz w:val="16"/>
      <w:szCs w:val="16"/>
    </w:rPr>
  </w:style>
  <w:style w:type="paragraph" w:customStyle="1" w:styleId="1d">
    <w:name w:val="Χωρίς διάστιχο1"/>
    <w:rsid w:val="00F23EBC"/>
    <w:pPr>
      <w:suppressAutoHyphens/>
      <w:jc w:val="both"/>
    </w:pPr>
    <w:rPr>
      <w:rFonts w:ascii="Calibri" w:hAnsi="Calibri" w:cs="Calibri"/>
      <w:sz w:val="22"/>
      <w:szCs w:val="24"/>
      <w:lang w:val="en-GB" w:eastAsia="zh-CN"/>
    </w:rPr>
  </w:style>
  <w:style w:type="paragraph" w:customStyle="1" w:styleId="af8">
    <w:name w:val="Περιεχόμενα πίνακα"/>
    <w:basedOn w:val="a"/>
    <w:rsid w:val="00F23EBC"/>
    <w:pPr>
      <w:suppressLineNumbers/>
    </w:pPr>
  </w:style>
  <w:style w:type="paragraph" w:customStyle="1" w:styleId="af9">
    <w:name w:val="Επικεφαλίδα πίνακα"/>
    <w:basedOn w:val="af8"/>
    <w:rsid w:val="00F23EBC"/>
    <w:pPr>
      <w:jc w:val="center"/>
    </w:pPr>
    <w:rPr>
      <w:b/>
      <w:bCs/>
    </w:rPr>
  </w:style>
  <w:style w:type="paragraph" w:customStyle="1" w:styleId="footers">
    <w:name w:val="footers"/>
    <w:basedOn w:val="foothanging"/>
    <w:rsid w:val="00F23EBC"/>
  </w:style>
  <w:style w:type="paragraph" w:customStyle="1" w:styleId="Standard">
    <w:name w:val="Standard"/>
    <w:rsid w:val="00F23EBC"/>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F23EBC"/>
    <w:pPr>
      <w:spacing w:after="120"/>
    </w:pPr>
  </w:style>
  <w:style w:type="paragraph" w:customStyle="1" w:styleId="Footnote">
    <w:name w:val="Footnote"/>
    <w:basedOn w:val="Standard"/>
    <w:rsid w:val="00F23EBC"/>
    <w:pPr>
      <w:suppressLineNumbers/>
      <w:ind w:left="283" w:hanging="283"/>
    </w:pPr>
    <w:rPr>
      <w:sz w:val="20"/>
      <w:szCs w:val="20"/>
    </w:rPr>
  </w:style>
  <w:style w:type="paragraph" w:customStyle="1" w:styleId="311">
    <w:name w:val="Σώμα κείμενου 31"/>
    <w:basedOn w:val="a"/>
    <w:rsid w:val="00F23EBC"/>
    <w:rPr>
      <w:sz w:val="16"/>
      <w:szCs w:val="16"/>
    </w:rPr>
  </w:style>
  <w:style w:type="paragraph" w:customStyle="1" w:styleId="fooot">
    <w:name w:val="fooot"/>
    <w:basedOn w:val="footers"/>
    <w:rsid w:val="00F23EBC"/>
  </w:style>
  <w:style w:type="paragraph" w:styleId="afa">
    <w:name w:val="Balloon Text"/>
    <w:basedOn w:val="a"/>
    <w:rsid w:val="00F23EBC"/>
    <w:pPr>
      <w:spacing w:after="0"/>
    </w:pPr>
    <w:rPr>
      <w:rFonts w:ascii="Tahoma" w:hAnsi="Tahoma" w:cs="Tahoma"/>
      <w:sz w:val="16"/>
      <w:szCs w:val="16"/>
    </w:rPr>
  </w:style>
  <w:style w:type="paragraph" w:customStyle="1" w:styleId="1e">
    <w:name w:val="Κείμενο σχολίου1"/>
    <w:basedOn w:val="a"/>
    <w:rsid w:val="00F23EBC"/>
    <w:rPr>
      <w:sz w:val="20"/>
      <w:szCs w:val="20"/>
    </w:rPr>
  </w:style>
  <w:style w:type="paragraph" w:styleId="afb">
    <w:name w:val="annotation subject"/>
    <w:basedOn w:val="1e"/>
    <w:next w:val="1e"/>
    <w:rsid w:val="00F23EBC"/>
    <w:rPr>
      <w:b/>
      <w:bCs/>
    </w:rPr>
  </w:style>
  <w:style w:type="paragraph" w:styleId="-HTML">
    <w:name w:val="HTML Preformatted"/>
    <w:basedOn w:val="a"/>
    <w:rsid w:val="00F23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c">
    <w:name w:val="Revision"/>
    <w:rsid w:val="00F23EBC"/>
    <w:pPr>
      <w:suppressAutoHyphens/>
    </w:pPr>
    <w:rPr>
      <w:rFonts w:ascii="Calibri" w:hAnsi="Calibri" w:cs="Calibri"/>
      <w:sz w:val="22"/>
      <w:szCs w:val="24"/>
      <w:lang w:val="en-GB" w:eastAsia="zh-CN"/>
    </w:rPr>
  </w:style>
  <w:style w:type="paragraph" w:customStyle="1" w:styleId="21">
    <w:name w:val="Λίστα με κουκκίδες 21"/>
    <w:basedOn w:val="a"/>
    <w:rsid w:val="00F23EBC"/>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1"/>
    <w:rsid w:val="00F23EBC"/>
    <w:pPr>
      <w:tabs>
        <w:tab w:val="right" w:leader="dot" w:pos="7091"/>
      </w:tabs>
      <w:ind w:left="2547"/>
    </w:pPr>
  </w:style>
  <w:style w:type="paragraph" w:customStyle="1" w:styleId="afd">
    <w:name w:val="Οριζόντια γραμμή"/>
    <w:basedOn w:val="a"/>
    <w:next w:val="ae"/>
    <w:rsid w:val="00F23EBC"/>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Char5">
    <w:name w:val="Char"/>
    <w:basedOn w:val="a"/>
    <w:rsid w:val="00CD0223"/>
    <w:pPr>
      <w:suppressAutoHyphens w:val="0"/>
      <w:spacing w:after="160" w:line="240" w:lineRule="exact"/>
      <w:jc w:val="left"/>
    </w:pPr>
    <w:rPr>
      <w:rFonts w:ascii="Arial" w:hAnsi="Arial" w:cs="Arial"/>
      <w:sz w:val="20"/>
      <w:szCs w:val="20"/>
      <w:lang w:val="en-US" w:eastAsia="en-US"/>
    </w:rPr>
  </w:style>
  <w:style w:type="paragraph" w:customStyle="1" w:styleId="Char6">
    <w:name w:val="Char"/>
    <w:basedOn w:val="a"/>
    <w:rsid w:val="004A1B52"/>
    <w:pPr>
      <w:suppressAutoHyphens w:val="0"/>
      <w:spacing w:after="160" w:line="240" w:lineRule="exact"/>
      <w:jc w:val="left"/>
    </w:pPr>
    <w:rPr>
      <w:rFonts w:ascii="Arial" w:hAnsi="Arial" w:cs="Arial"/>
      <w:sz w:val="20"/>
      <w:szCs w:val="20"/>
      <w:lang w:val="en-US" w:eastAsia="en-US"/>
    </w:rPr>
  </w:style>
  <w:style w:type="paragraph" w:customStyle="1" w:styleId="m357174713106869448normalwithoutspacing">
    <w:name w:val="m_357174713106869448normalwithoutspacing"/>
    <w:basedOn w:val="a"/>
    <w:rsid w:val="002538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CharChar">
    <w:name w:val="Char Char"/>
    <w:basedOn w:val="a"/>
    <w:rsid w:val="00FB6414"/>
    <w:pPr>
      <w:suppressAutoHyphens w:val="0"/>
      <w:autoSpaceDE w:val="0"/>
      <w:autoSpaceDN w:val="0"/>
      <w:adjustRightInd w:val="0"/>
      <w:spacing w:after="160" w:line="240" w:lineRule="exact"/>
      <w:jc w:val="left"/>
    </w:pPr>
    <w:rPr>
      <w:rFonts w:ascii="Verdana" w:hAnsi="Verdana" w:cs="Times New Roman"/>
      <w:sz w:val="20"/>
      <w:szCs w:val="20"/>
      <w:lang w:val="en-US" w:eastAsia="en-US"/>
    </w:rPr>
  </w:style>
  <w:style w:type="character" w:customStyle="1" w:styleId="WW-FootnoteReference17">
    <w:name w:val="WW-Footnote Reference17"/>
    <w:rsid w:val="00542768"/>
    <w:rPr>
      <w:vertAlign w:val="superscript"/>
    </w:rPr>
  </w:style>
  <w:style w:type="character" w:customStyle="1" w:styleId="32">
    <w:name w:val="Παραπομπή υποσημείωσης3"/>
    <w:rsid w:val="00AE74C7"/>
    <w:rPr>
      <w:vertAlign w:val="superscript"/>
    </w:rPr>
  </w:style>
  <w:style w:type="paragraph" w:styleId="Web">
    <w:name w:val="Normal (Web)"/>
    <w:basedOn w:val="a"/>
    <w:uiPriority w:val="99"/>
    <w:unhideWhenUsed/>
    <w:rsid w:val="009344F9"/>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9">
    <w:name w:val="WW-Footnote Reference19"/>
    <w:rsid w:val="000A168D"/>
    <w:rPr>
      <w:vertAlign w:val="superscript"/>
    </w:rPr>
  </w:style>
  <w:style w:type="character" w:customStyle="1" w:styleId="WW-FootnoteReference16">
    <w:name w:val="WW-Footnote Reference16"/>
    <w:rsid w:val="000A168D"/>
    <w:rPr>
      <w:vertAlign w:val="superscript"/>
    </w:rPr>
  </w:style>
  <w:style w:type="character" w:customStyle="1" w:styleId="Char4">
    <w:name w:val="Κείμενο σημείωσης τέλους Char"/>
    <w:link w:val="af5"/>
    <w:uiPriority w:val="99"/>
    <w:rsid w:val="00A53773"/>
    <w:rPr>
      <w:rFonts w:ascii="Calibri" w:hAnsi="Calibri" w:cs="Calibri"/>
      <w:lang w:val="en-GB" w:eastAsia="zh-CN"/>
    </w:rPr>
  </w:style>
  <w:style w:type="character" w:customStyle="1" w:styleId="Char3">
    <w:name w:val="Κείμενο υποσημείωσης Char"/>
    <w:link w:val="af4"/>
    <w:rsid w:val="00A53773"/>
    <w:rPr>
      <w:rFonts w:ascii="Calibri" w:hAnsi="Calibri" w:cs="Calibri"/>
      <w:sz w:val="18"/>
      <w:lang w:val="en-IE" w:eastAsia="zh-CN"/>
    </w:rPr>
  </w:style>
  <w:style w:type="paragraph" w:styleId="afe">
    <w:name w:val="List Paragraph"/>
    <w:basedOn w:val="a"/>
    <w:uiPriority w:val="34"/>
    <w:qFormat/>
    <w:rsid w:val="00DA2346"/>
    <w:pPr>
      <w:suppressAutoHyphens w:val="0"/>
      <w:overflowPunct w:val="0"/>
      <w:autoSpaceDE w:val="0"/>
      <w:autoSpaceDN w:val="0"/>
      <w:adjustRightInd w:val="0"/>
      <w:spacing w:after="0"/>
      <w:ind w:left="720"/>
      <w:contextualSpacing/>
      <w:jc w:val="left"/>
      <w:textAlignment w:val="baseline"/>
    </w:pPr>
    <w:rPr>
      <w:rFonts w:ascii="Times New Roman" w:hAnsi="Times New Roman" w:cs="Times New Roman"/>
      <w:sz w:val="20"/>
      <w:szCs w:val="20"/>
      <w:lang w:val="el-GR" w:eastAsia="el-GR"/>
    </w:rPr>
  </w:style>
  <w:style w:type="paragraph" w:customStyle="1" w:styleId="ChapterTitle">
    <w:name w:val="ChapterTitle"/>
    <w:basedOn w:val="a"/>
    <w:next w:val="a"/>
    <w:rsid w:val="00495BC2"/>
    <w:pPr>
      <w:keepNext/>
      <w:spacing w:before="120" w:after="360" w:line="276" w:lineRule="auto"/>
      <w:jc w:val="center"/>
    </w:pPr>
    <w:rPr>
      <w:b/>
      <w:kern w:val="1"/>
      <w:szCs w:val="22"/>
      <w:lang w:val="el-GR"/>
    </w:rPr>
  </w:style>
  <w:style w:type="paragraph" w:customStyle="1" w:styleId="para-1">
    <w:name w:val="para-1"/>
    <w:basedOn w:val="a"/>
    <w:rsid w:val="0058640B"/>
    <w:pPr>
      <w:tabs>
        <w:tab w:val="left" w:pos="1021"/>
        <w:tab w:val="left" w:pos="1588"/>
        <w:tab w:val="left" w:pos="2155"/>
        <w:tab w:val="left" w:pos="2722"/>
        <w:tab w:val="left" w:pos="3289"/>
      </w:tabs>
      <w:suppressAutoHyphens w:val="0"/>
      <w:spacing w:after="0"/>
      <w:ind w:left="1021" w:hanging="1021"/>
    </w:pPr>
    <w:rPr>
      <w:rFonts w:ascii="Arial" w:hAnsi="Arial" w:cs="Times New Roman"/>
      <w:spacing w:val="5"/>
      <w:szCs w:val="20"/>
      <w:lang w:val="el-GR" w:eastAsia="el-GR"/>
    </w:rPr>
  </w:style>
  <w:style w:type="character" w:customStyle="1" w:styleId="2Char">
    <w:name w:val="Επικεφαλίδα 2 Char"/>
    <w:basedOn w:val="a0"/>
    <w:link w:val="2"/>
    <w:rsid w:val="0058640B"/>
    <w:rPr>
      <w:rFonts w:ascii="Arial" w:hAnsi="Arial" w:cs="Arial"/>
      <w:b/>
      <w:color w:val="002060"/>
      <w:sz w:val="24"/>
      <w:szCs w:val="22"/>
      <w:lang w:val="en-GB" w:eastAsia="zh-CN"/>
    </w:rPr>
  </w:style>
  <w:style w:type="character" w:customStyle="1" w:styleId="1f">
    <w:name w:val="Ανεπίλυτη αναφορά1"/>
    <w:basedOn w:val="a0"/>
    <w:uiPriority w:val="99"/>
    <w:semiHidden/>
    <w:unhideWhenUsed/>
    <w:rsid w:val="009A28A2"/>
    <w:rPr>
      <w:color w:val="605E5C"/>
      <w:shd w:val="clear" w:color="auto" w:fill="E1DFDD"/>
    </w:rPr>
  </w:style>
  <w:style w:type="paragraph" w:styleId="28">
    <w:name w:val="Body Text 2"/>
    <w:basedOn w:val="a"/>
    <w:link w:val="2Char0"/>
    <w:semiHidden/>
    <w:unhideWhenUsed/>
    <w:rsid w:val="003A689E"/>
    <w:pPr>
      <w:spacing w:line="480" w:lineRule="auto"/>
    </w:pPr>
  </w:style>
  <w:style w:type="character" w:customStyle="1" w:styleId="2Char0">
    <w:name w:val="Σώμα κείμενου 2 Char"/>
    <w:basedOn w:val="a0"/>
    <w:link w:val="28"/>
    <w:semiHidden/>
    <w:rsid w:val="003A689E"/>
    <w:rPr>
      <w:rFonts w:ascii="Calibri" w:hAnsi="Calibri" w:cs="Calibri"/>
      <w:sz w:val="22"/>
      <w:szCs w:val="24"/>
      <w:lang w:val="en-GB" w:eastAsia="zh-CN"/>
    </w:rPr>
  </w:style>
  <w:style w:type="character" w:customStyle="1" w:styleId="Char2">
    <w:name w:val="Κεφαλίδα Char"/>
    <w:aliases w:val="hd Char"/>
    <w:link w:val="af3"/>
    <w:uiPriority w:val="99"/>
    <w:rsid w:val="003A689E"/>
    <w:rPr>
      <w:rFonts w:ascii="Calibri" w:hAnsi="Calibri" w:cs="Calibri"/>
      <w:sz w:val="22"/>
      <w:szCs w:val="24"/>
      <w:lang w:val="en-GB" w:eastAsia="zh-CN"/>
    </w:rPr>
  </w:style>
  <w:style w:type="paragraph" w:styleId="33">
    <w:name w:val="Body Text Indent 3"/>
    <w:basedOn w:val="a"/>
    <w:link w:val="3Char"/>
    <w:uiPriority w:val="99"/>
    <w:unhideWhenUsed/>
    <w:rsid w:val="00283BAD"/>
    <w:pPr>
      <w:widowControl w:val="0"/>
      <w:ind w:left="283"/>
      <w:jc w:val="left"/>
    </w:pPr>
    <w:rPr>
      <w:rFonts w:ascii="Times New Roman" w:eastAsia="Andale Sans UI" w:hAnsi="Times New Roman" w:cs="Times New Roman"/>
      <w:kern w:val="1"/>
      <w:sz w:val="16"/>
      <w:szCs w:val="16"/>
      <w:lang w:val="el-GR" w:eastAsia="el-GR"/>
    </w:rPr>
  </w:style>
  <w:style w:type="character" w:customStyle="1" w:styleId="3Char">
    <w:name w:val="Σώμα κείμενου με εσοχή 3 Char"/>
    <w:basedOn w:val="a0"/>
    <w:link w:val="33"/>
    <w:uiPriority w:val="99"/>
    <w:rsid w:val="00283BAD"/>
    <w:rPr>
      <w:rFonts w:eastAsia="Andale Sans UI"/>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8146">
      <w:bodyDiv w:val="1"/>
      <w:marLeft w:val="0"/>
      <w:marRight w:val="0"/>
      <w:marTop w:val="0"/>
      <w:marBottom w:val="0"/>
      <w:divBdr>
        <w:top w:val="none" w:sz="0" w:space="0" w:color="auto"/>
        <w:left w:val="none" w:sz="0" w:space="0" w:color="auto"/>
        <w:bottom w:val="none" w:sz="0" w:space="0" w:color="auto"/>
        <w:right w:val="none" w:sz="0" w:space="0" w:color="auto"/>
      </w:divBdr>
    </w:div>
    <w:div w:id="1128158351">
      <w:bodyDiv w:val="1"/>
      <w:marLeft w:val="0"/>
      <w:marRight w:val="0"/>
      <w:marTop w:val="0"/>
      <w:marBottom w:val="0"/>
      <w:divBdr>
        <w:top w:val="none" w:sz="0" w:space="0" w:color="auto"/>
        <w:left w:val="none" w:sz="0" w:space="0" w:color="auto"/>
        <w:bottom w:val="none" w:sz="0" w:space="0" w:color="auto"/>
        <w:right w:val="none" w:sz="0" w:space="0" w:color="auto"/>
      </w:divBdr>
    </w:div>
    <w:div w:id="1728412905">
      <w:bodyDiv w:val="1"/>
      <w:marLeft w:val="0"/>
      <w:marRight w:val="0"/>
      <w:marTop w:val="0"/>
      <w:marBottom w:val="0"/>
      <w:divBdr>
        <w:top w:val="none" w:sz="0" w:space="0" w:color="auto"/>
        <w:left w:val="none" w:sz="0" w:space="0" w:color="auto"/>
        <w:bottom w:val="none" w:sz="0" w:space="0" w:color="auto"/>
        <w:right w:val="none" w:sz="0" w:space="0" w:color="auto"/>
      </w:divBdr>
    </w:div>
    <w:div w:id="2062749154">
      <w:bodyDiv w:val="1"/>
      <w:marLeft w:val="0"/>
      <w:marRight w:val="0"/>
      <w:marTop w:val="0"/>
      <w:marBottom w:val="0"/>
      <w:divBdr>
        <w:top w:val="none" w:sz="0" w:space="0" w:color="auto"/>
        <w:left w:val="none" w:sz="0" w:space="0" w:color="auto"/>
        <w:bottom w:val="none" w:sz="0" w:space="0" w:color="auto"/>
        <w:right w:val="none" w:sz="0" w:space="0" w:color="auto"/>
      </w:divBdr>
    </w:div>
    <w:div w:id="21042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osnet.gr/index.php?MODULE=bce/application/pages&amp;Branch=N_N0000000002_N0000000020_N0000002071_N0000016412_N0000018882_S0000076737" TargetMode="External"/><Relationship Id="rId13" Type="http://schemas.openxmlformats.org/officeDocument/2006/relationships/hyperlink" Target="http://www.promitheus.gov.gr" TargetMode="External"/><Relationship Id="rId18" Type="http://schemas.openxmlformats.org/officeDocument/2006/relationships/hyperlink" Target="http://www.eaadhsy.gr/" TargetMode="External"/><Relationship Id="rId26" Type="http://schemas.openxmlformats.org/officeDocument/2006/relationships/hyperlink" Target="http://www.eaadhsy.gr/n4412/prosarthmaA_index.html" TargetMode="Externa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n4412fulltextlinks.html" TargetMode="Externa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http://www.promitheus.gov.g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mosnet.gr/index.php?MDL=pages&amp;Branch=N_N0000000002_N0000023676_N0000000020_N0000000037_N0000019013_N0000019244" TargetMode="External"/><Relationship Id="rId24" Type="http://schemas.openxmlformats.org/officeDocument/2006/relationships/hyperlink" Target="http://www.eaadhsy.gr/n4412/art79a" TargetMode="Externa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eaadhsy.gr/n4412/n4412fulltextlinks.html" TargetMode="External"/><Relationship Id="rId28" Type="http://schemas.openxmlformats.org/officeDocument/2006/relationships/header" Target="header1.xml"/><Relationship Id="rId10" Type="http://schemas.openxmlformats.org/officeDocument/2006/relationships/hyperlink" Target="http://www.dimosnet.gr/index.php?MODULE=bce/application/pages&amp;Branch=N_N0000000002_N0000023676_N0000000020_N0000002071_N0000016412_N0000018882_S0000076737" TargetMode="External"/><Relationship Id="rId19" Type="http://schemas.openxmlformats.org/officeDocument/2006/relationships/hyperlink" Target="http://www.hsppa.gr/" TargetMode="External"/><Relationship Id="rId4" Type="http://schemas.openxmlformats.org/officeDocument/2006/relationships/settings" Target="settings.xml"/><Relationship Id="rId9" Type="http://schemas.openxmlformats.org/officeDocument/2006/relationships/hyperlink" Target="http://www.dimosnet.gr/index.php?MDL=pages&amp;Branch=N_N0000000002_N0000000020_N0000000037_N0000019013_N0000019244" TargetMode="External"/><Relationship Id="rId14" Type="http://schemas.openxmlformats.org/officeDocument/2006/relationships/hyperlink" Target="http://www.promitheus.gov.gr" TargetMode="External"/><Relationship Id="rId22" Type="http://schemas.openxmlformats.org/officeDocument/2006/relationships/hyperlink" Target="http://www.eaadhsy.gr/n4412/n4412fulltextlinks.html"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axheaven.gr/laws/view/index/law/4412/year/2016/article/22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1D0B2-EF37-43A2-A121-0E23F11C3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24790</Words>
  <Characters>133872</Characters>
  <Application>Microsoft Office Word</Application>
  <DocSecurity>0</DocSecurity>
  <Lines>1115</Lines>
  <Paragraphs>316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158346</CharactersWithSpaces>
  <SharedDoc>false</SharedDoc>
  <HLinks>
    <vt:vector size="420" baseType="variant">
      <vt:variant>
        <vt:i4>6094939</vt:i4>
      </vt:variant>
      <vt:variant>
        <vt:i4>207</vt:i4>
      </vt:variant>
      <vt:variant>
        <vt:i4>0</vt:i4>
      </vt:variant>
      <vt:variant>
        <vt:i4>5</vt:i4>
      </vt:variant>
      <vt:variant>
        <vt:lpwstr>http://www.promitheus.gov.gr/</vt:lpwstr>
      </vt:variant>
      <vt:variant>
        <vt:lpwstr/>
      </vt:variant>
      <vt:variant>
        <vt:i4>983128</vt:i4>
      </vt:variant>
      <vt:variant>
        <vt:i4>204</vt:i4>
      </vt:variant>
      <vt:variant>
        <vt:i4>0</vt:i4>
      </vt:variant>
      <vt:variant>
        <vt:i4>5</vt:i4>
      </vt:variant>
      <vt:variant>
        <vt:lpwstr>https://ec.europa.eu/growth/tools-databases/espd</vt:lpwstr>
      </vt:variant>
      <vt:variant>
        <vt:lpwstr/>
      </vt:variant>
      <vt:variant>
        <vt:i4>4194369</vt:i4>
      </vt:variant>
      <vt:variant>
        <vt:i4>201</vt:i4>
      </vt:variant>
      <vt:variant>
        <vt:i4>0</vt:i4>
      </vt:variant>
      <vt:variant>
        <vt:i4>5</vt:i4>
      </vt:variant>
      <vt:variant>
        <vt:lpwstr>http://dimosnet.gr/blog/laws/%CF%83%CF%8E%CE%BC%CE%B1-%CE%B5%CF%80%CE%B9%CE%B8%CE%B5%CF%8E%CF%81%CE%B7%CF%83%CE%B7%CF%82-%CE%B5%CF%81%CE%B3%CE%B1%CF%83%CE%AF%CE%B1%CF%82-%CE%B5%CE%BE33708520171003115-12-2017/</vt:lpwstr>
      </vt:variant>
      <vt:variant>
        <vt:lpwstr/>
      </vt:variant>
      <vt:variant>
        <vt:i4>1114134</vt:i4>
      </vt:variant>
      <vt:variant>
        <vt:i4>198</vt:i4>
      </vt:variant>
      <vt:variant>
        <vt:i4>0</vt:i4>
      </vt:variant>
      <vt:variant>
        <vt:i4>5</vt:i4>
      </vt:variant>
      <vt:variant>
        <vt:lpwstr>http://dimosnet.gr/blog/laws/%CF%83%CF%8E%CE%BC%CE%B1-%CE%B5%CF%80%CE%B9%CE%B8%CE%B5%CF%8E%CF%81%CE%B7%CF%83%CE%B7%CF%82-%CE%B5%CF%81%CE%B3%CE%B1%CF%83%CE%AF%CE%B1%CF%82-%CE%B5%CF%8333413020171000113-12-2017/</vt:lpwstr>
      </vt:variant>
      <vt:variant>
        <vt:lpwstr/>
      </vt:variant>
      <vt:variant>
        <vt:i4>6094939</vt:i4>
      </vt:variant>
      <vt:variant>
        <vt:i4>195</vt:i4>
      </vt:variant>
      <vt:variant>
        <vt:i4>0</vt:i4>
      </vt:variant>
      <vt:variant>
        <vt:i4>5</vt:i4>
      </vt:variant>
      <vt:variant>
        <vt:lpwstr>http://www.promitheus.gov.gr/</vt:lpwstr>
      </vt:variant>
      <vt:variant>
        <vt:lpwstr/>
      </vt:variant>
      <vt:variant>
        <vt:i4>2228331</vt:i4>
      </vt:variant>
      <vt:variant>
        <vt:i4>192</vt:i4>
      </vt:variant>
      <vt:variant>
        <vt:i4>0</vt:i4>
      </vt:variant>
      <vt:variant>
        <vt:i4>5</vt:i4>
      </vt:variant>
      <vt:variant>
        <vt:lpwstr>http://et.diavgeia.gov.gr/</vt:lpwstr>
      </vt:variant>
      <vt:variant>
        <vt:lpwstr/>
      </vt:variant>
      <vt:variant>
        <vt:i4>6094939</vt:i4>
      </vt:variant>
      <vt:variant>
        <vt:i4>189</vt:i4>
      </vt:variant>
      <vt:variant>
        <vt:i4>0</vt:i4>
      </vt:variant>
      <vt:variant>
        <vt:i4>5</vt:i4>
      </vt:variant>
      <vt:variant>
        <vt:lpwstr>http://www.promitheus.gov.gr/</vt:lpwstr>
      </vt:variant>
      <vt:variant>
        <vt:lpwstr/>
      </vt:variant>
      <vt:variant>
        <vt:i4>6094939</vt:i4>
      </vt:variant>
      <vt:variant>
        <vt:i4>186</vt:i4>
      </vt:variant>
      <vt:variant>
        <vt:i4>0</vt:i4>
      </vt:variant>
      <vt:variant>
        <vt:i4>5</vt:i4>
      </vt:variant>
      <vt:variant>
        <vt:lpwstr>http://www.promitheus.gov.gr/</vt:lpwstr>
      </vt:variant>
      <vt:variant>
        <vt:lpwstr/>
      </vt:variant>
      <vt:variant>
        <vt:i4>6094939</vt:i4>
      </vt:variant>
      <vt:variant>
        <vt:i4>183</vt:i4>
      </vt:variant>
      <vt:variant>
        <vt:i4>0</vt:i4>
      </vt:variant>
      <vt:variant>
        <vt:i4>5</vt:i4>
      </vt:variant>
      <vt:variant>
        <vt:lpwstr>http://www.promitheus.gov.gr/</vt:lpwstr>
      </vt:variant>
      <vt:variant>
        <vt:lpwstr/>
      </vt:variant>
      <vt:variant>
        <vt:i4>6094939</vt:i4>
      </vt:variant>
      <vt:variant>
        <vt:i4>180</vt:i4>
      </vt:variant>
      <vt:variant>
        <vt:i4>0</vt:i4>
      </vt:variant>
      <vt:variant>
        <vt:i4>5</vt:i4>
      </vt:variant>
      <vt:variant>
        <vt:lpwstr>http://www.promitheus.gov.gr/</vt:lpwstr>
      </vt:variant>
      <vt:variant>
        <vt:lpwstr/>
      </vt:variant>
      <vt:variant>
        <vt:i4>2424865</vt:i4>
      </vt:variant>
      <vt:variant>
        <vt:i4>177</vt:i4>
      </vt:variant>
      <vt:variant>
        <vt:i4>0</vt:i4>
      </vt:variant>
      <vt:variant>
        <vt:i4>5</vt:i4>
      </vt:variant>
      <vt:variant>
        <vt:lpwstr>http://www.dimosnet.gr/index.php?MDL=pages&amp;Branch=N_N0000000002_N0000023676_N0000000020_N0000000037_N0000019013_N0000019244</vt:lpwstr>
      </vt:variant>
      <vt:variant>
        <vt:lpwstr/>
      </vt:variant>
      <vt:variant>
        <vt:i4>3342407</vt:i4>
      </vt:variant>
      <vt:variant>
        <vt:i4>174</vt:i4>
      </vt:variant>
      <vt:variant>
        <vt:i4>0</vt:i4>
      </vt:variant>
      <vt:variant>
        <vt:i4>5</vt:i4>
      </vt:variant>
      <vt:variant>
        <vt:lpwstr>http://www.dimosnet.gr/index.php?MODULE=bce/application/pages&amp;Branch=N_N0000000002_N0000023676_N0000000020_N0000002071_N0000016412_N0000018882_S0000076737</vt:lpwstr>
      </vt:variant>
      <vt:variant>
        <vt:lpwstr/>
      </vt:variant>
      <vt:variant>
        <vt:i4>7864391</vt:i4>
      </vt:variant>
      <vt:variant>
        <vt:i4>170</vt:i4>
      </vt:variant>
      <vt:variant>
        <vt:i4>0</vt:i4>
      </vt:variant>
      <vt:variant>
        <vt:i4>5</vt:i4>
      </vt:variant>
      <vt:variant>
        <vt:lpwstr/>
      </vt:variant>
      <vt:variant>
        <vt:lpwstr>__RefHeading___Toc470009838</vt:lpwstr>
      </vt:variant>
      <vt:variant>
        <vt:i4>7864391</vt:i4>
      </vt:variant>
      <vt:variant>
        <vt:i4>167</vt:i4>
      </vt:variant>
      <vt:variant>
        <vt:i4>0</vt:i4>
      </vt:variant>
      <vt:variant>
        <vt:i4>5</vt:i4>
      </vt:variant>
      <vt:variant>
        <vt:lpwstr/>
      </vt:variant>
      <vt:variant>
        <vt:lpwstr>__RefHeading___Toc470009837</vt:lpwstr>
      </vt:variant>
      <vt:variant>
        <vt:i4>7864391</vt:i4>
      </vt:variant>
      <vt:variant>
        <vt:i4>164</vt:i4>
      </vt:variant>
      <vt:variant>
        <vt:i4>0</vt:i4>
      </vt:variant>
      <vt:variant>
        <vt:i4>5</vt:i4>
      </vt:variant>
      <vt:variant>
        <vt:lpwstr/>
      </vt:variant>
      <vt:variant>
        <vt:lpwstr>__RefHeading___Toc470009833</vt:lpwstr>
      </vt:variant>
      <vt:variant>
        <vt:i4>7864391</vt:i4>
      </vt:variant>
      <vt:variant>
        <vt:i4>161</vt:i4>
      </vt:variant>
      <vt:variant>
        <vt:i4>0</vt:i4>
      </vt:variant>
      <vt:variant>
        <vt:i4>5</vt:i4>
      </vt:variant>
      <vt:variant>
        <vt:lpwstr/>
      </vt:variant>
      <vt:variant>
        <vt:lpwstr>__RefHeading___Toc470009831</vt:lpwstr>
      </vt:variant>
      <vt:variant>
        <vt:i4>7864391</vt:i4>
      </vt:variant>
      <vt:variant>
        <vt:i4>158</vt:i4>
      </vt:variant>
      <vt:variant>
        <vt:i4>0</vt:i4>
      </vt:variant>
      <vt:variant>
        <vt:i4>5</vt:i4>
      </vt:variant>
      <vt:variant>
        <vt:lpwstr/>
      </vt:variant>
      <vt:variant>
        <vt:lpwstr>__RefHeading___Toc470009830</vt:lpwstr>
      </vt:variant>
      <vt:variant>
        <vt:i4>7929927</vt:i4>
      </vt:variant>
      <vt:variant>
        <vt:i4>155</vt:i4>
      </vt:variant>
      <vt:variant>
        <vt:i4>0</vt:i4>
      </vt:variant>
      <vt:variant>
        <vt:i4>5</vt:i4>
      </vt:variant>
      <vt:variant>
        <vt:lpwstr/>
      </vt:variant>
      <vt:variant>
        <vt:lpwstr>__RefHeading___Toc470009829</vt:lpwstr>
      </vt:variant>
      <vt:variant>
        <vt:i4>7929927</vt:i4>
      </vt:variant>
      <vt:variant>
        <vt:i4>152</vt:i4>
      </vt:variant>
      <vt:variant>
        <vt:i4>0</vt:i4>
      </vt:variant>
      <vt:variant>
        <vt:i4>5</vt:i4>
      </vt:variant>
      <vt:variant>
        <vt:lpwstr/>
      </vt:variant>
      <vt:variant>
        <vt:lpwstr>__RefHeading___Toc470009828</vt:lpwstr>
      </vt:variant>
      <vt:variant>
        <vt:i4>7929927</vt:i4>
      </vt:variant>
      <vt:variant>
        <vt:i4>149</vt:i4>
      </vt:variant>
      <vt:variant>
        <vt:i4>0</vt:i4>
      </vt:variant>
      <vt:variant>
        <vt:i4>5</vt:i4>
      </vt:variant>
      <vt:variant>
        <vt:lpwstr/>
      </vt:variant>
      <vt:variant>
        <vt:lpwstr>__RefHeading___Toc470009827</vt:lpwstr>
      </vt:variant>
      <vt:variant>
        <vt:i4>7929927</vt:i4>
      </vt:variant>
      <vt:variant>
        <vt:i4>146</vt:i4>
      </vt:variant>
      <vt:variant>
        <vt:i4>0</vt:i4>
      </vt:variant>
      <vt:variant>
        <vt:i4>5</vt:i4>
      </vt:variant>
      <vt:variant>
        <vt:lpwstr/>
      </vt:variant>
      <vt:variant>
        <vt:lpwstr>__RefHeading___Toc470009826</vt:lpwstr>
      </vt:variant>
      <vt:variant>
        <vt:i4>7929927</vt:i4>
      </vt:variant>
      <vt:variant>
        <vt:i4>143</vt:i4>
      </vt:variant>
      <vt:variant>
        <vt:i4>0</vt:i4>
      </vt:variant>
      <vt:variant>
        <vt:i4>5</vt:i4>
      </vt:variant>
      <vt:variant>
        <vt:lpwstr/>
      </vt:variant>
      <vt:variant>
        <vt:lpwstr>__RefHeading___Toc470009825</vt:lpwstr>
      </vt:variant>
      <vt:variant>
        <vt:i4>7929927</vt:i4>
      </vt:variant>
      <vt:variant>
        <vt:i4>140</vt:i4>
      </vt:variant>
      <vt:variant>
        <vt:i4>0</vt:i4>
      </vt:variant>
      <vt:variant>
        <vt:i4>5</vt:i4>
      </vt:variant>
      <vt:variant>
        <vt:lpwstr/>
      </vt:variant>
      <vt:variant>
        <vt:lpwstr>__RefHeading___Toc470009824</vt:lpwstr>
      </vt:variant>
      <vt:variant>
        <vt:i4>7929927</vt:i4>
      </vt:variant>
      <vt:variant>
        <vt:i4>137</vt:i4>
      </vt:variant>
      <vt:variant>
        <vt:i4>0</vt:i4>
      </vt:variant>
      <vt:variant>
        <vt:i4>5</vt:i4>
      </vt:variant>
      <vt:variant>
        <vt:lpwstr/>
      </vt:variant>
      <vt:variant>
        <vt:lpwstr>__RefHeading___Toc470009823</vt:lpwstr>
      </vt:variant>
      <vt:variant>
        <vt:i4>7929927</vt:i4>
      </vt:variant>
      <vt:variant>
        <vt:i4>134</vt:i4>
      </vt:variant>
      <vt:variant>
        <vt:i4>0</vt:i4>
      </vt:variant>
      <vt:variant>
        <vt:i4>5</vt:i4>
      </vt:variant>
      <vt:variant>
        <vt:lpwstr/>
      </vt:variant>
      <vt:variant>
        <vt:lpwstr>__RefHeading___Toc470009822</vt:lpwstr>
      </vt:variant>
      <vt:variant>
        <vt:i4>7929927</vt:i4>
      </vt:variant>
      <vt:variant>
        <vt:i4>131</vt:i4>
      </vt:variant>
      <vt:variant>
        <vt:i4>0</vt:i4>
      </vt:variant>
      <vt:variant>
        <vt:i4>5</vt:i4>
      </vt:variant>
      <vt:variant>
        <vt:lpwstr/>
      </vt:variant>
      <vt:variant>
        <vt:lpwstr>__RefHeading___Toc470009821</vt:lpwstr>
      </vt:variant>
      <vt:variant>
        <vt:i4>7929927</vt:i4>
      </vt:variant>
      <vt:variant>
        <vt:i4>128</vt:i4>
      </vt:variant>
      <vt:variant>
        <vt:i4>0</vt:i4>
      </vt:variant>
      <vt:variant>
        <vt:i4>5</vt:i4>
      </vt:variant>
      <vt:variant>
        <vt:lpwstr/>
      </vt:variant>
      <vt:variant>
        <vt:lpwstr>__RefHeading___Toc470009820</vt:lpwstr>
      </vt:variant>
      <vt:variant>
        <vt:i4>7995463</vt:i4>
      </vt:variant>
      <vt:variant>
        <vt:i4>125</vt:i4>
      </vt:variant>
      <vt:variant>
        <vt:i4>0</vt:i4>
      </vt:variant>
      <vt:variant>
        <vt:i4>5</vt:i4>
      </vt:variant>
      <vt:variant>
        <vt:lpwstr/>
      </vt:variant>
      <vt:variant>
        <vt:lpwstr>__RefHeading___Toc470009819</vt:lpwstr>
      </vt:variant>
      <vt:variant>
        <vt:i4>7995463</vt:i4>
      </vt:variant>
      <vt:variant>
        <vt:i4>122</vt:i4>
      </vt:variant>
      <vt:variant>
        <vt:i4>0</vt:i4>
      </vt:variant>
      <vt:variant>
        <vt:i4>5</vt:i4>
      </vt:variant>
      <vt:variant>
        <vt:lpwstr/>
      </vt:variant>
      <vt:variant>
        <vt:lpwstr>__RefHeading___Toc470009818</vt:lpwstr>
      </vt:variant>
      <vt:variant>
        <vt:i4>7995463</vt:i4>
      </vt:variant>
      <vt:variant>
        <vt:i4>119</vt:i4>
      </vt:variant>
      <vt:variant>
        <vt:i4>0</vt:i4>
      </vt:variant>
      <vt:variant>
        <vt:i4>5</vt:i4>
      </vt:variant>
      <vt:variant>
        <vt:lpwstr/>
      </vt:variant>
      <vt:variant>
        <vt:lpwstr>__RefHeading___Toc470009817</vt:lpwstr>
      </vt:variant>
      <vt:variant>
        <vt:i4>7995463</vt:i4>
      </vt:variant>
      <vt:variant>
        <vt:i4>116</vt:i4>
      </vt:variant>
      <vt:variant>
        <vt:i4>0</vt:i4>
      </vt:variant>
      <vt:variant>
        <vt:i4>5</vt:i4>
      </vt:variant>
      <vt:variant>
        <vt:lpwstr/>
      </vt:variant>
      <vt:variant>
        <vt:lpwstr>__RefHeading___Toc470009815</vt:lpwstr>
      </vt:variant>
      <vt:variant>
        <vt:i4>7995463</vt:i4>
      </vt:variant>
      <vt:variant>
        <vt:i4>113</vt:i4>
      </vt:variant>
      <vt:variant>
        <vt:i4>0</vt:i4>
      </vt:variant>
      <vt:variant>
        <vt:i4>5</vt:i4>
      </vt:variant>
      <vt:variant>
        <vt:lpwstr/>
      </vt:variant>
      <vt:variant>
        <vt:lpwstr>__RefHeading___Toc470009814</vt:lpwstr>
      </vt:variant>
      <vt:variant>
        <vt:i4>7995463</vt:i4>
      </vt:variant>
      <vt:variant>
        <vt:i4>110</vt:i4>
      </vt:variant>
      <vt:variant>
        <vt:i4>0</vt:i4>
      </vt:variant>
      <vt:variant>
        <vt:i4>5</vt:i4>
      </vt:variant>
      <vt:variant>
        <vt:lpwstr/>
      </vt:variant>
      <vt:variant>
        <vt:lpwstr>__RefHeading___Toc470009813</vt:lpwstr>
      </vt:variant>
      <vt:variant>
        <vt:i4>7995463</vt:i4>
      </vt:variant>
      <vt:variant>
        <vt:i4>107</vt:i4>
      </vt:variant>
      <vt:variant>
        <vt:i4>0</vt:i4>
      </vt:variant>
      <vt:variant>
        <vt:i4>5</vt:i4>
      </vt:variant>
      <vt:variant>
        <vt:lpwstr/>
      </vt:variant>
      <vt:variant>
        <vt:lpwstr>__RefHeading___Toc470009812</vt:lpwstr>
      </vt:variant>
      <vt:variant>
        <vt:i4>7995463</vt:i4>
      </vt:variant>
      <vt:variant>
        <vt:i4>104</vt:i4>
      </vt:variant>
      <vt:variant>
        <vt:i4>0</vt:i4>
      </vt:variant>
      <vt:variant>
        <vt:i4>5</vt:i4>
      </vt:variant>
      <vt:variant>
        <vt:lpwstr/>
      </vt:variant>
      <vt:variant>
        <vt:lpwstr>__RefHeading___Toc470009811</vt:lpwstr>
      </vt:variant>
      <vt:variant>
        <vt:i4>7995463</vt:i4>
      </vt:variant>
      <vt:variant>
        <vt:i4>101</vt:i4>
      </vt:variant>
      <vt:variant>
        <vt:i4>0</vt:i4>
      </vt:variant>
      <vt:variant>
        <vt:i4>5</vt:i4>
      </vt:variant>
      <vt:variant>
        <vt:lpwstr/>
      </vt:variant>
      <vt:variant>
        <vt:lpwstr>__RefHeading___Toc470009810</vt:lpwstr>
      </vt:variant>
      <vt:variant>
        <vt:i4>8060999</vt:i4>
      </vt:variant>
      <vt:variant>
        <vt:i4>98</vt:i4>
      </vt:variant>
      <vt:variant>
        <vt:i4>0</vt:i4>
      </vt:variant>
      <vt:variant>
        <vt:i4>5</vt:i4>
      </vt:variant>
      <vt:variant>
        <vt:lpwstr/>
      </vt:variant>
      <vt:variant>
        <vt:lpwstr>__RefHeading___Toc470009809</vt:lpwstr>
      </vt:variant>
      <vt:variant>
        <vt:i4>8060999</vt:i4>
      </vt:variant>
      <vt:variant>
        <vt:i4>95</vt:i4>
      </vt:variant>
      <vt:variant>
        <vt:i4>0</vt:i4>
      </vt:variant>
      <vt:variant>
        <vt:i4>5</vt:i4>
      </vt:variant>
      <vt:variant>
        <vt:lpwstr/>
      </vt:variant>
      <vt:variant>
        <vt:lpwstr>__RefHeading___Toc470009808</vt:lpwstr>
      </vt:variant>
      <vt:variant>
        <vt:i4>8060999</vt:i4>
      </vt:variant>
      <vt:variant>
        <vt:i4>92</vt:i4>
      </vt:variant>
      <vt:variant>
        <vt:i4>0</vt:i4>
      </vt:variant>
      <vt:variant>
        <vt:i4>5</vt:i4>
      </vt:variant>
      <vt:variant>
        <vt:lpwstr/>
      </vt:variant>
      <vt:variant>
        <vt:lpwstr>__RefHeading___Toc470009807</vt:lpwstr>
      </vt:variant>
      <vt:variant>
        <vt:i4>8060999</vt:i4>
      </vt:variant>
      <vt:variant>
        <vt:i4>89</vt:i4>
      </vt:variant>
      <vt:variant>
        <vt:i4>0</vt:i4>
      </vt:variant>
      <vt:variant>
        <vt:i4>5</vt:i4>
      </vt:variant>
      <vt:variant>
        <vt:lpwstr/>
      </vt:variant>
      <vt:variant>
        <vt:lpwstr>__RefHeading___Toc470009806</vt:lpwstr>
      </vt:variant>
      <vt:variant>
        <vt:i4>8060999</vt:i4>
      </vt:variant>
      <vt:variant>
        <vt:i4>86</vt:i4>
      </vt:variant>
      <vt:variant>
        <vt:i4>0</vt:i4>
      </vt:variant>
      <vt:variant>
        <vt:i4>5</vt:i4>
      </vt:variant>
      <vt:variant>
        <vt:lpwstr/>
      </vt:variant>
      <vt:variant>
        <vt:lpwstr>__RefHeading___Toc470009805</vt:lpwstr>
      </vt:variant>
      <vt:variant>
        <vt:i4>8060999</vt:i4>
      </vt:variant>
      <vt:variant>
        <vt:i4>83</vt:i4>
      </vt:variant>
      <vt:variant>
        <vt:i4>0</vt:i4>
      </vt:variant>
      <vt:variant>
        <vt:i4>5</vt:i4>
      </vt:variant>
      <vt:variant>
        <vt:lpwstr/>
      </vt:variant>
      <vt:variant>
        <vt:lpwstr>__RefHeading___Toc470009804</vt:lpwstr>
      </vt:variant>
      <vt:variant>
        <vt:i4>8060999</vt:i4>
      </vt:variant>
      <vt:variant>
        <vt:i4>80</vt:i4>
      </vt:variant>
      <vt:variant>
        <vt:i4>0</vt:i4>
      </vt:variant>
      <vt:variant>
        <vt:i4>5</vt:i4>
      </vt:variant>
      <vt:variant>
        <vt:lpwstr/>
      </vt:variant>
      <vt:variant>
        <vt:lpwstr>__RefHeading___Toc470009803</vt:lpwstr>
      </vt:variant>
      <vt:variant>
        <vt:i4>8060999</vt:i4>
      </vt:variant>
      <vt:variant>
        <vt:i4>77</vt:i4>
      </vt:variant>
      <vt:variant>
        <vt:i4>0</vt:i4>
      </vt:variant>
      <vt:variant>
        <vt:i4>5</vt:i4>
      </vt:variant>
      <vt:variant>
        <vt:lpwstr/>
      </vt:variant>
      <vt:variant>
        <vt:lpwstr>__RefHeading___Toc470009802</vt:lpwstr>
      </vt:variant>
      <vt:variant>
        <vt:i4>7471176</vt:i4>
      </vt:variant>
      <vt:variant>
        <vt:i4>74</vt:i4>
      </vt:variant>
      <vt:variant>
        <vt:i4>0</vt:i4>
      </vt:variant>
      <vt:variant>
        <vt:i4>5</vt:i4>
      </vt:variant>
      <vt:variant>
        <vt:lpwstr/>
      </vt:variant>
      <vt:variant>
        <vt:lpwstr>__RefHeading___Toc470009799</vt:lpwstr>
      </vt:variant>
      <vt:variant>
        <vt:i4>7471176</vt:i4>
      </vt:variant>
      <vt:variant>
        <vt:i4>71</vt:i4>
      </vt:variant>
      <vt:variant>
        <vt:i4>0</vt:i4>
      </vt:variant>
      <vt:variant>
        <vt:i4>5</vt:i4>
      </vt:variant>
      <vt:variant>
        <vt:lpwstr/>
      </vt:variant>
      <vt:variant>
        <vt:lpwstr>__RefHeading___Toc470009798</vt:lpwstr>
      </vt:variant>
      <vt:variant>
        <vt:i4>7471176</vt:i4>
      </vt:variant>
      <vt:variant>
        <vt:i4>68</vt:i4>
      </vt:variant>
      <vt:variant>
        <vt:i4>0</vt:i4>
      </vt:variant>
      <vt:variant>
        <vt:i4>5</vt:i4>
      </vt:variant>
      <vt:variant>
        <vt:lpwstr/>
      </vt:variant>
      <vt:variant>
        <vt:lpwstr>__RefHeading___Toc470009797</vt:lpwstr>
      </vt:variant>
      <vt:variant>
        <vt:i4>7471176</vt:i4>
      </vt:variant>
      <vt:variant>
        <vt:i4>65</vt:i4>
      </vt:variant>
      <vt:variant>
        <vt:i4>0</vt:i4>
      </vt:variant>
      <vt:variant>
        <vt:i4>5</vt:i4>
      </vt:variant>
      <vt:variant>
        <vt:lpwstr/>
      </vt:variant>
      <vt:variant>
        <vt:lpwstr>__RefHeading___Toc470009796</vt:lpwstr>
      </vt:variant>
      <vt:variant>
        <vt:i4>7471176</vt:i4>
      </vt:variant>
      <vt:variant>
        <vt:i4>62</vt:i4>
      </vt:variant>
      <vt:variant>
        <vt:i4>0</vt:i4>
      </vt:variant>
      <vt:variant>
        <vt:i4>5</vt:i4>
      </vt:variant>
      <vt:variant>
        <vt:lpwstr/>
      </vt:variant>
      <vt:variant>
        <vt:lpwstr>__RefHeading___Toc470009795</vt:lpwstr>
      </vt:variant>
      <vt:variant>
        <vt:i4>7471176</vt:i4>
      </vt:variant>
      <vt:variant>
        <vt:i4>59</vt:i4>
      </vt:variant>
      <vt:variant>
        <vt:i4>0</vt:i4>
      </vt:variant>
      <vt:variant>
        <vt:i4>5</vt:i4>
      </vt:variant>
      <vt:variant>
        <vt:lpwstr/>
      </vt:variant>
      <vt:variant>
        <vt:lpwstr>__RefHeading___Toc470009790</vt:lpwstr>
      </vt:variant>
      <vt:variant>
        <vt:i4>7536712</vt:i4>
      </vt:variant>
      <vt:variant>
        <vt:i4>56</vt:i4>
      </vt:variant>
      <vt:variant>
        <vt:i4>0</vt:i4>
      </vt:variant>
      <vt:variant>
        <vt:i4>5</vt:i4>
      </vt:variant>
      <vt:variant>
        <vt:lpwstr/>
      </vt:variant>
      <vt:variant>
        <vt:lpwstr>__RefHeading___Toc470009789</vt:lpwstr>
      </vt:variant>
      <vt:variant>
        <vt:i4>7536712</vt:i4>
      </vt:variant>
      <vt:variant>
        <vt:i4>53</vt:i4>
      </vt:variant>
      <vt:variant>
        <vt:i4>0</vt:i4>
      </vt:variant>
      <vt:variant>
        <vt:i4>5</vt:i4>
      </vt:variant>
      <vt:variant>
        <vt:lpwstr/>
      </vt:variant>
      <vt:variant>
        <vt:lpwstr>__RefHeading___Toc470009788</vt:lpwstr>
      </vt:variant>
      <vt:variant>
        <vt:i4>7536712</vt:i4>
      </vt:variant>
      <vt:variant>
        <vt:i4>50</vt:i4>
      </vt:variant>
      <vt:variant>
        <vt:i4>0</vt:i4>
      </vt:variant>
      <vt:variant>
        <vt:i4>5</vt:i4>
      </vt:variant>
      <vt:variant>
        <vt:lpwstr/>
      </vt:variant>
      <vt:variant>
        <vt:lpwstr>__RefHeading___Toc470009787</vt:lpwstr>
      </vt:variant>
      <vt:variant>
        <vt:i4>7536712</vt:i4>
      </vt:variant>
      <vt:variant>
        <vt:i4>47</vt:i4>
      </vt:variant>
      <vt:variant>
        <vt:i4>0</vt:i4>
      </vt:variant>
      <vt:variant>
        <vt:i4>5</vt:i4>
      </vt:variant>
      <vt:variant>
        <vt:lpwstr/>
      </vt:variant>
      <vt:variant>
        <vt:lpwstr>__RefHeading___Toc470009786</vt:lpwstr>
      </vt:variant>
      <vt:variant>
        <vt:i4>7536712</vt:i4>
      </vt:variant>
      <vt:variant>
        <vt:i4>44</vt:i4>
      </vt:variant>
      <vt:variant>
        <vt:i4>0</vt:i4>
      </vt:variant>
      <vt:variant>
        <vt:i4>5</vt:i4>
      </vt:variant>
      <vt:variant>
        <vt:lpwstr/>
      </vt:variant>
      <vt:variant>
        <vt:lpwstr>__RefHeading___Toc470009785</vt:lpwstr>
      </vt:variant>
      <vt:variant>
        <vt:i4>7536712</vt:i4>
      </vt:variant>
      <vt:variant>
        <vt:i4>41</vt:i4>
      </vt:variant>
      <vt:variant>
        <vt:i4>0</vt:i4>
      </vt:variant>
      <vt:variant>
        <vt:i4>5</vt:i4>
      </vt:variant>
      <vt:variant>
        <vt:lpwstr/>
      </vt:variant>
      <vt:variant>
        <vt:lpwstr>__RefHeading___Toc470009784</vt:lpwstr>
      </vt:variant>
      <vt:variant>
        <vt:i4>7536712</vt:i4>
      </vt:variant>
      <vt:variant>
        <vt:i4>38</vt:i4>
      </vt:variant>
      <vt:variant>
        <vt:i4>0</vt:i4>
      </vt:variant>
      <vt:variant>
        <vt:i4>5</vt:i4>
      </vt:variant>
      <vt:variant>
        <vt:lpwstr/>
      </vt:variant>
      <vt:variant>
        <vt:lpwstr>__RefHeading___Toc470009783</vt:lpwstr>
      </vt:variant>
      <vt:variant>
        <vt:i4>7536712</vt:i4>
      </vt:variant>
      <vt:variant>
        <vt:i4>35</vt:i4>
      </vt:variant>
      <vt:variant>
        <vt:i4>0</vt:i4>
      </vt:variant>
      <vt:variant>
        <vt:i4>5</vt:i4>
      </vt:variant>
      <vt:variant>
        <vt:lpwstr/>
      </vt:variant>
      <vt:variant>
        <vt:lpwstr>__RefHeading___Toc470009782</vt:lpwstr>
      </vt:variant>
      <vt:variant>
        <vt:i4>7536712</vt:i4>
      </vt:variant>
      <vt:variant>
        <vt:i4>32</vt:i4>
      </vt:variant>
      <vt:variant>
        <vt:i4>0</vt:i4>
      </vt:variant>
      <vt:variant>
        <vt:i4>5</vt:i4>
      </vt:variant>
      <vt:variant>
        <vt:lpwstr/>
      </vt:variant>
      <vt:variant>
        <vt:lpwstr>__RefHeading___Toc470009781</vt:lpwstr>
      </vt:variant>
      <vt:variant>
        <vt:i4>7536712</vt:i4>
      </vt:variant>
      <vt:variant>
        <vt:i4>29</vt:i4>
      </vt:variant>
      <vt:variant>
        <vt:i4>0</vt:i4>
      </vt:variant>
      <vt:variant>
        <vt:i4>5</vt:i4>
      </vt:variant>
      <vt:variant>
        <vt:lpwstr/>
      </vt:variant>
      <vt:variant>
        <vt:lpwstr>__RefHeading___Toc470009780</vt:lpwstr>
      </vt:variant>
      <vt:variant>
        <vt:i4>8126536</vt:i4>
      </vt:variant>
      <vt:variant>
        <vt:i4>26</vt:i4>
      </vt:variant>
      <vt:variant>
        <vt:i4>0</vt:i4>
      </vt:variant>
      <vt:variant>
        <vt:i4>5</vt:i4>
      </vt:variant>
      <vt:variant>
        <vt:lpwstr/>
      </vt:variant>
      <vt:variant>
        <vt:lpwstr>__RefHeading___Toc470009779</vt:lpwstr>
      </vt:variant>
      <vt:variant>
        <vt:i4>8126536</vt:i4>
      </vt:variant>
      <vt:variant>
        <vt:i4>23</vt:i4>
      </vt:variant>
      <vt:variant>
        <vt:i4>0</vt:i4>
      </vt:variant>
      <vt:variant>
        <vt:i4>5</vt:i4>
      </vt:variant>
      <vt:variant>
        <vt:lpwstr/>
      </vt:variant>
      <vt:variant>
        <vt:lpwstr>__RefHeading___Toc470009778</vt:lpwstr>
      </vt:variant>
      <vt:variant>
        <vt:i4>8126536</vt:i4>
      </vt:variant>
      <vt:variant>
        <vt:i4>20</vt:i4>
      </vt:variant>
      <vt:variant>
        <vt:i4>0</vt:i4>
      </vt:variant>
      <vt:variant>
        <vt:i4>5</vt:i4>
      </vt:variant>
      <vt:variant>
        <vt:lpwstr/>
      </vt:variant>
      <vt:variant>
        <vt:lpwstr>__RefHeading___Toc470009777</vt:lpwstr>
      </vt:variant>
      <vt:variant>
        <vt:i4>8126536</vt:i4>
      </vt:variant>
      <vt:variant>
        <vt:i4>17</vt:i4>
      </vt:variant>
      <vt:variant>
        <vt:i4>0</vt:i4>
      </vt:variant>
      <vt:variant>
        <vt:i4>5</vt:i4>
      </vt:variant>
      <vt:variant>
        <vt:lpwstr/>
      </vt:variant>
      <vt:variant>
        <vt:lpwstr>__RefHeading___Toc470009776</vt:lpwstr>
      </vt:variant>
      <vt:variant>
        <vt:i4>8126536</vt:i4>
      </vt:variant>
      <vt:variant>
        <vt:i4>14</vt:i4>
      </vt:variant>
      <vt:variant>
        <vt:i4>0</vt:i4>
      </vt:variant>
      <vt:variant>
        <vt:i4>5</vt:i4>
      </vt:variant>
      <vt:variant>
        <vt:lpwstr/>
      </vt:variant>
      <vt:variant>
        <vt:lpwstr>__RefHeading___Toc470009775</vt:lpwstr>
      </vt:variant>
      <vt:variant>
        <vt:i4>8126536</vt:i4>
      </vt:variant>
      <vt:variant>
        <vt:i4>11</vt:i4>
      </vt:variant>
      <vt:variant>
        <vt:i4>0</vt:i4>
      </vt:variant>
      <vt:variant>
        <vt:i4>5</vt:i4>
      </vt:variant>
      <vt:variant>
        <vt:lpwstr/>
      </vt:variant>
      <vt:variant>
        <vt:lpwstr>__RefHeading___Toc470009774</vt:lpwstr>
      </vt:variant>
      <vt:variant>
        <vt:i4>8126536</vt:i4>
      </vt:variant>
      <vt:variant>
        <vt:i4>8</vt:i4>
      </vt:variant>
      <vt:variant>
        <vt:i4>0</vt:i4>
      </vt:variant>
      <vt:variant>
        <vt:i4>5</vt:i4>
      </vt:variant>
      <vt:variant>
        <vt:lpwstr/>
      </vt:variant>
      <vt:variant>
        <vt:lpwstr>__RefHeading___Toc470009773</vt:lpwstr>
      </vt:variant>
      <vt:variant>
        <vt:i4>8126536</vt:i4>
      </vt:variant>
      <vt:variant>
        <vt:i4>5</vt:i4>
      </vt:variant>
      <vt:variant>
        <vt:i4>0</vt:i4>
      </vt:variant>
      <vt:variant>
        <vt:i4>5</vt:i4>
      </vt:variant>
      <vt:variant>
        <vt:lpwstr/>
      </vt:variant>
      <vt:variant>
        <vt:lpwstr>__RefHeading___Toc470009772</vt:lpwstr>
      </vt:variant>
      <vt:variant>
        <vt:i4>8126536</vt:i4>
      </vt:variant>
      <vt:variant>
        <vt:i4>2</vt:i4>
      </vt:variant>
      <vt:variant>
        <vt:i4>0</vt:i4>
      </vt:variant>
      <vt:variant>
        <vt:i4>5</vt:i4>
      </vt:variant>
      <vt:variant>
        <vt:lpwstr/>
      </vt:variant>
      <vt:variant>
        <vt:lpwstr>__RefHeading___Toc470009771</vt:lpwstr>
      </vt:variant>
      <vt:variant>
        <vt:i4>6225970</vt:i4>
      </vt:variant>
      <vt:variant>
        <vt:i4>0</vt:i4>
      </vt:variant>
      <vt:variant>
        <vt:i4>0</vt:i4>
      </vt:variant>
      <vt:variant>
        <vt:i4>5</vt:i4>
      </vt:variant>
      <vt:variant>
        <vt:lpwstr>http://www.eprocurement.gov.gr/webcenter/files/anakinoseis/eees_odigies.pdf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Αικατερίνη Σιούμη</cp:lastModifiedBy>
  <cp:revision>3</cp:revision>
  <cp:lastPrinted>2022-09-06T10:37:00Z</cp:lastPrinted>
  <dcterms:created xsi:type="dcterms:W3CDTF">2022-09-06T11:43:00Z</dcterms:created>
  <dcterms:modified xsi:type="dcterms:W3CDTF">2022-09-06T11:43:00Z</dcterms:modified>
</cp:coreProperties>
</file>