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645" w:rsidRDefault="00E47645" w:rsidP="00E47645">
      <w:pPr>
        <w:spacing w:after="0" w:line="240" w:lineRule="auto"/>
        <w:rPr>
          <w:rFonts w:ascii="Book Antiqua" w:hAnsi="Book Antiqua"/>
          <w:b/>
        </w:rPr>
      </w:pPr>
      <w:bookmarkStart w:id="0" w:name="_GoBack"/>
      <w:bookmarkEnd w:id="0"/>
      <w:r>
        <w:rPr>
          <w:rFonts w:ascii="Book Antiqua" w:hAnsi="Book Antiqua"/>
          <w:b/>
        </w:rPr>
        <w:t xml:space="preserve">ΚΑΤΗΓΟΡΙΕΣ ΔΙΚΑΙΟΥΧΩΝ ΔΩΡΕΑΝ ΦΑΡΜΑΚΕΥΤΙΚΗΣ ΠΕΡΙΘΑΛΨΗΣ </w:t>
      </w:r>
    </w:p>
    <w:p w:rsidR="00E47645" w:rsidRDefault="00E47645" w:rsidP="00E47645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ΣΕ ΑΝΑΣΦΑΛΙΣΤΟΥΣ ΚΑΙ ΑΠΑΙΤΟΥΜΕΝΑ ΔΙΚΑΙΟΛΟΓΗΤΙΚΑ</w:t>
      </w:r>
    </w:p>
    <w:tbl>
      <w:tblPr>
        <w:tblStyle w:val="a3"/>
        <w:tblW w:w="10632" w:type="dxa"/>
        <w:tblInd w:w="-1026" w:type="dxa"/>
        <w:tblLook w:val="04A0" w:firstRow="1" w:lastRow="0" w:firstColumn="1" w:lastColumn="0" w:noHBand="0" w:noVBand="1"/>
      </w:tblPr>
      <w:tblGrid>
        <w:gridCol w:w="491"/>
        <w:gridCol w:w="5010"/>
        <w:gridCol w:w="5131"/>
      </w:tblGrid>
      <w:tr w:rsidR="00E47645" w:rsidTr="00E4764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45" w:rsidRDefault="00E47645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45" w:rsidRDefault="00E47645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ΚΑΤΗΓΟΡΙΕΣ ΔΙΚΑΙΟΥΧΩΝ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45" w:rsidRDefault="00E47645">
            <w:pPr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ΕΙΔΙΚΟ ΔΙΚΑΙΟΛΟΓΗΤΙΚΟ ΚΑΤΗΓΟΡΙΑΣ</w:t>
            </w:r>
          </w:p>
        </w:tc>
      </w:tr>
      <w:tr w:rsidR="00E47645" w:rsidTr="00E47645">
        <w:trPr>
          <w:trHeight w:val="9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45" w:rsidRDefault="00E47645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1.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45" w:rsidRDefault="00E47645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i/>
              </w:rPr>
              <w:t xml:space="preserve"> </w:t>
            </w:r>
            <w:r>
              <w:rPr>
                <w:rFonts w:ascii="Book Antiqua" w:hAnsi="Book Antiqua"/>
              </w:rPr>
              <w:t xml:space="preserve">Άτομα με αναπηρία, με ποσοστό αναπηρίας </w:t>
            </w:r>
            <w:r>
              <w:rPr>
                <w:rFonts w:ascii="Book Antiqua" w:hAnsi="Book Antiqua"/>
                <w:b/>
              </w:rPr>
              <w:t xml:space="preserve">67% </w:t>
            </w:r>
            <w:r>
              <w:rPr>
                <w:rFonts w:ascii="Book Antiqua" w:hAnsi="Book Antiqua"/>
                <w:b/>
                <w:u w:val="single"/>
              </w:rPr>
              <w:t>και άνω</w:t>
            </w:r>
            <w:r>
              <w:rPr>
                <w:rFonts w:ascii="Book Antiqua" w:hAnsi="Book Antiqua"/>
                <w:b/>
              </w:rPr>
              <w:t>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45" w:rsidRDefault="00E47645">
            <w:pPr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Γνωμάτευση από Κέντρο Πιστοποίησης Αναπηρίας ή σε ισχύ γνωμάτευση εφόρου ζωής ή αορίστου χρόνου από Α/</w:t>
            </w:r>
            <w:proofErr w:type="spellStart"/>
            <w:r>
              <w:rPr>
                <w:rFonts w:ascii="Book Antiqua" w:hAnsi="Book Antiqua"/>
              </w:rPr>
              <w:t>βάθμια</w:t>
            </w:r>
            <w:proofErr w:type="spellEnd"/>
            <w:r>
              <w:rPr>
                <w:rFonts w:ascii="Book Antiqua" w:hAnsi="Book Antiqua"/>
              </w:rPr>
              <w:t xml:space="preserve"> ή Β/</w:t>
            </w:r>
            <w:proofErr w:type="spellStart"/>
            <w:r>
              <w:rPr>
                <w:rFonts w:ascii="Book Antiqua" w:hAnsi="Book Antiqua"/>
              </w:rPr>
              <w:t>βάθμια</w:t>
            </w:r>
            <w:proofErr w:type="spellEnd"/>
            <w:r>
              <w:rPr>
                <w:rFonts w:ascii="Book Antiqua" w:hAnsi="Book Antiqua"/>
              </w:rPr>
              <w:t xml:space="preserve"> Υγειονομική Επιτροπή με ποσοστό 67% και άνω </w:t>
            </w:r>
          </w:p>
        </w:tc>
      </w:tr>
      <w:tr w:rsidR="00E47645" w:rsidTr="00E4764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45" w:rsidRDefault="00E47645">
            <w:pPr>
              <w:spacing w:after="0" w:line="240" w:lineRule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2.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45" w:rsidRDefault="00E47645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</w:rPr>
              <w:t>Ανήλικοι έως 18 ετών που φιλοξενούνται σε δομές των Κέντρων Κοινωνικής Πρόνοιας ή άλλα ιδρύματα ΝΠΔΔ ή ΝΠΙΔ μη κερδοσκοπικού χαρακτήρα ή είναι ασυνόδευτα παιδιά  ή τοποθετούνται σε ανάδοχες οικογένειες ή είναι υπό Επιτροπεία ή η επιμέλειά τους έχει ανατεθεί με δικαστική απόφαση σε τρίτους.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45" w:rsidRDefault="00E47645">
            <w:pPr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Βεβαίωση του Κέντρου Κοινωνικής Πρόνοιας ή άλλου ιδρύματος ΝΠΔΔ ή ΝΠΙΔ μη κερδοσκοπικού χαρακτήρα που φιλοξενεί ή έχει κάνει την αναδοχή ή της  πράξης εισαγγελέα για τον ορισμό Επιτρόπου ή της απόφασης διορισμού Επιτρόπου ή της δικαστικής απόφασης ανάθεσης της επιμέλειας ανηλίκου αντίστοιχα</w:t>
            </w:r>
          </w:p>
        </w:tc>
      </w:tr>
      <w:tr w:rsidR="00E47645" w:rsidTr="00E4764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45" w:rsidRDefault="00E47645">
            <w:pPr>
              <w:spacing w:after="0" w:line="240" w:lineRule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3.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45" w:rsidRDefault="00E47645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</w:rPr>
              <w:t>Άτομα που φιλοξενούνται σε όλες τις θεραπευτικές δομές των εγκεκριμένων οργανισμών θεραπείας του Ν. 4139/2013 ή παρακολουθούνται στους ίδιους οργανισμούς ως εξωτερικοί ασθενείς.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45" w:rsidRDefault="00E47645">
            <w:pPr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Βεβαίωση ή πιστοποιητικό από τον αρμόδιο φορέα που αναπτύσσει τα εν λόγω προγράμματα (ΚΕΘΕΑ ή ΟΚΑΝΑ ή Ψ.Ν.Α. ή Ψ.Ν.Θ.)</w:t>
            </w:r>
          </w:p>
        </w:tc>
      </w:tr>
      <w:tr w:rsidR="00E47645" w:rsidTr="00E4764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45" w:rsidRDefault="00E47645">
            <w:pPr>
              <w:spacing w:after="0" w:line="240" w:lineRule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4.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45" w:rsidRDefault="00E47645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</w:rPr>
              <w:t>Κρατούμενοι σε φυλακές και οι φιλοξενούμενοι σε ιδρύματα αγωγής ανηλίκων και σε στέγες φιλοξενίας ανηλίκων των εταιριών ανηλίκων (ΝΠΔΔ).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645" w:rsidRDefault="00E47645">
            <w:pPr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Βεβαίωση του οικείου σωφρονιστικού καταστήματος, του ιδρύματος αγωγής ή της στέγης φιλοξενίας ανηλίκων.</w:t>
            </w:r>
          </w:p>
          <w:p w:rsidR="00E47645" w:rsidRDefault="00E47645">
            <w:pPr>
              <w:spacing w:after="0" w:line="240" w:lineRule="auto"/>
              <w:jc w:val="both"/>
              <w:rPr>
                <w:rFonts w:ascii="Book Antiqua" w:hAnsi="Book Antiqua"/>
              </w:rPr>
            </w:pPr>
          </w:p>
        </w:tc>
      </w:tr>
      <w:tr w:rsidR="00E47645" w:rsidTr="00E4764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45" w:rsidRDefault="00E47645">
            <w:pPr>
              <w:spacing w:after="0" w:line="240" w:lineRule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5.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45" w:rsidRDefault="00E47645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</w:rPr>
              <w:t xml:space="preserve">Δικαιούχοι διεθνούς προστασίας (αναγνωρισμένοι πρόσφυγες και δικαιούχοι επικουρικής προστασίας) και οι </w:t>
            </w:r>
            <w:proofErr w:type="spellStart"/>
            <w:r>
              <w:rPr>
                <w:rFonts w:ascii="Book Antiqua" w:hAnsi="Book Antiqua"/>
              </w:rPr>
              <w:t>ανιθαγενείς</w:t>
            </w:r>
            <w:proofErr w:type="spellEnd"/>
            <w:r>
              <w:rPr>
                <w:rFonts w:ascii="Book Antiqua" w:hAnsi="Book Antiqua"/>
              </w:rPr>
              <w:t xml:space="preserve"> και τα μέλη των οικογενειών τους (σύζυγος και ανήλικα ή προστατευόμενα τέκνα).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45" w:rsidRDefault="00E47645">
            <w:pPr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«Άδεια Διαμονής Ενιαίου Τύπου» με την ένδειξη «Δικαιούχος Διεθνούς Προστασίας ή Μέλος Οικογένειας Δικαιούχου Διεθνούς Προστασίας» ή «Δελτίο Ταυτότητας </w:t>
            </w:r>
            <w:proofErr w:type="spellStart"/>
            <w:r>
              <w:rPr>
                <w:rFonts w:ascii="Book Antiqua" w:hAnsi="Book Antiqua"/>
              </w:rPr>
              <w:t>Ανιθαγενούς</w:t>
            </w:r>
            <w:proofErr w:type="spellEnd"/>
            <w:r>
              <w:rPr>
                <w:rFonts w:ascii="Book Antiqua" w:hAnsi="Book Antiqua"/>
              </w:rPr>
              <w:t>» ή βεβαίωση κατάθεσης  αιτήματος χορήγησης ή ανανέωσης.</w:t>
            </w:r>
          </w:p>
        </w:tc>
      </w:tr>
      <w:tr w:rsidR="00E47645" w:rsidTr="00E4764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45" w:rsidRDefault="00E47645">
            <w:pPr>
              <w:spacing w:after="0" w:line="240" w:lineRule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6.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45" w:rsidRDefault="00E47645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i/>
              </w:rPr>
              <w:t xml:space="preserve"> </w:t>
            </w:r>
            <w:r>
              <w:rPr>
                <w:rFonts w:ascii="Book Antiqua" w:hAnsi="Book Antiqua"/>
              </w:rPr>
              <w:t>Όσοι διαμένουν στην Ελλάδα με καθεστώς παραμονής για ανθρωπιστικούς ή εξαιρετικούς λόγους και τα μέλη των οικογενειών τους (σύζυγος και ανήλικα ή προστατευόμενα τέκνα).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45" w:rsidRDefault="00E47645">
            <w:pPr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«Άδεια διαμονής για ανθρωπιστικούς ή εξαιρετικούς λόγους» ή βεβαίωση κατάθεσης  αιτήματος χορήγησης ή ανανέωσής της.</w:t>
            </w:r>
          </w:p>
        </w:tc>
      </w:tr>
      <w:tr w:rsidR="00E47645" w:rsidTr="00E4764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45" w:rsidRDefault="00E47645">
            <w:pPr>
              <w:spacing w:after="0" w:line="240" w:lineRule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7.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45" w:rsidRDefault="00E47645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</w:rPr>
              <w:t>Θύματα των εγκλημάτων των άρθρων 323, 323</w:t>
            </w:r>
            <w:r>
              <w:rPr>
                <w:rFonts w:ascii="Book Antiqua" w:hAnsi="Book Antiqua"/>
                <w:vertAlign w:val="superscript"/>
              </w:rPr>
              <w:t>Α</w:t>
            </w:r>
            <w:r>
              <w:rPr>
                <w:rFonts w:ascii="Book Antiqua" w:hAnsi="Book Antiqua"/>
              </w:rPr>
              <w:t>, 349, 351 και 351</w:t>
            </w:r>
            <w:r>
              <w:rPr>
                <w:rFonts w:ascii="Book Antiqua" w:hAnsi="Book Antiqua"/>
                <w:vertAlign w:val="superscript"/>
              </w:rPr>
              <w:t>Α</w:t>
            </w:r>
            <w:r>
              <w:rPr>
                <w:rFonts w:ascii="Book Antiqua" w:hAnsi="Book Antiqua"/>
              </w:rPr>
              <w:t xml:space="preserve"> του Ποινικού Κώδικα (σύμφωνα με το Π.Δ. 233/2003), και αλλοδαποί που εμπίπτουν στις διατάξεις του Ν.3875/2010 (Α΄ 158) «Κύρωση και εφαρμογή της Σύμβασης των Ηνωμένων Εθνών κατά του Διεθνικού Οργανωμένου Εγκλήματος».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45" w:rsidRDefault="00E47645">
            <w:pPr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Βεβαίωση  από την οικεία Αστυνομική Διεύθυνση κατά τις διατάξεις του άρθρου 7 Π.Δ. 233/2003 (ΦΕΚ 204 </w:t>
            </w:r>
            <w:proofErr w:type="spellStart"/>
            <w:r>
              <w:rPr>
                <w:rFonts w:ascii="Book Antiqua" w:hAnsi="Book Antiqua"/>
              </w:rPr>
              <w:t>τ.Α</w:t>
            </w:r>
            <w:proofErr w:type="spellEnd"/>
            <w:r>
              <w:rPr>
                <w:rFonts w:ascii="Book Antiqua" w:hAnsi="Book Antiqua"/>
              </w:rPr>
              <w:t>΄).</w:t>
            </w:r>
          </w:p>
        </w:tc>
      </w:tr>
      <w:tr w:rsidR="00E47645" w:rsidTr="00E4764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45" w:rsidRDefault="00E47645">
            <w:pPr>
              <w:spacing w:after="0" w:line="240" w:lineRule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8.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45" w:rsidRDefault="00E47645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i/>
              </w:rPr>
              <w:t xml:space="preserve"> </w:t>
            </w:r>
            <w:r>
              <w:rPr>
                <w:rFonts w:ascii="Book Antiqua" w:hAnsi="Book Antiqua"/>
              </w:rPr>
              <w:t xml:space="preserve">Άτομα με αναπηρία, με ποσοστό αναπηρίας </w:t>
            </w:r>
            <w:r>
              <w:rPr>
                <w:rFonts w:ascii="Book Antiqua" w:hAnsi="Book Antiqua"/>
                <w:b/>
                <w:u w:val="single"/>
              </w:rPr>
              <w:t>κάτω</w:t>
            </w:r>
            <w:r>
              <w:rPr>
                <w:rFonts w:ascii="Book Antiqua" w:hAnsi="Book Antiqua"/>
                <w:b/>
              </w:rPr>
              <w:t xml:space="preserve"> από 67%.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45" w:rsidRDefault="00E47645">
            <w:pPr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Γνωμάτευση από Κέντρο Πιστοποίησης Αναπηρίας με ποσοστό κάτω από 67%.</w:t>
            </w:r>
          </w:p>
        </w:tc>
      </w:tr>
      <w:tr w:rsidR="00E47645" w:rsidTr="00E47645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45" w:rsidRDefault="00E47645">
            <w:pPr>
              <w:spacing w:after="0" w:line="240" w:lineRule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9.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45" w:rsidRDefault="00E47645">
            <w:pPr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Άτομα που ανήκουν στις κατηγορίες χρόνιων πασχόντων της Κ.Υ.Α. 31102/1870/2013 (ΦΕΚ 2906 </w:t>
            </w:r>
            <w:proofErr w:type="spellStart"/>
            <w:r>
              <w:rPr>
                <w:rFonts w:ascii="Book Antiqua" w:hAnsi="Book Antiqua"/>
              </w:rPr>
              <w:t>τ.Β</w:t>
            </w:r>
            <w:proofErr w:type="spellEnd"/>
            <w:r>
              <w:rPr>
                <w:rFonts w:ascii="Book Antiqua" w:hAnsi="Book Antiqua"/>
              </w:rPr>
              <w:t>).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45" w:rsidRDefault="00E47645">
            <w:pPr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Ιατρική βεβαίωση από Δημόσια Δομή με την οποία πιστοποιείται η χρονιότητα της πάθησης (εφόσον δεν υπάρχει γνωμάτευση από ΚΕ.Π.Α.).</w:t>
            </w:r>
          </w:p>
        </w:tc>
      </w:tr>
      <w:tr w:rsidR="00E47645" w:rsidTr="00E47645">
        <w:trPr>
          <w:trHeight w:val="974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45" w:rsidRDefault="00E47645">
            <w:pPr>
              <w:spacing w:after="0" w:line="240" w:lineRule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10. 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45" w:rsidRDefault="00E47645">
            <w:pPr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Κάτοχοι βιβλιαρίου ανασφαλίστου με ισχύ την 04-04-2016 ή άτομα που είχαν καταθέσει έως 04-04-2016 αίτημα για βιβλιάριο ανασφαλίστου και τα μέλη των οικογενειών τους (σύζυγος και ανήλικα ή προστατευόμενα τέκνα).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645" w:rsidRDefault="00E47645">
            <w:pPr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Βιβλιάριο ανασφαλίστου με ισχύ την 04-04-2016 ή αίτηση έκδοσης/ανανέωσης βιβλιαρίου ανασφαλίστου που κατατέθηκε έως 04-04-2016 και δεν εξετάστηκε.</w:t>
            </w:r>
          </w:p>
        </w:tc>
      </w:tr>
    </w:tbl>
    <w:p w:rsidR="00232AE6" w:rsidRDefault="00232AE6"/>
    <w:sectPr w:rsidR="00232AE6" w:rsidSect="00E47645"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645"/>
    <w:rsid w:val="00232AE6"/>
    <w:rsid w:val="00A357E9"/>
    <w:rsid w:val="00E4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D138A-86F7-4869-BE9E-0BCE3F4E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6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6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9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Yfanti Marina</dc:creator>
  <cp:keywords/>
  <dc:description/>
  <cp:lastModifiedBy>Yfanti Marina</cp:lastModifiedBy>
  <cp:revision>2</cp:revision>
  <dcterms:created xsi:type="dcterms:W3CDTF">2019-12-19T07:17:00Z</dcterms:created>
  <dcterms:modified xsi:type="dcterms:W3CDTF">2019-12-19T07:17:00Z</dcterms:modified>
</cp:coreProperties>
</file>